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5856" w14:textId="77777777" w:rsidR="007E11F6" w:rsidRDefault="0042157B" w:rsidP="00383D70">
      <w:pPr>
        <w:pStyle w:val="NoSpacing"/>
      </w:pPr>
      <w:r w:rsidRPr="007E11F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7651BC" wp14:editId="722A7B3A">
            <wp:simplePos x="0" y="0"/>
            <wp:positionH relativeFrom="column">
              <wp:posOffset>5269673</wp:posOffset>
            </wp:positionH>
            <wp:positionV relativeFrom="paragraph">
              <wp:posOffset>-338721</wp:posOffset>
            </wp:positionV>
            <wp:extent cx="1546225" cy="529590"/>
            <wp:effectExtent l="0" t="0" r="0" b="3810"/>
            <wp:wrapNone/>
            <wp:docPr id="1034" name="Picture 10" descr="Image result for university of bradford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Image result for university of bradford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5295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372228" w:rsidRPr="00C53A04" w14:paraId="37BD79C9" w14:textId="77777777" w:rsidTr="00935FA8">
        <w:tc>
          <w:tcPr>
            <w:tcW w:w="10740" w:type="dxa"/>
            <w:gridSpan w:val="2"/>
          </w:tcPr>
          <w:p w14:paraId="73BCE016" w14:textId="77777777" w:rsidR="005B161F" w:rsidRPr="00C53A04" w:rsidRDefault="005B161F" w:rsidP="00CC51F9">
            <w:pPr>
              <w:jc w:val="both"/>
              <w:rPr>
                <w:b/>
                <w:sz w:val="20"/>
                <w:szCs w:val="20"/>
              </w:rPr>
            </w:pPr>
          </w:p>
          <w:p w14:paraId="2FEDAE25" w14:textId="77777777" w:rsidR="00372228" w:rsidRPr="00C53A04" w:rsidRDefault="00372228" w:rsidP="00CC51F9">
            <w:pPr>
              <w:jc w:val="center"/>
              <w:rPr>
                <w:b/>
                <w:sz w:val="20"/>
                <w:szCs w:val="20"/>
              </w:rPr>
            </w:pPr>
            <w:r w:rsidRPr="00C53A04">
              <w:rPr>
                <w:b/>
                <w:sz w:val="20"/>
                <w:szCs w:val="20"/>
              </w:rPr>
              <w:t xml:space="preserve">Accelerated </w:t>
            </w:r>
            <w:r w:rsidR="00D77139">
              <w:rPr>
                <w:b/>
                <w:sz w:val="20"/>
                <w:szCs w:val="20"/>
              </w:rPr>
              <w:t xml:space="preserve">Student </w:t>
            </w:r>
            <w:r w:rsidRPr="00C53A04">
              <w:rPr>
                <w:b/>
                <w:sz w:val="20"/>
                <w:szCs w:val="20"/>
              </w:rPr>
              <w:t>Entrepreneurship Programme</w:t>
            </w:r>
          </w:p>
          <w:p w14:paraId="4C3E888C" w14:textId="77777777" w:rsidR="005B161F" w:rsidRPr="00C53A04" w:rsidRDefault="005B161F" w:rsidP="00CC51F9">
            <w:pPr>
              <w:jc w:val="center"/>
              <w:rPr>
                <w:b/>
                <w:sz w:val="20"/>
                <w:szCs w:val="20"/>
              </w:rPr>
            </w:pPr>
          </w:p>
          <w:p w14:paraId="16094B2A" w14:textId="77777777" w:rsidR="00372228" w:rsidRPr="00804391" w:rsidRDefault="00372228" w:rsidP="00CC51F9">
            <w:pPr>
              <w:jc w:val="center"/>
              <w:rPr>
                <w:b/>
                <w:szCs w:val="20"/>
              </w:rPr>
            </w:pPr>
            <w:r w:rsidRPr="00804391">
              <w:rPr>
                <w:b/>
                <w:szCs w:val="20"/>
              </w:rPr>
              <w:t xml:space="preserve">APPLICATION TO </w:t>
            </w:r>
            <w:r w:rsidR="00935FA8" w:rsidRPr="00804391">
              <w:rPr>
                <w:b/>
                <w:szCs w:val="20"/>
              </w:rPr>
              <w:t xml:space="preserve">PARTICIPATE </w:t>
            </w:r>
            <w:r w:rsidR="00D77139">
              <w:rPr>
                <w:b/>
                <w:szCs w:val="20"/>
              </w:rPr>
              <w:t>IN STUDENT ENTREPRENEURSHIP WORKSHOPS</w:t>
            </w:r>
          </w:p>
          <w:p w14:paraId="7D9537BC" w14:textId="77777777" w:rsidR="00935FA8" w:rsidRPr="00C53A04" w:rsidRDefault="00935FA8" w:rsidP="00CC51F9">
            <w:pPr>
              <w:jc w:val="both"/>
              <w:rPr>
                <w:sz w:val="20"/>
                <w:szCs w:val="20"/>
              </w:rPr>
            </w:pPr>
          </w:p>
          <w:p w14:paraId="60883150" w14:textId="77777777" w:rsidR="00C57476" w:rsidRDefault="00D77139" w:rsidP="00CC5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647DC" w:rsidRPr="00C53A04">
              <w:rPr>
                <w:sz w:val="20"/>
                <w:szCs w:val="20"/>
              </w:rPr>
              <w:t xml:space="preserve">Accelerated </w:t>
            </w:r>
            <w:r>
              <w:rPr>
                <w:sz w:val="20"/>
                <w:szCs w:val="20"/>
              </w:rPr>
              <w:t xml:space="preserve">Student </w:t>
            </w:r>
            <w:r w:rsidR="008647DC" w:rsidRPr="00C53A04">
              <w:rPr>
                <w:sz w:val="20"/>
                <w:szCs w:val="20"/>
              </w:rPr>
              <w:t xml:space="preserve">Entrepreneurship Programme aims to </w:t>
            </w:r>
            <w:r>
              <w:rPr>
                <w:sz w:val="20"/>
                <w:szCs w:val="20"/>
              </w:rPr>
              <w:t xml:space="preserve">support </w:t>
            </w:r>
            <w:r w:rsidR="00607AE7">
              <w:rPr>
                <w:sz w:val="20"/>
                <w:szCs w:val="20"/>
              </w:rPr>
              <w:t xml:space="preserve">talented </w:t>
            </w:r>
            <w:r>
              <w:rPr>
                <w:sz w:val="20"/>
                <w:szCs w:val="20"/>
              </w:rPr>
              <w:t xml:space="preserve">University of Bradford </w:t>
            </w:r>
            <w:r w:rsidR="004754A9">
              <w:rPr>
                <w:sz w:val="20"/>
                <w:szCs w:val="20"/>
              </w:rPr>
              <w:t>students to create</w:t>
            </w:r>
            <w:r>
              <w:rPr>
                <w:sz w:val="20"/>
                <w:szCs w:val="20"/>
              </w:rPr>
              <w:t xml:space="preserve"> successful commercial and social </w:t>
            </w:r>
            <w:r w:rsidR="00C57476">
              <w:rPr>
                <w:sz w:val="20"/>
                <w:szCs w:val="20"/>
              </w:rPr>
              <w:t xml:space="preserve">enterprises. </w:t>
            </w:r>
            <w:r w:rsidR="004754A9">
              <w:rPr>
                <w:sz w:val="20"/>
                <w:szCs w:val="20"/>
              </w:rPr>
              <w:t>The programme enables students to form entrepreneurial teams, encouraging</w:t>
            </w:r>
            <w:r w:rsidR="0044340B">
              <w:rPr>
                <w:sz w:val="20"/>
                <w:szCs w:val="20"/>
              </w:rPr>
              <w:t xml:space="preserve"> links between home students, internat</w:t>
            </w:r>
            <w:r w:rsidR="004754A9">
              <w:rPr>
                <w:sz w:val="20"/>
                <w:szCs w:val="20"/>
              </w:rPr>
              <w:t xml:space="preserve">ional students, as well as students from </w:t>
            </w:r>
            <w:r w:rsidR="0044340B">
              <w:rPr>
                <w:sz w:val="20"/>
                <w:szCs w:val="20"/>
              </w:rPr>
              <w:t>unive</w:t>
            </w:r>
            <w:r w:rsidR="004754A9">
              <w:rPr>
                <w:sz w:val="20"/>
                <w:szCs w:val="20"/>
              </w:rPr>
              <w:t>rsities overseas (in particular from China)</w:t>
            </w:r>
            <w:r w:rsidR="0044340B">
              <w:rPr>
                <w:sz w:val="20"/>
                <w:szCs w:val="20"/>
              </w:rPr>
              <w:t>. During a four-month, extracurricular</w:t>
            </w:r>
            <w:r w:rsidR="00C57476">
              <w:rPr>
                <w:sz w:val="20"/>
                <w:szCs w:val="20"/>
              </w:rPr>
              <w:t xml:space="preserve"> programme, students will mee</w:t>
            </w:r>
            <w:r w:rsidR="0044340B">
              <w:rPr>
                <w:sz w:val="20"/>
                <w:szCs w:val="20"/>
              </w:rPr>
              <w:t>t counterparts at home and overseas</w:t>
            </w:r>
            <w:r w:rsidR="00C57476">
              <w:rPr>
                <w:sz w:val="20"/>
                <w:szCs w:val="20"/>
              </w:rPr>
              <w:t xml:space="preserve">, develop ideas for </w:t>
            </w:r>
            <w:r w:rsidR="00485D49">
              <w:rPr>
                <w:sz w:val="20"/>
                <w:szCs w:val="20"/>
              </w:rPr>
              <w:t xml:space="preserve">joint </w:t>
            </w:r>
            <w:r w:rsidR="00C57476">
              <w:rPr>
                <w:sz w:val="20"/>
                <w:szCs w:val="20"/>
              </w:rPr>
              <w:t>new businesses and receive start-up support</w:t>
            </w:r>
            <w:r w:rsidR="00CC51F9">
              <w:rPr>
                <w:sz w:val="20"/>
                <w:szCs w:val="20"/>
              </w:rPr>
              <w:t xml:space="preserve">, whilst developing their </w:t>
            </w:r>
            <w:r w:rsidR="00FD7E4B">
              <w:rPr>
                <w:sz w:val="20"/>
                <w:szCs w:val="20"/>
              </w:rPr>
              <w:t xml:space="preserve">personal </w:t>
            </w:r>
            <w:r w:rsidR="00C57476">
              <w:rPr>
                <w:sz w:val="20"/>
                <w:szCs w:val="20"/>
              </w:rPr>
              <w:t>entrepreneurial a</w:t>
            </w:r>
            <w:r w:rsidR="0044340B">
              <w:rPr>
                <w:sz w:val="20"/>
                <w:szCs w:val="20"/>
              </w:rPr>
              <w:t>nd internationalisation skills</w:t>
            </w:r>
            <w:r w:rsidR="00F07ADD">
              <w:rPr>
                <w:sz w:val="20"/>
                <w:szCs w:val="20"/>
              </w:rPr>
              <w:t>.</w:t>
            </w:r>
          </w:p>
          <w:p w14:paraId="63D8BA61" w14:textId="77777777" w:rsidR="00C57476" w:rsidRDefault="00C57476" w:rsidP="00CC51F9">
            <w:pPr>
              <w:jc w:val="both"/>
              <w:rPr>
                <w:sz w:val="20"/>
                <w:szCs w:val="20"/>
              </w:rPr>
            </w:pPr>
          </w:p>
          <w:p w14:paraId="0C72FFCC" w14:textId="4B3FC8E5" w:rsidR="00F07ADD" w:rsidRDefault="00CC51F9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application form will </w:t>
            </w:r>
            <w:r w:rsidRPr="00C53A04">
              <w:rPr>
                <w:sz w:val="20"/>
                <w:szCs w:val="20"/>
              </w:rPr>
              <w:t xml:space="preserve">help </w:t>
            </w:r>
            <w:r>
              <w:rPr>
                <w:sz w:val="20"/>
                <w:szCs w:val="20"/>
              </w:rPr>
              <w:t xml:space="preserve">the organisers to </w:t>
            </w:r>
            <w:r w:rsidRPr="00C53A04">
              <w:rPr>
                <w:sz w:val="20"/>
                <w:szCs w:val="20"/>
              </w:rPr>
              <w:t xml:space="preserve">identify the best candidates for this programme. </w:t>
            </w:r>
            <w:r w:rsidR="00C57476">
              <w:rPr>
                <w:sz w:val="20"/>
                <w:szCs w:val="20"/>
              </w:rPr>
              <w:t xml:space="preserve">Successful </w:t>
            </w:r>
            <w:r>
              <w:rPr>
                <w:sz w:val="20"/>
                <w:szCs w:val="20"/>
              </w:rPr>
              <w:t xml:space="preserve">applicants </w:t>
            </w:r>
            <w:r w:rsidR="008647DC" w:rsidRPr="00C53A04">
              <w:rPr>
                <w:sz w:val="20"/>
                <w:szCs w:val="20"/>
              </w:rPr>
              <w:t>will receive ext</w:t>
            </w:r>
            <w:r w:rsidR="00C57476">
              <w:rPr>
                <w:sz w:val="20"/>
                <w:szCs w:val="20"/>
              </w:rPr>
              <w:t>ensive mentoring from</w:t>
            </w:r>
            <w:r w:rsidR="008647DC" w:rsidRPr="00C53A04">
              <w:rPr>
                <w:sz w:val="20"/>
                <w:szCs w:val="20"/>
              </w:rPr>
              <w:t xml:space="preserve"> </w:t>
            </w:r>
            <w:r w:rsidR="00C57476">
              <w:rPr>
                <w:sz w:val="20"/>
                <w:szCs w:val="20"/>
              </w:rPr>
              <w:t xml:space="preserve">experienced </w:t>
            </w:r>
            <w:r w:rsidR="00D910B4" w:rsidRPr="00C53A04">
              <w:rPr>
                <w:sz w:val="20"/>
                <w:szCs w:val="20"/>
              </w:rPr>
              <w:t>entrepreneurs and</w:t>
            </w:r>
            <w:r>
              <w:rPr>
                <w:sz w:val="20"/>
                <w:szCs w:val="20"/>
              </w:rPr>
              <w:t xml:space="preserve"> will attend two </w:t>
            </w:r>
            <w:r w:rsidR="00FD7E4B">
              <w:rPr>
                <w:sz w:val="20"/>
                <w:szCs w:val="20"/>
              </w:rPr>
              <w:t xml:space="preserve">one-week </w:t>
            </w:r>
            <w:r>
              <w:rPr>
                <w:sz w:val="20"/>
                <w:szCs w:val="20"/>
              </w:rPr>
              <w:t>training workshops</w:t>
            </w:r>
            <w:r w:rsidR="0044340B">
              <w:rPr>
                <w:sz w:val="20"/>
                <w:szCs w:val="20"/>
              </w:rPr>
              <w:t xml:space="preserve">. The first workshop will be in the </w:t>
            </w:r>
            <w:r w:rsidR="00D910B4">
              <w:rPr>
                <w:sz w:val="20"/>
                <w:szCs w:val="20"/>
              </w:rPr>
              <w:t>UK</w:t>
            </w:r>
            <w:r w:rsidR="00D910B4" w:rsidRPr="00C53A04">
              <w:rPr>
                <w:sz w:val="20"/>
                <w:szCs w:val="20"/>
              </w:rPr>
              <w:t xml:space="preserve"> and</w:t>
            </w:r>
            <w:r w:rsidR="0044340B">
              <w:rPr>
                <w:sz w:val="20"/>
                <w:szCs w:val="20"/>
              </w:rPr>
              <w:t xml:space="preserve"> </w:t>
            </w:r>
            <w:r w:rsidR="001A166F">
              <w:rPr>
                <w:sz w:val="20"/>
                <w:szCs w:val="20"/>
              </w:rPr>
              <w:t>enables</w:t>
            </w:r>
            <w:r w:rsidR="003B7052">
              <w:rPr>
                <w:sz w:val="20"/>
                <w:szCs w:val="20"/>
              </w:rPr>
              <w:t xml:space="preserve"> students to meet and develop</w:t>
            </w:r>
            <w:r w:rsidR="0044340B">
              <w:rPr>
                <w:sz w:val="20"/>
                <w:szCs w:val="20"/>
              </w:rPr>
              <w:t xml:space="preserve"> entrepreneurial ideas. Once a new idea has been generated, </w:t>
            </w:r>
            <w:r w:rsidR="004512DA">
              <w:rPr>
                <w:sz w:val="20"/>
                <w:szCs w:val="20"/>
              </w:rPr>
              <w:t xml:space="preserve">students will receive </w:t>
            </w:r>
            <w:r w:rsidR="0044340B">
              <w:rPr>
                <w:sz w:val="20"/>
                <w:szCs w:val="20"/>
              </w:rPr>
              <w:t xml:space="preserve">support to develop the idea further. The second workshop </w:t>
            </w:r>
            <w:r w:rsidR="001A0488">
              <w:rPr>
                <w:sz w:val="20"/>
                <w:szCs w:val="20"/>
              </w:rPr>
              <w:t>(in th</w:t>
            </w:r>
            <w:r w:rsidR="00C2120D">
              <w:rPr>
                <w:sz w:val="20"/>
                <w:szCs w:val="20"/>
              </w:rPr>
              <w:t xml:space="preserve">e UK or China) </w:t>
            </w:r>
            <w:r w:rsidR="0044340B">
              <w:rPr>
                <w:sz w:val="20"/>
                <w:szCs w:val="20"/>
              </w:rPr>
              <w:t>then teaches the skills of running a successful business, and how to raise funds</w:t>
            </w:r>
            <w:r w:rsidR="000259E4">
              <w:rPr>
                <w:sz w:val="20"/>
                <w:szCs w:val="20"/>
              </w:rPr>
              <w:t xml:space="preserve">, culminating </w:t>
            </w:r>
            <w:r w:rsidR="001A0488">
              <w:rPr>
                <w:sz w:val="20"/>
                <w:szCs w:val="20"/>
              </w:rPr>
              <w:t>in a ‘Dragon’s Den’</w:t>
            </w:r>
            <w:r w:rsidR="000259E4">
              <w:rPr>
                <w:sz w:val="20"/>
                <w:szCs w:val="20"/>
              </w:rPr>
              <w:t xml:space="preserve"> presentation to</w:t>
            </w:r>
            <w:r w:rsidR="001A0488">
              <w:rPr>
                <w:sz w:val="20"/>
                <w:szCs w:val="20"/>
              </w:rPr>
              <w:t xml:space="preserve"> real investors</w:t>
            </w:r>
            <w:r w:rsidR="004512DA">
              <w:rPr>
                <w:sz w:val="20"/>
                <w:szCs w:val="20"/>
              </w:rPr>
              <w:t>,</w:t>
            </w:r>
            <w:r w:rsidR="001A0488">
              <w:rPr>
                <w:sz w:val="20"/>
                <w:szCs w:val="20"/>
              </w:rPr>
              <w:t xml:space="preserve"> for real money</w:t>
            </w:r>
            <w:r w:rsidR="004512DA">
              <w:rPr>
                <w:sz w:val="20"/>
                <w:szCs w:val="20"/>
              </w:rPr>
              <w:t>,</w:t>
            </w:r>
            <w:r w:rsidR="001A0488">
              <w:rPr>
                <w:sz w:val="20"/>
                <w:szCs w:val="20"/>
              </w:rPr>
              <w:t xml:space="preserve"> for a real start-up. </w:t>
            </w:r>
            <w:r w:rsidR="00804391" w:rsidRPr="00C53A04">
              <w:rPr>
                <w:sz w:val="20"/>
                <w:szCs w:val="20"/>
              </w:rPr>
              <w:t>All costs, including international travel</w:t>
            </w:r>
            <w:r w:rsidR="00C2120D">
              <w:rPr>
                <w:sz w:val="20"/>
                <w:szCs w:val="20"/>
              </w:rPr>
              <w:t xml:space="preserve"> where appropriate</w:t>
            </w:r>
            <w:r w:rsidR="00804391">
              <w:rPr>
                <w:sz w:val="20"/>
                <w:szCs w:val="20"/>
              </w:rPr>
              <w:t>,</w:t>
            </w:r>
            <w:r w:rsidR="00804391" w:rsidRPr="00C53A04">
              <w:rPr>
                <w:sz w:val="20"/>
                <w:szCs w:val="20"/>
              </w:rPr>
              <w:t xml:space="preserve"> will be covered by the programme. </w:t>
            </w:r>
            <w:r w:rsidR="00C2120D">
              <w:rPr>
                <w:sz w:val="20"/>
                <w:szCs w:val="20"/>
              </w:rPr>
              <w:t>The best teams</w:t>
            </w:r>
            <w:r w:rsidR="00C53A04" w:rsidRPr="00C53A04">
              <w:rPr>
                <w:sz w:val="20"/>
                <w:szCs w:val="20"/>
              </w:rPr>
              <w:t xml:space="preserve"> in the Dragon’s Den </w:t>
            </w:r>
            <w:r w:rsidR="001A166F">
              <w:rPr>
                <w:sz w:val="20"/>
                <w:szCs w:val="20"/>
              </w:rPr>
              <w:t xml:space="preserve">may </w:t>
            </w:r>
            <w:r w:rsidR="00383D70">
              <w:rPr>
                <w:sz w:val="20"/>
                <w:szCs w:val="20"/>
              </w:rPr>
              <w:t xml:space="preserve">be eligible to </w:t>
            </w:r>
            <w:r w:rsidR="001A166F">
              <w:rPr>
                <w:sz w:val="20"/>
                <w:szCs w:val="20"/>
              </w:rPr>
              <w:t xml:space="preserve">receive </w:t>
            </w:r>
            <w:r w:rsidR="00C53A04" w:rsidRPr="00C53A04">
              <w:rPr>
                <w:sz w:val="20"/>
                <w:szCs w:val="20"/>
              </w:rPr>
              <w:t xml:space="preserve">seed funding for their new business. </w:t>
            </w:r>
          </w:p>
          <w:p w14:paraId="32CBDF72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247E3F1" w14:textId="1EE1FD86" w:rsidR="00935FA8" w:rsidRPr="00C53A04" w:rsidRDefault="00935FA8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 xml:space="preserve">Please note, </w:t>
            </w:r>
            <w:r w:rsidR="000259E4">
              <w:rPr>
                <w:sz w:val="20"/>
                <w:szCs w:val="20"/>
              </w:rPr>
              <w:t>in order to participate in</w:t>
            </w:r>
            <w:r w:rsidR="00D910B4">
              <w:rPr>
                <w:sz w:val="20"/>
                <w:szCs w:val="20"/>
              </w:rPr>
              <w:t xml:space="preserve"> this</w:t>
            </w:r>
            <w:r w:rsidR="000259E4">
              <w:rPr>
                <w:sz w:val="20"/>
                <w:szCs w:val="20"/>
              </w:rPr>
              <w:t xml:space="preserve"> </w:t>
            </w:r>
            <w:r w:rsidR="00D910B4" w:rsidRPr="00C53A04">
              <w:rPr>
                <w:sz w:val="20"/>
                <w:szCs w:val="20"/>
              </w:rPr>
              <w:t>programm</w:t>
            </w:r>
            <w:r w:rsidR="00D910B4">
              <w:rPr>
                <w:sz w:val="20"/>
                <w:szCs w:val="20"/>
              </w:rPr>
              <w:t>e,</w:t>
            </w:r>
            <w:r w:rsidR="004512DA">
              <w:rPr>
                <w:sz w:val="20"/>
                <w:szCs w:val="20"/>
              </w:rPr>
              <w:t xml:space="preserve"> </w:t>
            </w:r>
            <w:r w:rsidR="004512DA" w:rsidRPr="00D910B4">
              <w:rPr>
                <w:b/>
                <w:bCs/>
                <w:sz w:val="20"/>
                <w:szCs w:val="20"/>
              </w:rPr>
              <w:t xml:space="preserve">you must be available </w:t>
            </w:r>
            <w:r w:rsidR="000259E4" w:rsidRPr="00D910B4">
              <w:rPr>
                <w:b/>
                <w:bCs/>
                <w:sz w:val="20"/>
                <w:szCs w:val="20"/>
              </w:rPr>
              <w:t>for either Stream A (Bradford students</w:t>
            </w:r>
            <w:r w:rsidR="001A166F" w:rsidRPr="00D910B4">
              <w:rPr>
                <w:b/>
                <w:bCs/>
                <w:sz w:val="20"/>
                <w:szCs w:val="20"/>
              </w:rPr>
              <w:t xml:space="preserve"> only</w:t>
            </w:r>
            <w:r w:rsidR="000259E4" w:rsidRPr="00D910B4">
              <w:rPr>
                <w:b/>
                <w:bCs/>
                <w:sz w:val="20"/>
                <w:szCs w:val="20"/>
              </w:rPr>
              <w:t>) or Stream B (Bradford students and students from partner universities in China)</w:t>
            </w:r>
            <w:r w:rsidR="004512DA" w:rsidRPr="00D910B4">
              <w:rPr>
                <w:b/>
                <w:bCs/>
                <w:sz w:val="20"/>
                <w:szCs w:val="20"/>
              </w:rPr>
              <w:t xml:space="preserve"> </w:t>
            </w:r>
            <w:r w:rsidR="000259E4" w:rsidRPr="00D910B4">
              <w:rPr>
                <w:b/>
                <w:bCs/>
                <w:sz w:val="20"/>
                <w:szCs w:val="20"/>
              </w:rPr>
              <w:t xml:space="preserve">on </w:t>
            </w:r>
            <w:r w:rsidRPr="00D910B4">
              <w:rPr>
                <w:b/>
                <w:bCs/>
                <w:sz w:val="20"/>
                <w:szCs w:val="20"/>
              </w:rPr>
              <w:t>the dates shown below</w:t>
            </w:r>
            <w:r w:rsidRPr="00C53A04">
              <w:rPr>
                <w:sz w:val="20"/>
                <w:szCs w:val="20"/>
              </w:rPr>
              <w:t xml:space="preserve">. </w:t>
            </w:r>
            <w:r w:rsidR="00D910B4">
              <w:rPr>
                <w:sz w:val="20"/>
                <w:szCs w:val="20"/>
              </w:rPr>
              <w:br/>
            </w:r>
            <w:r w:rsidRPr="00C53A04">
              <w:rPr>
                <w:sz w:val="20"/>
                <w:szCs w:val="20"/>
              </w:rPr>
              <w:t>Workshops will involve activities during the day and evening, and full participation is expected.</w:t>
            </w:r>
          </w:p>
          <w:p w14:paraId="2B0071FD" w14:textId="77777777" w:rsidR="00C2120D" w:rsidRDefault="00C2120D" w:rsidP="00CC51F9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4"/>
              <w:gridCol w:w="3505"/>
              <w:gridCol w:w="3505"/>
            </w:tblGrid>
            <w:tr w:rsidR="000259E4" w14:paraId="5667176D" w14:textId="77777777" w:rsidTr="004856DB">
              <w:tc>
                <w:tcPr>
                  <w:tcW w:w="35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21BDCB" w14:textId="77777777" w:rsidR="000259E4" w:rsidRDefault="000259E4" w:rsidP="00CC51F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E824" w14:textId="77777777" w:rsidR="000259E4" w:rsidRPr="00D910B4" w:rsidRDefault="000259E4" w:rsidP="00CC51F9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910B4">
                    <w:rPr>
                      <w:b/>
                      <w:bCs/>
                      <w:sz w:val="20"/>
                      <w:szCs w:val="20"/>
                      <w:u w:val="single"/>
                    </w:rPr>
                    <w:t>Workshop 1</w:t>
                  </w:r>
                </w:p>
                <w:p w14:paraId="4E288D49" w14:textId="77777777" w:rsidR="004856DB" w:rsidRDefault="004856DB" w:rsidP="00CC51F9">
                  <w:pPr>
                    <w:jc w:val="both"/>
                    <w:rPr>
                      <w:sz w:val="20"/>
                      <w:szCs w:val="20"/>
                    </w:rPr>
                  </w:pPr>
                  <w:r w:rsidRPr="00C53A04">
                    <w:rPr>
                      <w:sz w:val="20"/>
                      <w:szCs w:val="20"/>
                    </w:rPr>
                    <w:t>Entrepreneurship a</w:t>
                  </w:r>
                  <w:r>
                    <w:rPr>
                      <w:sz w:val="20"/>
                      <w:szCs w:val="20"/>
                    </w:rPr>
                    <w:t>nd matchmaking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0C0E" w14:textId="77777777" w:rsidR="000259E4" w:rsidRPr="00D910B4" w:rsidRDefault="000259E4" w:rsidP="00CC51F9">
                  <w:pPr>
                    <w:jc w:val="both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D910B4">
                    <w:rPr>
                      <w:b/>
                      <w:bCs/>
                      <w:sz w:val="20"/>
                      <w:szCs w:val="20"/>
                      <w:u w:val="single"/>
                    </w:rPr>
                    <w:t>Workshop 2</w:t>
                  </w:r>
                </w:p>
                <w:p w14:paraId="7CF82317" w14:textId="77777777" w:rsidR="004856DB" w:rsidRDefault="004856DB" w:rsidP="00CC51F9">
                  <w:pPr>
                    <w:jc w:val="both"/>
                    <w:rPr>
                      <w:sz w:val="20"/>
                      <w:szCs w:val="20"/>
                    </w:rPr>
                  </w:pPr>
                  <w:r w:rsidRPr="00C53A04">
                    <w:rPr>
                      <w:sz w:val="20"/>
                      <w:szCs w:val="20"/>
                    </w:rPr>
                    <w:t xml:space="preserve">Business Planning and </w:t>
                  </w:r>
                  <w:r>
                    <w:rPr>
                      <w:sz w:val="20"/>
                      <w:szCs w:val="20"/>
                    </w:rPr>
                    <w:t>Dragon’s Den</w:t>
                  </w:r>
                </w:p>
              </w:tc>
            </w:tr>
            <w:tr w:rsidR="004856DB" w14:paraId="4CE67E59" w14:textId="77777777" w:rsidTr="004856DB">
              <w:tc>
                <w:tcPr>
                  <w:tcW w:w="3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FA83FE" w14:textId="77777777" w:rsidR="004856DB" w:rsidRDefault="004856DB" w:rsidP="00CC51F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A6877B" w14:textId="77777777" w:rsidR="004856DB" w:rsidRDefault="004856DB" w:rsidP="000259E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A85C36" w14:textId="77777777" w:rsidR="004856DB" w:rsidRDefault="004856DB" w:rsidP="000259E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259E4" w14:paraId="56F20135" w14:textId="77777777" w:rsidTr="001A166F">
              <w:trPr>
                <w:trHeight w:val="450"/>
              </w:trPr>
              <w:tc>
                <w:tcPr>
                  <w:tcW w:w="35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418A0A67" w14:textId="4DF3927F" w:rsidR="000259E4" w:rsidRPr="009046C4" w:rsidRDefault="000259E4" w:rsidP="00CC51F9">
                  <w:pPr>
                    <w:jc w:val="both"/>
                    <w:rPr>
                      <w:sz w:val="20"/>
                      <w:szCs w:val="20"/>
                    </w:rPr>
                  </w:pPr>
                  <w:r w:rsidRPr="009046C4">
                    <w:rPr>
                      <w:sz w:val="20"/>
                      <w:szCs w:val="20"/>
                    </w:rPr>
                    <w:t>Stream A (</w:t>
                  </w:r>
                  <w:r w:rsidR="001A166F" w:rsidRPr="009046C4">
                    <w:rPr>
                      <w:sz w:val="20"/>
                      <w:szCs w:val="20"/>
                    </w:rPr>
                    <w:t xml:space="preserve">All Bradford </w:t>
                  </w:r>
                  <w:r w:rsidRPr="009046C4">
                    <w:rPr>
                      <w:sz w:val="20"/>
                      <w:szCs w:val="20"/>
                    </w:rPr>
                    <w:t>students)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67BDE4BC" w14:textId="7C3AF097" w:rsidR="000259E4" w:rsidRPr="009046C4" w:rsidRDefault="00D910B4" w:rsidP="00CC51F9">
                  <w:pPr>
                    <w:jc w:val="both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– 8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December 2023 in Bradford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7AFCFFE5" w14:textId="156BB888" w:rsidR="000259E4" w:rsidRPr="009046C4" w:rsidRDefault="00D910B4" w:rsidP="000259E4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12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– 15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December 2023 </w:t>
                  </w:r>
                  <w:r w:rsidR="00595919"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in Bradford </w:t>
                  </w:r>
                </w:p>
              </w:tc>
            </w:tr>
            <w:tr w:rsidR="004856DB" w14:paraId="2059F4A9" w14:textId="77777777" w:rsidTr="004856DB">
              <w:tc>
                <w:tcPr>
                  <w:tcW w:w="3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252267" w14:textId="77777777" w:rsidR="004856DB" w:rsidRDefault="004856DB" w:rsidP="004856D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A57C38" w14:textId="77777777" w:rsidR="004856DB" w:rsidRPr="009046C4" w:rsidRDefault="004856DB" w:rsidP="004856DB">
                  <w:pPr>
                    <w:jc w:val="right"/>
                    <w:rPr>
                      <w:sz w:val="20"/>
                      <w:szCs w:val="20"/>
                    </w:rPr>
                  </w:pPr>
                  <w:r w:rsidRPr="009046C4">
                    <w:rPr>
                      <w:sz w:val="20"/>
                      <w:szCs w:val="20"/>
                    </w:rPr>
                    <w:sym w:font="Wingdings" w:char="F0E0"/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9B5007" w14:textId="77777777" w:rsidR="004856DB" w:rsidRPr="009046C4" w:rsidRDefault="004856DB" w:rsidP="004856D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856DB" w14:paraId="651EDE27" w14:textId="77777777" w:rsidTr="004856DB">
              <w:tc>
                <w:tcPr>
                  <w:tcW w:w="3504" w:type="dxa"/>
                  <w:tcBorders>
                    <w:top w:val="single" w:sz="4" w:space="0" w:color="auto"/>
                  </w:tcBorders>
                  <w:shd w:val="clear" w:color="auto" w:fill="F2DBDB" w:themeFill="accent2" w:themeFillTint="33"/>
                </w:tcPr>
                <w:p w14:paraId="360BC240" w14:textId="77777777" w:rsidR="004856DB" w:rsidRPr="009046C4" w:rsidRDefault="004856DB" w:rsidP="004856DB">
                  <w:pPr>
                    <w:jc w:val="both"/>
                    <w:rPr>
                      <w:sz w:val="20"/>
                      <w:szCs w:val="20"/>
                    </w:rPr>
                  </w:pPr>
                  <w:r w:rsidRPr="009046C4">
                    <w:rPr>
                      <w:sz w:val="20"/>
                      <w:szCs w:val="20"/>
                    </w:rPr>
                    <w:t>Stream B (Bradford students and students from universities in China)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</w:tcBorders>
                  <w:shd w:val="clear" w:color="auto" w:fill="F2DBDB" w:themeFill="accent2" w:themeFillTint="33"/>
                </w:tcPr>
                <w:p w14:paraId="1F5666DA" w14:textId="7F114A37" w:rsidR="004856DB" w:rsidRPr="009046C4" w:rsidRDefault="00D910B4" w:rsidP="004856DB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046C4">
                    <w:rPr>
                      <w:b/>
                      <w:bCs/>
                      <w:sz w:val="20"/>
                      <w:szCs w:val="20"/>
                    </w:rPr>
                    <w:t>22nd – 25</w:t>
                  </w:r>
                  <w:r w:rsidRPr="009046C4">
                    <w:rPr>
                      <w:b/>
                      <w:bCs/>
                      <w:sz w:val="20"/>
                      <w:szCs w:val="20"/>
                      <w:vertAlign w:val="superscript"/>
                    </w:rPr>
                    <w:t>th</w:t>
                  </w:r>
                  <w:r w:rsidRPr="009046C4">
                    <w:rPr>
                      <w:b/>
                      <w:bCs/>
                      <w:sz w:val="20"/>
                      <w:szCs w:val="20"/>
                    </w:rPr>
                    <w:t xml:space="preserve"> January 2024 </w:t>
                  </w:r>
                  <w:r w:rsidR="004856DB" w:rsidRPr="009046C4">
                    <w:rPr>
                      <w:b/>
                      <w:bCs/>
                      <w:sz w:val="20"/>
                      <w:szCs w:val="20"/>
                    </w:rPr>
                    <w:t>in Bradford</w:t>
                  </w:r>
                </w:p>
              </w:tc>
              <w:tc>
                <w:tcPr>
                  <w:tcW w:w="3505" w:type="dxa"/>
                  <w:tcBorders>
                    <w:top w:val="single" w:sz="4" w:space="0" w:color="auto"/>
                  </w:tcBorders>
                  <w:shd w:val="clear" w:color="auto" w:fill="F2DBDB" w:themeFill="accent2" w:themeFillTint="33"/>
                </w:tcPr>
                <w:p w14:paraId="3903E2C1" w14:textId="08EDE91B" w:rsidR="004856DB" w:rsidRPr="009046C4" w:rsidRDefault="00CB06D8" w:rsidP="004856DB">
                  <w:pPr>
                    <w:jc w:val="both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20</w:t>
                  </w:r>
                  <w:r w:rsidR="00D910B4"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="00D910B4"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– 24</w:t>
                  </w:r>
                  <w:r w:rsidR="00D910B4"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  <w:t>th</w:t>
                  </w:r>
                  <w:r w:rsidR="00D910B4" w:rsidRPr="009046C4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May 2024 in China </w:t>
                  </w:r>
                </w:p>
              </w:tc>
            </w:tr>
          </w:tbl>
          <w:p w14:paraId="105EB194" w14:textId="40873AA7" w:rsidR="00D910B4" w:rsidRDefault="00D910B4" w:rsidP="00CC51F9">
            <w:pPr>
              <w:jc w:val="both"/>
              <w:rPr>
                <w:sz w:val="20"/>
                <w:szCs w:val="20"/>
              </w:rPr>
            </w:pPr>
          </w:p>
          <w:p w14:paraId="0ADB9A14" w14:textId="77777777" w:rsidR="005B161F" w:rsidRPr="00C53A04" w:rsidRDefault="008570CD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 xml:space="preserve">This programme is open to any </w:t>
            </w:r>
            <w:r w:rsidR="004856DB">
              <w:rPr>
                <w:i/>
                <w:sz w:val="20"/>
                <w:szCs w:val="20"/>
              </w:rPr>
              <w:t xml:space="preserve">home or international </w:t>
            </w:r>
            <w:r w:rsidRPr="00C53A04">
              <w:rPr>
                <w:i/>
                <w:sz w:val="20"/>
                <w:szCs w:val="20"/>
              </w:rPr>
              <w:t>student registered for full-time study a</w:t>
            </w:r>
            <w:r w:rsidR="00471F0C" w:rsidRPr="00C53A04">
              <w:rPr>
                <w:i/>
                <w:sz w:val="20"/>
                <w:szCs w:val="20"/>
              </w:rPr>
              <w:t xml:space="preserve">t </w:t>
            </w:r>
            <w:r w:rsidR="000E1C4F">
              <w:rPr>
                <w:i/>
                <w:sz w:val="20"/>
                <w:szCs w:val="20"/>
              </w:rPr>
              <w:t xml:space="preserve">the University of Bradford. </w:t>
            </w:r>
            <w:r w:rsidR="00471F0C" w:rsidRPr="00C53A04">
              <w:rPr>
                <w:i/>
                <w:sz w:val="20"/>
                <w:szCs w:val="20"/>
              </w:rPr>
              <w:t>The programme is aiming for equal numbers of male and female participants.</w:t>
            </w:r>
            <w:r w:rsidRPr="00C53A04">
              <w:rPr>
                <w:i/>
                <w:sz w:val="20"/>
                <w:szCs w:val="20"/>
              </w:rPr>
              <w:t xml:space="preserve"> </w:t>
            </w:r>
            <w:r w:rsidR="00471F0C" w:rsidRPr="00C53A04">
              <w:rPr>
                <w:i/>
                <w:sz w:val="20"/>
                <w:szCs w:val="20"/>
              </w:rPr>
              <w:t xml:space="preserve">Please note that </w:t>
            </w:r>
            <w:r w:rsidR="00FD7E4B">
              <w:rPr>
                <w:i/>
                <w:sz w:val="20"/>
                <w:szCs w:val="20"/>
              </w:rPr>
              <w:t>Chinese students studying in the UK</w:t>
            </w:r>
            <w:r w:rsidR="008903E6" w:rsidRPr="00C53A04">
              <w:rPr>
                <w:i/>
                <w:sz w:val="20"/>
                <w:szCs w:val="20"/>
              </w:rPr>
              <w:t xml:space="preserve"> will </w:t>
            </w:r>
            <w:r w:rsidR="000E1C4F">
              <w:rPr>
                <w:i/>
                <w:sz w:val="20"/>
                <w:szCs w:val="20"/>
              </w:rPr>
              <w:t>only be able to participate in Stream A (in order to provide them with opportunities to meet students from outside China).</w:t>
            </w:r>
            <w:r w:rsidRPr="00C53A04">
              <w:rPr>
                <w:i/>
                <w:sz w:val="20"/>
                <w:szCs w:val="20"/>
              </w:rPr>
              <w:t xml:space="preserve"> </w:t>
            </w:r>
          </w:p>
          <w:p w14:paraId="25B2B694" w14:textId="77777777" w:rsidR="005B161F" w:rsidRDefault="005B161F" w:rsidP="00CC51F9">
            <w:pPr>
              <w:jc w:val="both"/>
              <w:rPr>
                <w:sz w:val="20"/>
                <w:szCs w:val="20"/>
              </w:rPr>
            </w:pPr>
          </w:p>
          <w:p w14:paraId="5412FFEA" w14:textId="77777777" w:rsidR="00607AE7" w:rsidRDefault="00607AE7" w:rsidP="000406A8">
            <w:pPr>
              <w:rPr>
                <w:sz w:val="20"/>
                <w:szCs w:val="20"/>
              </w:rPr>
            </w:pPr>
          </w:p>
          <w:p w14:paraId="77F09E07" w14:textId="3B6A2410" w:rsidR="00804391" w:rsidRPr="000406A8" w:rsidRDefault="00804391" w:rsidP="000406A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E-MAIL THIS COMPLETED FORM, ALONG WITH AN </w:t>
            </w:r>
            <w:proofErr w:type="gramStart"/>
            <w:r>
              <w:rPr>
                <w:sz w:val="20"/>
                <w:szCs w:val="20"/>
              </w:rPr>
              <w:t>UP TO DATE</w:t>
            </w:r>
            <w:proofErr w:type="gramEnd"/>
            <w:r>
              <w:rPr>
                <w:sz w:val="20"/>
                <w:szCs w:val="20"/>
              </w:rPr>
              <w:t xml:space="preserve"> CO</w:t>
            </w:r>
            <w:r w:rsidR="004A129E">
              <w:rPr>
                <w:sz w:val="20"/>
                <w:szCs w:val="20"/>
              </w:rPr>
              <w:t>PY OF YOUR CV, TO</w:t>
            </w:r>
            <w:r w:rsidR="00FF0BD1">
              <w:rPr>
                <w:sz w:val="20"/>
                <w:szCs w:val="20"/>
              </w:rPr>
              <w:t>:</w:t>
            </w:r>
            <w:r w:rsidR="004A129E">
              <w:rPr>
                <w:sz w:val="20"/>
                <w:szCs w:val="20"/>
              </w:rPr>
              <w:t xml:space="preserve"> </w:t>
            </w:r>
            <w:r w:rsidR="000E1C4F">
              <w:rPr>
                <w:sz w:val="20"/>
                <w:szCs w:val="20"/>
              </w:rPr>
              <w:br/>
            </w:r>
            <w:hyperlink r:id="rId6" w:history="1">
              <w:r w:rsidR="008D241C" w:rsidRPr="00D4584E">
                <w:rPr>
                  <w:rStyle w:val="Hyperlink"/>
                  <w:sz w:val="20"/>
                  <w:szCs w:val="20"/>
                </w:rPr>
                <w:t>open-innovation@bradford.ac.uk</w:t>
              </w:r>
            </w:hyperlink>
            <w:r w:rsidR="005902AA">
              <w:rPr>
                <w:sz w:val="20"/>
                <w:szCs w:val="20"/>
              </w:rPr>
              <w:t xml:space="preserve"> BY NO LATER THAN </w:t>
            </w:r>
            <w:r w:rsidR="00B102CD">
              <w:rPr>
                <w:b/>
                <w:sz w:val="20"/>
                <w:szCs w:val="20"/>
              </w:rPr>
              <w:t>3</w:t>
            </w:r>
            <w:r w:rsidR="00D910B4">
              <w:rPr>
                <w:b/>
                <w:sz w:val="20"/>
                <w:szCs w:val="20"/>
              </w:rPr>
              <w:t>0</w:t>
            </w:r>
            <w:r w:rsidR="00D910B4" w:rsidRPr="00D910B4">
              <w:rPr>
                <w:b/>
                <w:sz w:val="20"/>
                <w:szCs w:val="20"/>
                <w:vertAlign w:val="superscript"/>
              </w:rPr>
              <w:t>th</w:t>
            </w:r>
            <w:r w:rsidR="00D910B4">
              <w:rPr>
                <w:b/>
                <w:sz w:val="20"/>
                <w:szCs w:val="20"/>
              </w:rPr>
              <w:t xml:space="preserve"> OCTOBER 2023</w:t>
            </w:r>
            <w:r w:rsidR="008D241C">
              <w:rPr>
                <w:sz w:val="20"/>
                <w:szCs w:val="20"/>
              </w:rPr>
              <w:t xml:space="preserve">, </w:t>
            </w:r>
            <w:r w:rsidR="001B5829">
              <w:rPr>
                <w:sz w:val="20"/>
                <w:szCs w:val="20"/>
              </w:rPr>
              <w:t>09.00</w:t>
            </w:r>
            <w:r w:rsidR="00483E17">
              <w:rPr>
                <w:sz w:val="20"/>
                <w:szCs w:val="20"/>
              </w:rPr>
              <w:t xml:space="preserve"> </w:t>
            </w:r>
            <w:r w:rsidR="00DA5305">
              <w:rPr>
                <w:sz w:val="20"/>
                <w:szCs w:val="20"/>
              </w:rPr>
              <w:t>a.m</w:t>
            </w:r>
            <w:r>
              <w:rPr>
                <w:sz w:val="20"/>
                <w:szCs w:val="20"/>
              </w:rPr>
              <w:t>.</w:t>
            </w:r>
            <w:r w:rsidR="005902AA">
              <w:rPr>
                <w:sz w:val="20"/>
                <w:szCs w:val="20"/>
              </w:rPr>
              <w:t xml:space="preserve"> </w:t>
            </w:r>
          </w:p>
          <w:p w14:paraId="64EB7391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372228" w:rsidRPr="00C53A04" w14:paraId="5A14E268" w14:textId="77777777" w:rsidTr="00935FA8">
        <w:tc>
          <w:tcPr>
            <w:tcW w:w="5211" w:type="dxa"/>
          </w:tcPr>
          <w:p w14:paraId="7AF5F460" w14:textId="77777777" w:rsidR="00372228" w:rsidRPr="00C53A04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Name:</w:t>
            </w:r>
          </w:p>
        </w:tc>
        <w:tc>
          <w:tcPr>
            <w:tcW w:w="5529" w:type="dxa"/>
          </w:tcPr>
          <w:p w14:paraId="48ACF758" w14:textId="77777777" w:rsidR="00372228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Preferred first name:</w:t>
            </w:r>
          </w:p>
          <w:p w14:paraId="2E99B72C" w14:textId="77777777" w:rsidR="00E214D7" w:rsidRPr="00C53A04" w:rsidRDefault="00E214D7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372228" w:rsidRPr="00C53A04" w14:paraId="3D1427B0" w14:textId="77777777" w:rsidTr="00935FA8">
        <w:tc>
          <w:tcPr>
            <w:tcW w:w="5211" w:type="dxa"/>
          </w:tcPr>
          <w:p w14:paraId="6E3E9E4C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Gender</w:t>
            </w:r>
            <w:r w:rsidR="005B161F" w:rsidRPr="00C53A04">
              <w:rPr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734BC6BD" w14:textId="77777777" w:rsidR="00372228" w:rsidRPr="00C53A04" w:rsidRDefault="005B161F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Date of Birth:</w:t>
            </w:r>
          </w:p>
        </w:tc>
      </w:tr>
      <w:tr w:rsidR="00372228" w:rsidRPr="00C53A04" w14:paraId="46834DAD" w14:textId="77777777" w:rsidTr="00935FA8">
        <w:tc>
          <w:tcPr>
            <w:tcW w:w="5211" w:type="dxa"/>
          </w:tcPr>
          <w:p w14:paraId="49435B7C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Nationality:</w:t>
            </w:r>
          </w:p>
        </w:tc>
        <w:tc>
          <w:tcPr>
            <w:tcW w:w="5529" w:type="dxa"/>
          </w:tcPr>
          <w:p w14:paraId="38198801" w14:textId="77777777" w:rsidR="00372228" w:rsidRPr="00C53A04" w:rsidRDefault="004F3ECE" w:rsidP="00CC51F9">
            <w:pPr>
              <w:jc w:val="both"/>
              <w:rPr>
                <w:sz w:val="20"/>
                <w:szCs w:val="20"/>
              </w:rPr>
            </w:pPr>
            <w:r w:rsidRPr="00C53A04">
              <w:rPr>
                <w:sz w:val="20"/>
                <w:szCs w:val="20"/>
              </w:rPr>
              <w:t>Mobile Phone:</w:t>
            </w:r>
          </w:p>
        </w:tc>
      </w:tr>
      <w:tr w:rsidR="004754A9" w:rsidRPr="00C53A04" w14:paraId="7C5D5467" w14:textId="77777777" w:rsidTr="006676F4">
        <w:tc>
          <w:tcPr>
            <w:tcW w:w="10740" w:type="dxa"/>
            <w:gridSpan w:val="2"/>
          </w:tcPr>
          <w:p w14:paraId="3647D258" w14:textId="62D3B472" w:rsidR="004754A9" w:rsidRPr="00C53A04" w:rsidRDefault="004754A9" w:rsidP="00CC51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BSc/MSc/PhD and </w:t>
            </w:r>
            <w:r w:rsidR="000642DB">
              <w:rPr>
                <w:sz w:val="20"/>
                <w:szCs w:val="20"/>
              </w:rPr>
              <w:t>C</w:t>
            </w:r>
            <w:r w:rsidR="001A166F">
              <w:rPr>
                <w:sz w:val="20"/>
                <w:szCs w:val="20"/>
              </w:rPr>
              <w:t xml:space="preserve">ourse </w:t>
            </w:r>
            <w:r w:rsidR="000642DB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itle</w:t>
            </w:r>
            <w:r w:rsidRPr="00C53A04">
              <w:rPr>
                <w:sz w:val="20"/>
                <w:szCs w:val="20"/>
              </w:rPr>
              <w:t>:</w:t>
            </w:r>
          </w:p>
        </w:tc>
      </w:tr>
      <w:tr w:rsidR="00215D17" w:rsidRPr="00C53A04" w14:paraId="0F7ED803" w14:textId="77777777" w:rsidTr="00680DC3">
        <w:tc>
          <w:tcPr>
            <w:tcW w:w="5211" w:type="dxa"/>
          </w:tcPr>
          <w:p w14:paraId="237BFCD7" w14:textId="77777777" w:rsidR="00215D17" w:rsidRPr="00C53A04" w:rsidRDefault="00215D17" w:rsidP="00680D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C53A04">
              <w:rPr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669F7CAD" w14:textId="77777777" w:rsidR="00215D17" w:rsidRPr="00D910B4" w:rsidRDefault="00215D17" w:rsidP="00680DC3">
            <w:pPr>
              <w:jc w:val="both"/>
              <w:rPr>
                <w:b/>
                <w:bCs/>
                <w:sz w:val="20"/>
                <w:szCs w:val="20"/>
              </w:rPr>
            </w:pPr>
            <w:r w:rsidRPr="00D910B4">
              <w:rPr>
                <w:b/>
                <w:bCs/>
                <w:sz w:val="20"/>
                <w:szCs w:val="20"/>
              </w:rPr>
              <w:t>Preferred Stream A or Stream B:</w:t>
            </w:r>
          </w:p>
        </w:tc>
      </w:tr>
      <w:tr w:rsidR="004F3ECE" w:rsidRPr="00C53A04" w14:paraId="23562E05" w14:textId="77777777" w:rsidTr="00E8071F">
        <w:tc>
          <w:tcPr>
            <w:tcW w:w="10740" w:type="dxa"/>
            <w:gridSpan w:val="2"/>
          </w:tcPr>
          <w:p w14:paraId="1031926E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>What is your main interest in applying for this programme? (500 words maximum)</w:t>
            </w:r>
          </w:p>
          <w:p w14:paraId="58CB474C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097B1770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23EDB95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07AD04C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1295E667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1BB4BB63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7F8580C1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3FA96A5E" w14:textId="77777777" w:rsidR="008647DC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1627489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91D843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C64E5C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5D0C46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50CC3C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5C02B0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8403F34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3C5918C" w14:textId="77777777" w:rsidR="00215D17" w:rsidRDefault="00215D17" w:rsidP="00CC51F9">
            <w:pPr>
              <w:jc w:val="both"/>
              <w:rPr>
                <w:sz w:val="20"/>
                <w:szCs w:val="20"/>
              </w:rPr>
            </w:pPr>
          </w:p>
          <w:p w14:paraId="3D6D71AA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AAE5D6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E4104D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0F3514D" w14:textId="77777777" w:rsidR="00D910B4" w:rsidRDefault="00D910B4" w:rsidP="00CC51F9">
            <w:pPr>
              <w:jc w:val="both"/>
              <w:rPr>
                <w:sz w:val="20"/>
                <w:szCs w:val="20"/>
              </w:rPr>
            </w:pPr>
          </w:p>
          <w:p w14:paraId="1F6290B5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4F3ECE" w:rsidRPr="00C53A04" w14:paraId="7D1C0423" w14:textId="77777777" w:rsidTr="00CC1FBA">
        <w:tc>
          <w:tcPr>
            <w:tcW w:w="10740" w:type="dxa"/>
            <w:gridSpan w:val="2"/>
          </w:tcPr>
          <w:p w14:paraId="3C304D7C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lastRenderedPageBreak/>
              <w:t xml:space="preserve">What personal qualities </w:t>
            </w:r>
            <w:r w:rsidR="00A50DC3" w:rsidRPr="00C53A04">
              <w:rPr>
                <w:i/>
                <w:sz w:val="20"/>
                <w:szCs w:val="20"/>
              </w:rPr>
              <w:t xml:space="preserve">do </w:t>
            </w:r>
            <w:r w:rsidRPr="00C53A04">
              <w:rPr>
                <w:i/>
                <w:sz w:val="20"/>
                <w:szCs w:val="20"/>
              </w:rPr>
              <w:t>you possess (please give examples) that you believe would make you a successful international entrepreneur? (500 words maximum)</w:t>
            </w:r>
          </w:p>
          <w:p w14:paraId="24195575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7AF020F3" w14:textId="77777777" w:rsidR="008647DC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92CF40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C99893A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9325F1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C77F537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107075C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5B24018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251B34F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358A853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B3E750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61D926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787082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24FE474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DFC29C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DDAB55E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A6CB25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77026940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328CBE8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C76FC44" w14:textId="77777777" w:rsidR="00804391" w:rsidRPr="00C53A04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BB89CC3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462B96F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6A70B3EF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00B3C526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  <w:p w14:paraId="0B9EF6CF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6C6F18EC" w14:textId="77777777" w:rsidR="004F3ECE" w:rsidRPr="00C53A04" w:rsidRDefault="004F3ECE" w:rsidP="00CC51F9">
            <w:pPr>
              <w:jc w:val="both"/>
              <w:rPr>
                <w:sz w:val="20"/>
                <w:szCs w:val="20"/>
              </w:rPr>
            </w:pPr>
          </w:p>
        </w:tc>
      </w:tr>
      <w:tr w:rsidR="004F3ECE" w:rsidRPr="00C53A04" w14:paraId="224C256B" w14:textId="77777777" w:rsidTr="00CC1FBA">
        <w:tc>
          <w:tcPr>
            <w:tcW w:w="10740" w:type="dxa"/>
            <w:gridSpan w:val="2"/>
          </w:tcPr>
          <w:p w14:paraId="36D7B89D" w14:textId="77777777" w:rsidR="004F3ECE" w:rsidRPr="00C53A04" w:rsidRDefault="004F3ECE" w:rsidP="00CC51F9">
            <w:pPr>
              <w:jc w:val="both"/>
              <w:rPr>
                <w:i/>
                <w:sz w:val="20"/>
                <w:szCs w:val="20"/>
              </w:rPr>
            </w:pPr>
            <w:r w:rsidRPr="00C53A04">
              <w:rPr>
                <w:i/>
                <w:sz w:val="20"/>
                <w:szCs w:val="20"/>
              </w:rPr>
              <w:t>Describe any relevant experience or interest</w:t>
            </w:r>
            <w:r w:rsidR="008A2DD7">
              <w:rPr>
                <w:i/>
                <w:sz w:val="20"/>
                <w:szCs w:val="20"/>
              </w:rPr>
              <w:t>s</w:t>
            </w:r>
            <w:r w:rsidRPr="00C53A04">
              <w:rPr>
                <w:i/>
                <w:sz w:val="20"/>
                <w:szCs w:val="20"/>
              </w:rPr>
              <w:t xml:space="preserve"> you may have that would be relevant to this programme (500 words maximum)</w:t>
            </w:r>
          </w:p>
          <w:p w14:paraId="0CD2294B" w14:textId="77777777" w:rsidR="004F3ECE" w:rsidRDefault="004F3ECE" w:rsidP="00CC51F9">
            <w:pPr>
              <w:jc w:val="both"/>
              <w:rPr>
                <w:sz w:val="20"/>
                <w:szCs w:val="20"/>
              </w:rPr>
            </w:pPr>
          </w:p>
          <w:p w14:paraId="7586D5F2" w14:textId="77777777" w:rsidR="003F12EA" w:rsidRDefault="003F12EA" w:rsidP="00CC51F9">
            <w:pPr>
              <w:jc w:val="both"/>
              <w:rPr>
                <w:sz w:val="20"/>
                <w:szCs w:val="20"/>
              </w:rPr>
            </w:pPr>
          </w:p>
          <w:p w14:paraId="50CA8B7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5562DE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562AC0B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12F29BB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960C63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0A04F2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1091642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4A7B753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01309A5D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409E7F88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B8F6285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6C34CA6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6D606F51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279B6FA9" w14:textId="77777777" w:rsidR="00804391" w:rsidRDefault="00804391" w:rsidP="00CC51F9">
            <w:pPr>
              <w:jc w:val="both"/>
              <w:rPr>
                <w:sz w:val="20"/>
                <w:szCs w:val="20"/>
              </w:rPr>
            </w:pPr>
          </w:p>
          <w:p w14:paraId="11177C57" w14:textId="77777777" w:rsidR="00DA5305" w:rsidRPr="00C53A04" w:rsidRDefault="00DA5305" w:rsidP="00CC51F9">
            <w:pPr>
              <w:jc w:val="both"/>
              <w:rPr>
                <w:sz w:val="20"/>
                <w:szCs w:val="20"/>
              </w:rPr>
            </w:pPr>
          </w:p>
          <w:p w14:paraId="4D09D631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0D6B05AC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5DC5523A" w14:textId="77777777" w:rsidR="008647DC" w:rsidRPr="00C53A04" w:rsidRDefault="008647DC" w:rsidP="00CC51F9">
            <w:pPr>
              <w:jc w:val="both"/>
              <w:rPr>
                <w:sz w:val="20"/>
                <w:szCs w:val="20"/>
              </w:rPr>
            </w:pPr>
          </w:p>
          <w:p w14:paraId="75F0647E" w14:textId="77777777" w:rsidR="00C53A04" w:rsidRPr="00C53A04" w:rsidRDefault="00C53A04" w:rsidP="00CC51F9">
            <w:pPr>
              <w:jc w:val="both"/>
              <w:rPr>
                <w:sz w:val="20"/>
                <w:szCs w:val="20"/>
              </w:rPr>
            </w:pPr>
          </w:p>
        </w:tc>
      </w:tr>
    </w:tbl>
    <w:p w14:paraId="5E444639" w14:textId="77777777" w:rsidR="00372228" w:rsidRDefault="00372228" w:rsidP="00CC51F9">
      <w:pPr>
        <w:spacing w:after="0" w:line="240" w:lineRule="auto"/>
        <w:jc w:val="both"/>
        <w:rPr>
          <w:sz w:val="20"/>
          <w:szCs w:val="20"/>
        </w:rPr>
      </w:pPr>
    </w:p>
    <w:p w14:paraId="7C46D610" w14:textId="77777777" w:rsidR="00FF0BD1" w:rsidRDefault="00804391" w:rsidP="00FF0B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E-MAIL THIS COMPLETED FORM</w:t>
      </w:r>
      <w:r w:rsidR="008A2DD7">
        <w:rPr>
          <w:sz w:val="20"/>
          <w:szCs w:val="20"/>
        </w:rPr>
        <w:t>, ALONG WITH AN UP-TO-</w:t>
      </w:r>
      <w:r>
        <w:rPr>
          <w:sz w:val="20"/>
          <w:szCs w:val="20"/>
        </w:rPr>
        <w:t xml:space="preserve">DATE COPY </w:t>
      </w:r>
      <w:r w:rsidR="00E560F1">
        <w:rPr>
          <w:sz w:val="20"/>
          <w:szCs w:val="20"/>
        </w:rPr>
        <w:t xml:space="preserve">OF YOUR CV </w:t>
      </w:r>
      <w:r w:rsidR="004A129E">
        <w:rPr>
          <w:sz w:val="20"/>
          <w:szCs w:val="20"/>
        </w:rPr>
        <w:t>TO</w:t>
      </w:r>
      <w:r w:rsidR="00FF0BD1">
        <w:rPr>
          <w:sz w:val="20"/>
          <w:szCs w:val="20"/>
        </w:rPr>
        <w:t>:</w:t>
      </w:r>
    </w:p>
    <w:p w14:paraId="448F3074" w14:textId="64B90920" w:rsidR="000406A8" w:rsidRDefault="000406A8" w:rsidP="00FF0BD1">
      <w:pPr>
        <w:spacing w:after="0" w:line="240" w:lineRule="auto"/>
        <w:rPr>
          <w:sz w:val="20"/>
          <w:szCs w:val="20"/>
        </w:rPr>
      </w:pPr>
      <w:r w:rsidRPr="000406A8">
        <w:rPr>
          <w:sz w:val="20"/>
          <w:szCs w:val="20"/>
        </w:rPr>
        <w:t>OPEN-INNOVATION@BRADFORD.AC.UK</w:t>
      </w:r>
      <w:r>
        <w:rPr>
          <w:sz w:val="20"/>
          <w:szCs w:val="20"/>
        </w:rPr>
        <w:t xml:space="preserve"> </w:t>
      </w:r>
      <w:r w:rsidR="00DA5305">
        <w:rPr>
          <w:sz w:val="20"/>
          <w:szCs w:val="20"/>
        </w:rPr>
        <w:t xml:space="preserve">BY NO LATER THAN </w:t>
      </w:r>
      <w:r w:rsidR="00DA5305" w:rsidRPr="00D910B4">
        <w:rPr>
          <w:b/>
          <w:bCs/>
          <w:sz w:val="20"/>
          <w:szCs w:val="20"/>
          <w:highlight w:val="yellow"/>
        </w:rPr>
        <w:t>09</w:t>
      </w:r>
      <w:r w:rsidR="00483E17" w:rsidRPr="00D910B4">
        <w:rPr>
          <w:b/>
          <w:bCs/>
          <w:sz w:val="20"/>
          <w:szCs w:val="20"/>
          <w:highlight w:val="yellow"/>
        </w:rPr>
        <w:t>.</w:t>
      </w:r>
      <w:r w:rsidR="00DA5305" w:rsidRPr="00D910B4">
        <w:rPr>
          <w:b/>
          <w:bCs/>
          <w:sz w:val="20"/>
          <w:szCs w:val="20"/>
          <w:highlight w:val="yellow"/>
        </w:rPr>
        <w:t>00</w:t>
      </w:r>
      <w:r w:rsidR="00483E17" w:rsidRPr="00D910B4">
        <w:rPr>
          <w:b/>
          <w:bCs/>
          <w:sz w:val="20"/>
          <w:szCs w:val="20"/>
          <w:highlight w:val="yellow"/>
        </w:rPr>
        <w:t xml:space="preserve"> </w:t>
      </w:r>
      <w:r w:rsidR="00DA5305" w:rsidRPr="00D910B4">
        <w:rPr>
          <w:b/>
          <w:bCs/>
          <w:sz w:val="20"/>
          <w:szCs w:val="20"/>
          <w:highlight w:val="yellow"/>
        </w:rPr>
        <w:t>a.m</w:t>
      </w:r>
      <w:r w:rsidR="00215D17" w:rsidRPr="00D910B4">
        <w:rPr>
          <w:b/>
          <w:bCs/>
          <w:sz w:val="20"/>
          <w:szCs w:val="20"/>
          <w:highlight w:val="yellow"/>
        </w:rPr>
        <w:t>.</w:t>
      </w:r>
      <w:r w:rsidR="004A129E" w:rsidRPr="00D910B4">
        <w:rPr>
          <w:b/>
          <w:bCs/>
          <w:sz w:val="20"/>
          <w:szCs w:val="20"/>
          <w:highlight w:val="yellow"/>
        </w:rPr>
        <w:t xml:space="preserve"> </w:t>
      </w:r>
      <w:r w:rsidR="00D910B4">
        <w:rPr>
          <w:b/>
          <w:bCs/>
          <w:sz w:val="20"/>
          <w:szCs w:val="20"/>
          <w:highlight w:val="yellow"/>
        </w:rPr>
        <w:t>on</w:t>
      </w:r>
      <w:r w:rsidR="004A129E" w:rsidRPr="00D910B4">
        <w:rPr>
          <w:b/>
          <w:bCs/>
          <w:sz w:val="20"/>
          <w:szCs w:val="20"/>
          <w:highlight w:val="yellow"/>
        </w:rPr>
        <w:t xml:space="preserve"> </w:t>
      </w:r>
      <w:r w:rsidR="00D910B4" w:rsidRPr="00D910B4">
        <w:rPr>
          <w:b/>
          <w:bCs/>
          <w:sz w:val="20"/>
          <w:szCs w:val="20"/>
          <w:highlight w:val="yellow"/>
        </w:rPr>
        <w:t>30th</w:t>
      </w:r>
      <w:r w:rsidR="00B102CD" w:rsidRPr="00D910B4">
        <w:rPr>
          <w:b/>
          <w:bCs/>
          <w:sz w:val="20"/>
          <w:szCs w:val="20"/>
          <w:highlight w:val="yellow"/>
        </w:rPr>
        <w:t xml:space="preserve"> </w:t>
      </w:r>
      <w:r w:rsidR="00D910B4" w:rsidRPr="00D910B4">
        <w:rPr>
          <w:b/>
          <w:bCs/>
          <w:sz w:val="20"/>
          <w:szCs w:val="20"/>
          <w:highlight w:val="yellow"/>
        </w:rPr>
        <w:t>OCTOBER 2023</w:t>
      </w:r>
      <w:r w:rsidR="004A129E" w:rsidRPr="001A166F">
        <w:rPr>
          <w:sz w:val="20"/>
          <w:szCs w:val="20"/>
          <w:highlight w:val="yellow"/>
        </w:rPr>
        <w:t>.</w:t>
      </w:r>
      <w:r>
        <w:rPr>
          <w:sz w:val="20"/>
          <w:szCs w:val="20"/>
        </w:rPr>
        <w:t xml:space="preserve">  </w:t>
      </w:r>
    </w:p>
    <w:p w14:paraId="4442A9BB" w14:textId="77777777" w:rsidR="00804391" w:rsidRPr="00C53A04" w:rsidRDefault="00804391" w:rsidP="00FF0BD1">
      <w:pPr>
        <w:spacing w:after="0" w:line="240" w:lineRule="auto"/>
        <w:rPr>
          <w:sz w:val="20"/>
          <w:szCs w:val="20"/>
        </w:rPr>
      </w:pPr>
    </w:p>
    <w:sectPr w:rsidR="00804391" w:rsidRPr="00C53A04" w:rsidSect="00935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28"/>
    <w:rsid w:val="000259E4"/>
    <w:rsid w:val="000406A8"/>
    <w:rsid w:val="000642DB"/>
    <w:rsid w:val="00072A4F"/>
    <w:rsid w:val="000E1C4F"/>
    <w:rsid w:val="00126911"/>
    <w:rsid w:val="0015023D"/>
    <w:rsid w:val="001A0488"/>
    <w:rsid w:val="001A166F"/>
    <w:rsid w:val="001B5829"/>
    <w:rsid w:val="00215D17"/>
    <w:rsid w:val="00372228"/>
    <w:rsid w:val="00383D70"/>
    <w:rsid w:val="003B7052"/>
    <w:rsid w:val="003F12EA"/>
    <w:rsid w:val="0042157B"/>
    <w:rsid w:val="0044340B"/>
    <w:rsid w:val="00444775"/>
    <w:rsid w:val="004512DA"/>
    <w:rsid w:val="00471F0C"/>
    <w:rsid w:val="004754A9"/>
    <w:rsid w:val="00483E17"/>
    <w:rsid w:val="004856DB"/>
    <w:rsid w:val="00485D49"/>
    <w:rsid w:val="004A129E"/>
    <w:rsid w:val="004F3ECE"/>
    <w:rsid w:val="00533D71"/>
    <w:rsid w:val="005902AA"/>
    <w:rsid w:val="00595919"/>
    <w:rsid w:val="005B161F"/>
    <w:rsid w:val="00605B98"/>
    <w:rsid w:val="00605CE7"/>
    <w:rsid w:val="00607AE7"/>
    <w:rsid w:val="00690CBD"/>
    <w:rsid w:val="00694C14"/>
    <w:rsid w:val="006D2C07"/>
    <w:rsid w:val="00773E57"/>
    <w:rsid w:val="007D7047"/>
    <w:rsid w:val="007E11F6"/>
    <w:rsid w:val="007E73A7"/>
    <w:rsid w:val="00804391"/>
    <w:rsid w:val="008570CD"/>
    <w:rsid w:val="008647DC"/>
    <w:rsid w:val="008903E6"/>
    <w:rsid w:val="008A2DD7"/>
    <w:rsid w:val="008D241C"/>
    <w:rsid w:val="009046C4"/>
    <w:rsid w:val="00935FA8"/>
    <w:rsid w:val="0097049D"/>
    <w:rsid w:val="00977F26"/>
    <w:rsid w:val="00984BD2"/>
    <w:rsid w:val="00A13E32"/>
    <w:rsid w:val="00A50DC3"/>
    <w:rsid w:val="00B0358F"/>
    <w:rsid w:val="00B102CD"/>
    <w:rsid w:val="00B852E1"/>
    <w:rsid w:val="00BB723F"/>
    <w:rsid w:val="00BF01FD"/>
    <w:rsid w:val="00C2120D"/>
    <w:rsid w:val="00C53A04"/>
    <w:rsid w:val="00C57476"/>
    <w:rsid w:val="00CB06D8"/>
    <w:rsid w:val="00CC51F9"/>
    <w:rsid w:val="00D7465C"/>
    <w:rsid w:val="00D77139"/>
    <w:rsid w:val="00D85E05"/>
    <w:rsid w:val="00D910B4"/>
    <w:rsid w:val="00DA5305"/>
    <w:rsid w:val="00DB3BBA"/>
    <w:rsid w:val="00DC3DF6"/>
    <w:rsid w:val="00DF6C24"/>
    <w:rsid w:val="00E214D7"/>
    <w:rsid w:val="00E2189E"/>
    <w:rsid w:val="00E560F1"/>
    <w:rsid w:val="00ED30DA"/>
    <w:rsid w:val="00F07ADD"/>
    <w:rsid w:val="00F15DE2"/>
    <w:rsid w:val="00FD7E4B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76B2"/>
  <w15:docId w15:val="{31DDAA75-9255-406D-9576-D7F61C43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39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en-innovation@bradford.ac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&amp;esrc=s&amp;source=images&amp;cd=&amp;cad=rja&amp;uact=8&amp;ved=0ahUKEwjjl8nUyMLPAhVBVhoKHYSABsgQjRwIBw&amp;url=http://bradfordbreakthrough.co.uk/our-members/university-of-bradford/&amp;psig=AFQjCNGN5Ubiev_7Mv_S650VQNdO-2DHEw&amp;ust=1475719223136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Thorning</dc:creator>
  <cp:lastModifiedBy>Orla Hedley</cp:lastModifiedBy>
  <cp:revision>5</cp:revision>
  <cp:lastPrinted>2016-10-11T09:21:00Z</cp:lastPrinted>
  <dcterms:created xsi:type="dcterms:W3CDTF">2023-10-05T14:39:00Z</dcterms:created>
  <dcterms:modified xsi:type="dcterms:W3CDTF">2023-10-05T15:38:00Z</dcterms:modified>
</cp:coreProperties>
</file>