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92F9B" w14:textId="77777777" w:rsidR="00D67AC0" w:rsidRPr="00E169D8" w:rsidRDefault="00D67AC0" w:rsidP="007B3122">
      <w:pPr>
        <w:contextualSpacing/>
        <w:jc w:val="center"/>
        <w:rPr>
          <w:rFonts w:ascii="Arial" w:hAnsi="Arial" w:cs="Arial"/>
          <w:b/>
          <w:sz w:val="22"/>
          <w:szCs w:val="22"/>
        </w:rPr>
      </w:pPr>
      <w:bookmarkStart w:id="0" w:name="_Toc203555420"/>
    </w:p>
    <w:p w14:paraId="38C2641D" w14:textId="77777777" w:rsidR="00BA0CEE" w:rsidRPr="00E169D8" w:rsidRDefault="00BA0CEE" w:rsidP="007B3122">
      <w:pPr>
        <w:tabs>
          <w:tab w:val="left" w:pos="720"/>
          <w:tab w:val="left" w:pos="900"/>
        </w:tabs>
        <w:contextualSpacing/>
        <w:jc w:val="center"/>
        <w:rPr>
          <w:rFonts w:ascii="Arial" w:hAnsi="Arial" w:cs="Arial"/>
          <w:b/>
          <w:sz w:val="22"/>
          <w:szCs w:val="22"/>
        </w:rPr>
      </w:pPr>
    </w:p>
    <w:p w14:paraId="2D468D8A" w14:textId="77777777" w:rsidR="00BA0CEE" w:rsidRPr="00E169D8" w:rsidRDefault="00BA0CEE" w:rsidP="007B3122">
      <w:pPr>
        <w:tabs>
          <w:tab w:val="left" w:pos="720"/>
          <w:tab w:val="left" w:pos="900"/>
        </w:tabs>
        <w:contextualSpacing/>
        <w:jc w:val="center"/>
        <w:rPr>
          <w:rFonts w:ascii="Arial" w:hAnsi="Arial" w:cs="Arial"/>
          <w:b/>
          <w:sz w:val="22"/>
          <w:szCs w:val="22"/>
        </w:rPr>
      </w:pPr>
    </w:p>
    <w:p w14:paraId="10CDA4D6" w14:textId="2C83C0B6" w:rsidR="00BA0CEE" w:rsidRPr="00E169D8" w:rsidRDefault="00BA0CEE" w:rsidP="007B3122">
      <w:pPr>
        <w:tabs>
          <w:tab w:val="left" w:pos="720"/>
          <w:tab w:val="left" w:pos="900"/>
        </w:tabs>
        <w:contextualSpacing/>
        <w:rPr>
          <w:rFonts w:ascii="Arial" w:hAnsi="Arial" w:cs="Arial"/>
          <w:b/>
          <w:sz w:val="22"/>
          <w:szCs w:val="22"/>
        </w:rPr>
      </w:pPr>
    </w:p>
    <w:p w14:paraId="7F5168D0" w14:textId="2E0A471E" w:rsidR="00BA0CEE" w:rsidRPr="00E169D8" w:rsidRDefault="00A12282" w:rsidP="007B3122">
      <w:pPr>
        <w:tabs>
          <w:tab w:val="left" w:pos="720"/>
          <w:tab w:val="left" w:pos="900"/>
        </w:tabs>
        <w:contextualSpacing/>
        <w:jc w:val="center"/>
        <w:rPr>
          <w:rFonts w:ascii="Arial" w:hAnsi="Arial" w:cs="Arial"/>
          <w:b/>
          <w:sz w:val="28"/>
          <w:szCs w:val="28"/>
        </w:rPr>
      </w:pPr>
      <w:r>
        <w:rPr>
          <w:noProof/>
        </w:rPr>
        <w:drawing>
          <wp:inline distT="0" distB="0" distL="0" distR="0" wp14:anchorId="5B572070" wp14:editId="38846106">
            <wp:extent cx="2466975" cy="489585"/>
            <wp:effectExtent l="0" t="0" r="9525" b="5715"/>
            <wp:docPr id="11" name="Picture 11" descr="http://assetbank.bradford.ac.uk/assetbank-bradford/servlet/display?file=a9670fe3542b60fe26e81d94fafebb4a4c7e2701ad9a71d29d5323be11c8e5da77a2068cd7812cea377198619f7962338ef8b3f3140e0b8e392b8d1fd71f41d9e1479b4d50285c2f6a1b3ec9716ca13ae7722658.jpg"/>
            <wp:cNvGraphicFramePr/>
            <a:graphic xmlns:a="http://schemas.openxmlformats.org/drawingml/2006/main">
              <a:graphicData uri="http://schemas.openxmlformats.org/drawingml/2006/picture">
                <pic:pic xmlns:pic="http://schemas.openxmlformats.org/drawingml/2006/picture">
                  <pic:nvPicPr>
                    <pic:cNvPr id="2" name="Picture 2" descr="http://assetbank.bradford.ac.uk/assetbank-bradford/servlet/display?file=a9670fe3542b60fe26e81d94fafebb4a4c7e2701ad9a71d29d5323be11c8e5da77a2068cd7812cea377198619f7962338ef8b3f3140e0b8e392b8d1fd71f41d9e1479b4d50285c2f6a1b3ec9716ca13ae7722658.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489585"/>
                    </a:xfrm>
                    <a:prstGeom prst="rect">
                      <a:avLst/>
                    </a:prstGeom>
                    <a:noFill/>
                    <a:ln>
                      <a:noFill/>
                    </a:ln>
                  </pic:spPr>
                </pic:pic>
              </a:graphicData>
            </a:graphic>
          </wp:inline>
        </w:drawing>
      </w:r>
    </w:p>
    <w:p w14:paraId="32390D4B" w14:textId="77777777" w:rsidR="00BA0CEE" w:rsidRPr="00E169D8" w:rsidRDefault="00BA0CEE" w:rsidP="007B3122">
      <w:pPr>
        <w:tabs>
          <w:tab w:val="left" w:pos="720"/>
          <w:tab w:val="left" w:pos="900"/>
        </w:tabs>
        <w:contextualSpacing/>
        <w:jc w:val="center"/>
        <w:rPr>
          <w:rFonts w:ascii="Arial" w:hAnsi="Arial" w:cs="Arial"/>
          <w:b/>
          <w:sz w:val="28"/>
          <w:szCs w:val="28"/>
        </w:rPr>
      </w:pPr>
    </w:p>
    <w:p w14:paraId="4362D2E9" w14:textId="64E7FADC" w:rsidR="00BA0CEE" w:rsidRDefault="00BA0CEE" w:rsidP="007B3122">
      <w:pPr>
        <w:tabs>
          <w:tab w:val="left" w:pos="720"/>
          <w:tab w:val="left" w:pos="900"/>
        </w:tabs>
        <w:contextualSpacing/>
        <w:jc w:val="center"/>
        <w:rPr>
          <w:rFonts w:ascii="Arial" w:hAnsi="Arial" w:cs="Arial"/>
          <w:b/>
          <w:sz w:val="28"/>
          <w:szCs w:val="28"/>
        </w:rPr>
      </w:pPr>
    </w:p>
    <w:p w14:paraId="2CFDE832" w14:textId="77777777" w:rsidR="00A12282" w:rsidRPr="00E169D8" w:rsidRDefault="00A12282" w:rsidP="007B3122">
      <w:pPr>
        <w:tabs>
          <w:tab w:val="left" w:pos="720"/>
          <w:tab w:val="left" w:pos="900"/>
        </w:tabs>
        <w:contextualSpacing/>
        <w:jc w:val="center"/>
        <w:rPr>
          <w:rFonts w:ascii="Arial" w:hAnsi="Arial" w:cs="Arial"/>
          <w:b/>
          <w:sz w:val="28"/>
          <w:szCs w:val="28"/>
        </w:rPr>
      </w:pPr>
    </w:p>
    <w:p w14:paraId="055438D6" w14:textId="0E97A817" w:rsidR="00F568DD" w:rsidRPr="00E169D8" w:rsidRDefault="00393208" w:rsidP="007B3122">
      <w:pPr>
        <w:tabs>
          <w:tab w:val="left" w:pos="720"/>
          <w:tab w:val="left" w:pos="900"/>
        </w:tabs>
        <w:contextualSpacing/>
        <w:jc w:val="center"/>
        <w:rPr>
          <w:rFonts w:ascii="Arial" w:hAnsi="Arial" w:cs="Arial"/>
          <w:b/>
          <w:sz w:val="28"/>
          <w:szCs w:val="28"/>
        </w:rPr>
      </w:pPr>
      <w:r w:rsidRPr="00E169D8">
        <w:rPr>
          <w:rFonts w:ascii="Arial" w:hAnsi="Arial" w:cs="Arial"/>
          <w:b/>
          <w:sz w:val="28"/>
          <w:szCs w:val="28"/>
        </w:rPr>
        <w:t>CONTRACT TO SUPPLY</w:t>
      </w:r>
      <w:r w:rsidR="00D67AC0" w:rsidRPr="00E169D8">
        <w:rPr>
          <w:rFonts w:ascii="Arial" w:hAnsi="Arial" w:cs="Arial"/>
          <w:b/>
          <w:sz w:val="28"/>
          <w:szCs w:val="28"/>
        </w:rPr>
        <w:t xml:space="preserve"> </w:t>
      </w:r>
    </w:p>
    <w:p w14:paraId="0B150FF6" w14:textId="0B0E3084" w:rsidR="00F568DD" w:rsidRPr="00E169D8" w:rsidRDefault="00F568DD" w:rsidP="007B3122">
      <w:pPr>
        <w:tabs>
          <w:tab w:val="left" w:pos="720"/>
          <w:tab w:val="left" w:pos="900"/>
        </w:tabs>
        <w:contextualSpacing/>
        <w:rPr>
          <w:rFonts w:ascii="Arial" w:hAnsi="Arial" w:cs="Arial"/>
          <w:b/>
          <w:sz w:val="28"/>
          <w:szCs w:val="28"/>
        </w:rPr>
      </w:pPr>
    </w:p>
    <w:p w14:paraId="4211F5E8" w14:textId="5A04A0DF" w:rsidR="00393208" w:rsidRPr="00E169D8" w:rsidRDefault="00E169D8" w:rsidP="007B3122">
      <w:pPr>
        <w:tabs>
          <w:tab w:val="left" w:pos="720"/>
          <w:tab w:val="left" w:pos="900"/>
        </w:tabs>
        <w:contextualSpacing/>
        <w:jc w:val="center"/>
        <w:rPr>
          <w:rFonts w:ascii="Arial" w:hAnsi="Arial" w:cs="Arial"/>
          <w:b/>
          <w:sz w:val="28"/>
          <w:szCs w:val="28"/>
        </w:rPr>
      </w:pPr>
      <w:r w:rsidRPr="00E169D8">
        <w:rPr>
          <w:rFonts w:ascii="Arial" w:hAnsi="Arial" w:cs="Arial"/>
          <w:b/>
          <w:sz w:val="28"/>
          <w:szCs w:val="28"/>
        </w:rPr>
        <w:t>Goods</w:t>
      </w:r>
    </w:p>
    <w:p w14:paraId="7E9C7ACD" w14:textId="54200AF9" w:rsidR="00E169D8" w:rsidRPr="00E169D8" w:rsidRDefault="00E169D8" w:rsidP="007B3122">
      <w:pPr>
        <w:tabs>
          <w:tab w:val="left" w:pos="720"/>
          <w:tab w:val="left" w:pos="900"/>
        </w:tabs>
        <w:contextualSpacing/>
        <w:jc w:val="center"/>
        <w:rPr>
          <w:rFonts w:ascii="Arial" w:hAnsi="Arial" w:cs="Arial"/>
          <w:b/>
          <w:sz w:val="28"/>
          <w:szCs w:val="28"/>
        </w:rPr>
      </w:pPr>
    </w:p>
    <w:p w14:paraId="6C51E013" w14:textId="34BE0E5B" w:rsidR="00E169D8" w:rsidRPr="00E169D8" w:rsidRDefault="00E169D8" w:rsidP="007B3122">
      <w:pPr>
        <w:tabs>
          <w:tab w:val="left" w:pos="720"/>
          <w:tab w:val="left" w:pos="900"/>
        </w:tabs>
        <w:contextualSpacing/>
        <w:jc w:val="center"/>
        <w:rPr>
          <w:rFonts w:ascii="Arial" w:hAnsi="Arial" w:cs="Arial"/>
          <w:b/>
          <w:sz w:val="28"/>
          <w:szCs w:val="28"/>
        </w:rPr>
      </w:pPr>
      <w:r w:rsidRPr="00E169D8">
        <w:rPr>
          <w:rFonts w:ascii="Arial" w:hAnsi="Arial" w:cs="Arial"/>
          <w:b/>
          <w:sz w:val="28"/>
          <w:szCs w:val="28"/>
        </w:rPr>
        <w:t>at</w:t>
      </w:r>
    </w:p>
    <w:p w14:paraId="7A3999F0" w14:textId="272BD650" w:rsidR="00E169D8" w:rsidRPr="00E169D8" w:rsidRDefault="00E169D8" w:rsidP="007B3122">
      <w:pPr>
        <w:tabs>
          <w:tab w:val="left" w:pos="720"/>
          <w:tab w:val="left" w:pos="900"/>
        </w:tabs>
        <w:contextualSpacing/>
        <w:jc w:val="center"/>
        <w:rPr>
          <w:rFonts w:ascii="Arial" w:hAnsi="Arial" w:cs="Arial"/>
          <w:b/>
          <w:sz w:val="28"/>
          <w:szCs w:val="28"/>
        </w:rPr>
      </w:pPr>
    </w:p>
    <w:p w14:paraId="57C97E7F" w14:textId="4775757D" w:rsidR="00E169D8" w:rsidRPr="00E169D8" w:rsidRDefault="00E169D8" w:rsidP="007B3122">
      <w:pPr>
        <w:tabs>
          <w:tab w:val="left" w:pos="720"/>
          <w:tab w:val="left" w:pos="900"/>
        </w:tabs>
        <w:contextualSpacing/>
        <w:jc w:val="center"/>
        <w:rPr>
          <w:rFonts w:ascii="Arial" w:hAnsi="Arial" w:cs="Arial"/>
          <w:b/>
          <w:sz w:val="28"/>
          <w:szCs w:val="28"/>
        </w:rPr>
      </w:pPr>
      <w:r w:rsidRPr="00E169D8">
        <w:rPr>
          <w:rFonts w:ascii="Arial" w:hAnsi="Arial" w:cs="Arial"/>
          <w:b/>
          <w:sz w:val="28"/>
          <w:szCs w:val="28"/>
        </w:rPr>
        <w:t>The University of Bradford</w:t>
      </w:r>
    </w:p>
    <w:p w14:paraId="77E2C264"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63F81127"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09903627"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738E6847"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688D7EA9"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34A894F9"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2922004A"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655AE451"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782F9869"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1D37780D"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0C2C6E4B"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6DBE6272"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42A91649"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0E797D17"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2A8CEC83"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4EEACA2F"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6A5A3E0E"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0D278B5F"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3082162B"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54207987"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2DFBE965"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05DC4E9A"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3A29B367"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29CCB1FE"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08C1BB74"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5B07144A"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213A52F2"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18677704"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3C451411"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753D7EF8"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62C771C5"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6265A382"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2D2DFBB7"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234E1F0D" w14:textId="77777777" w:rsidR="00E169D8" w:rsidRPr="00E169D8" w:rsidRDefault="00E169D8" w:rsidP="007B3122">
      <w:pPr>
        <w:tabs>
          <w:tab w:val="left" w:pos="720"/>
          <w:tab w:val="left" w:pos="900"/>
        </w:tabs>
        <w:contextualSpacing/>
        <w:jc w:val="both"/>
        <w:rPr>
          <w:rFonts w:ascii="Arial" w:hAnsi="Arial" w:cs="Arial"/>
          <w:b/>
          <w:sz w:val="22"/>
          <w:szCs w:val="22"/>
          <w:u w:val="single"/>
        </w:rPr>
      </w:pPr>
    </w:p>
    <w:p w14:paraId="230D5226" w14:textId="03B1966F" w:rsidR="00E169D8" w:rsidRDefault="00E169D8" w:rsidP="007B3122">
      <w:pPr>
        <w:tabs>
          <w:tab w:val="left" w:pos="720"/>
          <w:tab w:val="left" w:pos="900"/>
        </w:tabs>
        <w:contextualSpacing/>
        <w:jc w:val="both"/>
        <w:rPr>
          <w:rFonts w:ascii="Arial" w:hAnsi="Arial" w:cs="Arial"/>
          <w:b/>
          <w:sz w:val="22"/>
          <w:szCs w:val="22"/>
          <w:u w:val="single"/>
        </w:rPr>
      </w:pPr>
    </w:p>
    <w:p w14:paraId="4A946A88" w14:textId="0709EE72" w:rsidR="00393208" w:rsidRPr="00E169D8" w:rsidRDefault="00393208" w:rsidP="007B3122">
      <w:pPr>
        <w:tabs>
          <w:tab w:val="left" w:pos="720"/>
          <w:tab w:val="left" w:pos="900"/>
        </w:tabs>
        <w:contextualSpacing/>
        <w:jc w:val="both"/>
        <w:rPr>
          <w:rFonts w:ascii="Arial" w:hAnsi="Arial" w:cs="Arial"/>
          <w:b/>
          <w:sz w:val="22"/>
          <w:szCs w:val="22"/>
          <w:u w:val="single"/>
        </w:rPr>
      </w:pPr>
      <w:r w:rsidRPr="00E169D8">
        <w:rPr>
          <w:rFonts w:ascii="Arial" w:hAnsi="Arial" w:cs="Arial"/>
          <w:b/>
          <w:sz w:val="22"/>
          <w:szCs w:val="22"/>
          <w:u w:val="single"/>
        </w:rPr>
        <w:lastRenderedPageBreak/>
        <w:t>Table of Contents</w:t>
      </w:r>
    </w:p>
    <w:p w14:paraId="3AC7BB99" w14:textId="1FAC162D" w:rsidR="00393208" w:rsidRDefault="00393208" w:rsidP="007B3122">
      <w:pPr>
        <w:tabs>
          <w:tab w:val="left" w:pos="720"/>
          <w:tab w:val="left" w:pos="900"/>
        </w:tabs>
        <w:contextualSpacing/>
        <w:jc w:val="both"/>
        <w:rPr>
          <w:rFonts w:ascii="Arial" w:hAnsi="Arial" w:cs="Arial"/>
          <w:sz w:val="22"/>
          <w:szCs w:val="22"/>
        </w:rPr>
      </w:pPr>
    </w:p>
    <w:p w14:paraId="00B5689F" w14:textId="77777777" w:rsidR="009B7240" w:rsidRDefault="009B7240" w:rsidP="009B7240">
      <w:pPr>
        <w:pStyle w:val="TOC2"/>
        <w:spacing w:before="0" w:after="0"/>
        <w:contextualSpacing/>
        <w:rPr>
          <w:rFonts w:eastAsiaTheme="majorEastAsia" w:cs="Arial"/>
          <w:bCs/>
          <w:noProof/>
          <w:sz w:val="22"/>
          <w:szCs w:val="22"/>
        </w:rPr>
      </w:pPr>
    </w:p>
    <w:p w14:paraId="5305B32F" w14:textId="77777777" w:rsidR="009B7240" w:rsidRPr="00E169D8" w:rsidRDefault="009B7240" w:rsidP="009B724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1</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Parties to the Contract</w:t>
      </w:r>
    </w:p>
    <w:p w14:paraId="1CB7EAB8" w14:textId="77777777" w:rsidR="009B7240" w:rsidRDefault="009B7240" w:rsidP="009B7240">
      <w:pPr>
        <w:pStyle w:val="TOC2"/>
        <w:spacing w:before="0" w:after="0"/>
        <w:contextualSpacing/>
        <w:rPr>
          <w:rFonts w:eastAsiaTheme="majorEastAsia" w:cs="Arial"/>
          <w:bCs/>
          <w:noProof/>
          <w:sz w:val="22"/>
          <w:szCs w:val="22"/>
        </w:rPr>
      </w:pPr>
    </w:p>
    <w:p w14:paraId="56B443BF" w14:textId="77777777" w:rsidR="009B7240" w:rsidRPr="00E169D8" w:rsidRDefault="009B7240" w:rsidP="009B724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2</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Conditions of Contract</w:t>
      </w:r>
    </w:p>
    <w:p w14:paraId="5C97EB59" w14:textId="77777777" w:rsidR="009B7240" w:rsidRDefault="009B7240" w:rsidP="009B7240">
      <w:pPr>
        <w:pStyle w:val="TOC2"/>
        <w:spacing w:before="0" w:after="0"/>
        <w:contextualSpacing/>
        <w:rPr>
          <w:rFonts w:eastAsiaTheme="majorEastAsia" w:cs="Arial"/>
          <w:bCs/>
          <w:noProof/>
          <w:sz w:val="22"/>
          <w:szCs w:val="22"/>
        </w:rPr>
      </w:pPr>
    </w:p>
    <w:p w14:paraId="4B2CA3ED" w14:textId="77777777" w:rsidR="009B7240" w:rsidRPr="00E169D8" w:rsidRDefault="009B7240" w:rsidP="009B724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3</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Service Level Agreement</w:t>
      </w:r>
    </w:p>
    <w:p w14:paraId="0A9998D6" w14:textId="77777777" w:rsidR="009B7240" w:rsidRDefault="009B7240" w:rsidP="009B7240">
      <w:pPr>
        <w:pStyle w:val="TOC2"/>
        <w:spacing w:before="0" w:after="0"/>
        <w:contextualSpacing/>
        <w:rPr>
          <w:rFonts w:eastAsiaTheme="majorEastAsia" w:cs="Arial"/>
          <w:bCs/>
          <w:noProof/>
          <w:sz w:val="22"/>
          <w:szCs w:val="22"/>
        </w:rPr>
      </w:pPr>
    </w:p>
    <w:p w14:paraId="41890622" w14:textId="77777777" w:rsidR="009B7240" w:rsidRPr="00E169D8" w:rsidRDefault="009B7240" w:rsidP="009B724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4</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Specification</w:t>
      </w:r>
    </w:p>
    <w:p w14:paraId="40BD2FA0" w14:textId="77777777" w:rsidR="009B7240" w:rsidRDefault="009B7240" w:rsidP="009B7240">
      <w:pPr>
        <w:pStyle w:val="TOC2"/>
        <w:spacing w:before="0" w:after="0"/>
        <w:contextualSpacing/>
        <w:rPr>
          <w:rFonts w:eastAsiaTheme="majorEastAsia" w:cs="Arial"/>
          <w:bCs/>
          <w:noProof/>
          <w:sz w:val="22"/>
          <w:szCs w:val="22"/>
        </w:rPr>
      </w:pPr>
    </w:p>
    <w:p w14:paraId="34D8EED5" w14:textId="77777777" w:rsidR="009B7240" w:rsidRPr="00E169D8" w:rsidRDefault="009B7240" w:rsidP="009B724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5</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Schedule of Prices</w:t>
      </w:r>
    </w:p>
    <w:p w14:paraId="014F35D4" w14:textId="77777777" w:rsidR="009B7240" w:rsidRDefault="009B7240" w:rsidP="009B7240">
      <w:pPr>
        <w:pStyle w:val="TOC2"/>
        <w:spacing w:before="0" w:after="0"/>
        <w:contextualSpacing/>
        <w:rPr>
          <w:rFonts w:cs="Arial"/>
          <w:b w:val="0"/>
          <w:sz w:val="22"/>
          <w:szCs w:val="22"/>
        </w:rPr>
      </w:pPr>
    </w:p>
    <w:p w14:paraId="56D0AE53" w14:textId="77777777" w:rsidR="009B7240" w:rsidRPr="00E169D8" w:rsidRDefault="009B7240" w:rsidP="009B724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6 </w:t>
      </w:r>
      <w:r w:rsidRPr="00E169D8">
        <w:rPr>
          <w:rFonts w:cs="Arial"/>
          <w:b w:val="0"/>
          <w:noProof/>
          <w:sz w:val="22"/>
          <w:szCs w:val="22"/>
        </w:rPr>
        <w:tab/>
      </w:r>
      <w:r w:rsidRPr="00A440AA">
        <w:rPr>
          <w:rFonts w:eastAsiaTheme="majorEastAsia" w:cs="Arial"/>
          <w:bCs/>
          <w:noProof/>
          <w:sz w:val="22"/>
          <w:szCs w:val="22"/>
        </w:rPr>
        <w:t>Data Protection Schedule</w:t>
      </w:r>
    </w:p>
    <w:p w14:paraId="27DB84F4" w14:textId="77777777" w:rsidR="00A12282" w:rsidRPr="00E169D8" w:rsidRDefault="00A12282" w:rsidP="007B3122">
      <w:pPr>
        <w:tabs>
          <w:tab w:val="left" w:pos="720"/>
          <w:tab w:val="left" w:pos="900"/>
        </w:tabs>
        <w:contextualSpacing/>
        <w:jc w:val="both"/>
        <w:rPr>
          <w:rFonts w:ascii="Arial" w:hAnsi="Arial" w:cs="Arial"/>
          <w:sz w:val="22"/>
          <w:szCs w:val="22"/>
        </w:rPr>
      </w:pPr>
    </w:p>
    <w:p w14:paraId="6B8B34B0" w14:textId="77777777" w:rsidR="009B7240" w:rsidRDefault="00393208" w:rsidP="007B3122">
      <w:pPr>
        <w:pStyle w:val="Heading2"/>
        <w:tabs>
          <w:tab w:val="clear" w:pos="3131"/>
          <w:tab w:val="left" w:pos="720"/>
          <w:tab w:val="left" w:pos="900"/>
          <w:tab w:val="left" w:pos="1800"/>
          <w:tab w:val="right" w:pos="3600"/>
        </w:tabs>
        <w:contextualSpacing/>
        <w:jc w:val="both"/>
        <w:rPr>
          <w:rFonts w:cs="Arial"/>
          <w:sz w:val="22"/>
          <w:szCs w:val="22"/>
        </w:rPr>
      </w:pPr>
      <w:r w:rsidRPr="00E169D8">
        <w:rPr>
          <w:rFonts w:cs="Arial"/>
          <w:sz w:val="22"/>
          <w:szCs w:val="22"/>
        </w:rPr>
        <w:br w:type="page"/>
      </w:r>
      <w:bookmarkStart w:id="1" w:name="_Toc302985761"/>
    </w:p>
    <w:p w14:paraId="4746E45E" w14:textId="77777777" w:rsidR="009B7240" w:rsidRPr="00DC47D0" w:rsidRDefault="009B7240" w:rsidP="009B7240">
      <w:pPr>
        <w:tabs>
          <w:tab w:val="left" w:pos="720"/>
          <w:tab w:val="left" w:pos="900"/>
        </w:tabs>
        <w:contextualSpacing/>
        <w:rPr>
          <w:rFonts w:ascii="Arial" w:hAnsi="Arial" w:cs="Arial"/>
          <w:sz w:val="22"/>
          <w:szCs w:val="22"/>
        </w:rPr>
      </w:pPr>
      <w:r w:rsidRPr="00E7468D">
        <w:rPr>
          <w:rFonts w:ascii="Arial" w:hAnsi="Arial" w:cs="Arial"/>
          <w:sz w:val="22"/>
          <w:szCs w:val="22"/>
          <w:highlight w:val="green"/>
        </w:rPr>
        <w:lastRenderedPageBreak/>
        <w:t>[Remove if not applicable: if terms are applied to a Purchase Order, then the specifics of the Purchase Order will be deemed as completing any specific details in the Agreement]</w:t>
      </w:r>
      <w:r>
        <w:rPr>
          <w:rFonts w:ascii="Arial" w:hAnsi="Arial" w:cs="Arial"/>
          <w:sz w:val="22"/>
          <w:szCs w:val="22"/>
        </w:rPr>
        <w:t xml:space="preserve"> </w:t>
      </w:r>
    </w:p>
    <w:p w14:paraId="529207ED" w14:textId="77777777" w:rsidR="009B7240" w:rsidRDefault="009B7240" w:rsidP="007B3122">
      <w:pPr>
        <w:pStyle w:val="Heading2"/>
        <w:tabs>
          <w:tab w:val="clear" w:pos="3131"/>
          <w:tab w:val="left" w:pos="720"/>
          <w:tab w:val="left" w:pos="900"/>
          <w:tab w:val="left" w:pos="1800"/>
          <w:tab w:val="right" w:pos="3600"/>
        </w:tabs>
        <w:contextualSpacing/>
        <w:jc w:val="both"/>
        <w:rPr>
          <w:rFonts w:cs="Arial"/>
          <w:sz w:val="22"/>
          <w:szCs w:val="22"/>
        </w:rPr>
      </w:pPr>
    </w:p>
    <w:p w14:paraId="12E04845" w14:textId="567145DD" w:rsidR="00697B39" w:rsidRPr="00E169D8" w:rsidRDefault="00393208" w:rsidP="007B3122">
      <w:pPr>
        <w:pStyle w:val="Heading2"/>
        <w:tabs>
          <w:tab w:val="clear" w:pos="3131"/>
          <w:tab w:val="left" w:pos="720"/>
          <w:tab w:val="left" w:pos="900"/>
          <w:tab w:val="left" w:pos="1800"/>
          <w:tab w:val="right" w:pos="3600"/>
        </w:tabs>
        <w:contextualSpacing/>
        <w:jc w:val="both"/>
        <w:rPr>
          <w:rFonts w:cs="Arial"/>
          <w:b/>
          <w:bCs/>
          <w:sz w:val="22"/>
          <w:szCs w:val="22"/>
        </w:rPr>
      </w:pPr>
      <w:r w:rsidRPr="00E169D8">
        <w:rPr>
          <w:rFonts w:cs="Arial"/>
          <w:b/>
          <w:bCs/>
          <w:sz w:val="22"/>
          <w:szCs w:val="22"/>
        </w:rPr>
        <w:t>Section 1</w:t>
      </w:r>
      <w:r w:rsidR="00697B39" w:rsidRPr="00E169D8">
        <w:rPr>
          <w:rFonts w:cs="Arial"/>
          <w:b/>
          <w:bCs/>
          <w:sz w:val="22"/>
          <w:szCs w:val="22"/>
        </w:rPr>
        <w:tab/>
      </w:r>
      <w:bookmarkEnd w:id="0"/>
      <w:r w:rsidR="005C2288" w:rsidRPr="00E169D8">
        <w:rPr>
          <w:rFonts w:cs="Arial"/>
          <w:b/>
          <w:bCs/>
          <w:sz w:val="22"/>
          <w:szCs w:val="22"/>
        </w:rPr>
        <w:t>Parties to the Contract</w:t>
      </w:r>
      <w:bookmarkEnd w:id="1"/>
    </w:p>
    <w:p w14:paraId="796D7DEF" w14:textId="77777777" w:rsidR="007B3122" w:rsidRPr="00E169D8" w:rsidRDefault="007B3122" w:rsidP="007B3122">
      <w:pPr>
        <w:tabs>
          <w:tab w:val="left" w:pos="720"/>
          <w:tab w:val="left" w:pos="900"/>
        </w:tabs>
        <w:contextualSpacing/>
        <w:jc w:val="both"/>
        <w:rPr>
          <w:rFonts w:ascii="Arial" w:hAnsi="Arial" w:cs="Arial"/>
          <w:sz w:val="22"/>
          <w:szCs w:val="22"/>
        </w:rPr>
      </w:pPr>
    </w:p>
    <w:p w14:paraId="0A546D8E" w14:textId="152C2BEC" w:rsidR="00C66600" w:rsidRDefault="00697B39" w:rsidP="007B3122">
      <w:pPr>
        <w:pStyle w:val="provideraddress"/>
        <w:contextualSpacing/>
      </w:pPr>
      <w:bookmarkStart w:id="2" w:name="_Hlk13145851"/>
      <w:r w:rsidRPr="00E169D8">
        <w:rPr>
          <w:b/>
        </w:rPr>
        <w:t>THIS CONTRACT</w:t>
      </w:r>
      <w:r w:rsidRPr="00E169D8">
        <w:t xml:space="preserve"> is made </w:t>
      </w:r>
      <w:r w:rsidR="007B3122">
        <w:t xml:space="preserve">on the following date: </w:t>
      </w:r>
      <w:r w:rsidR="007B3122" w:rsidRPr="007B3122">
        <w:rPr>
          <w:highlight w:val="yellow"/>
        </w:rPr>
        <w:t>[insert date]</w:t>
      </w:r>
    </w:p>
    <w:p w14:paraId="31B2A1FA" w14:textId="77777777" w:rsidR="007B3122" w:rsidRPr="00E169D8" w:rsidRDefault="007B3122" w:rsidP="007B3122">
      <w:pPr>
        <w:pStyle w:val="provideraddress"/>
        <w:contextualSpacing/>
      </w:pPr>
    </w:p>
    <w:p w14:paraId="63FB97E2" w14:textId="77777777" w:rsidR="00C66600" w:rsidRPr="00E169D8" w:rsidRDefault="00C66600" w:rsidP="007B3122">
      <w:pPr>
        <w:pStyle w:val="provideraddress"/>
        <w:contextualSpacing/>
        <w:rPr>
          <w:b/>
        </w:rPr>
      </w:pPr>
      <w:r w:rsidRPr="00E169D8">
        <w:rPr>
          <w:b/>
        </w:rPr>
        <w:t>BETWEEN</w:t>
      </w:r>
    </w:p>
    <w:p w14:paraId="45FE94E4" w14:textId="77777777" w:rsidR="00C66600" w:rsidRPr="00E169D8" w:rsidRDefault="00C66600" w:rsidP="007B3122">
      <w:pPr>
        <w:pStyle w:val="provideraddress"/>
        <w:contextualSpacing/>
        <w:rPr>
          <w:b/>
        </w:rPr>
      </w:pPr>
    </w:p>
    <w:p w14:paraId="52A2B5DC" w14:textId="18745FCB" w:rsidR="00C66600" w:rsidRDefault="00C66600" w:rsidP="007B3122">
      <w:pPr>
        <w:pStyle w:val="provideraddress"/>
        <w:ind w:left="720" w:hanging="720"/>
        <w:contextualSpacing/>
      </w:pPr>
      <w:r w:rsidRPr="00E169D8">
        <w:rPr>
          <w:b/>
        </w:rPr>
        <w:t>(1)</w:t>
      </w:r>
      <w:r w:rsidR="00F568DD" w:rsidRPr="00E169D8">
        <w:rPr>
          <w:b/>
        </w:rPr>
        <w:tab/>
      </w:r>
      <w:r w:rsidR="0015353A">
        <w:rPr>
          <w:b/>
        </w:rPr>
        <w:t>The University of Bradford</w:t>
      </w:r>
      <w:r w:rsidR="00697B39" w:rsidRPr="00E169D8">
        <w:rPr>
          <w:b/>
        </w:rPr>
        <w:t xml:space="preserve"> </w:t>
      </w:r>
      <w:r w:rsidR="00697B39" w:rsidRPr="00E169D8">
        <w:t xml:space="preserve">of </w:t>
      </w:r>
      <w:r w:rsidR="007B3122">
        <w:t>Richmond Road, Bradford, BD7 1DP</w:t>
      </w:r>
      <w:r w:rsidRPr="00E169D8">
        <w:t xml:space="preserve"> (“</w:t>
      </w:r>
      <w:r w:rsidRPr="00E169D8">
        <w:rPr>
          <w:b/>
        </w:rPr>
        <w:t>the</w:t>
      </w:r>
      <w:r w:rsidRPr="00E169D8">
        <w:t xml:space="preserve"> </w:t>
      </w:r>
      <w:r w:rsidR="00E169D8" w:rsidRPr="00E169D8">
        <w:rPr>
          <w:b/>
        </w:rPr>
        <w:t>University</w:t>
      </w:r>
      <w:r w:rsidRPr="00E169D8">
        <w:t xml:space="preserve">”) </w:t>
      </w:r>
      <w:r w:rsidR="00697B39" w:rsidRPr="00E169D8">
        <w:t xml:space="preserve">and </w:t>
      </w:r>
    </w:p>
    <w:p w14:paraId="438BB88D" w14:textId="77777777" w:rsidR="007B3122" w:rsidRPr="00E169D8" w:rsidRDefault="007B3122" w:rsidP="007B3122">
      <w:pPr>
        <w:pStyle w:val="provideraddress"/>
        <w:ind w:left="720" w:hanging="720"/>
        <w:contextualSpacing/>
      </w:pPr>
    </w:p>
    <w:p w14:paraId="25CEC0CE" w14:textId="1AF71798" w:rsidR="00ED6FEA" w:rsidRDefault="00C66600" w:rsidP="00ED6FEA">
      <w:pPr>
        <w:pStyle w:val="provideraddress"/>
        <w:ind w:left="720" w:hanging="720"/>
        <w:contextualSpacing/>
      </w:pPr>
      <w:r w:rsidRPr="00E169D8">
        <w:rPr>
          <w:b/>
        </w:rPr>
        <w:t xml:space="preserve">(2) </w:t>
      </w:r>
      <w:r w:rsidR="00F568DD" w:rsidRPr="00E169D8">
        <w:rPr>
          <w:b/>
        </w:rPr>
        <w:tab/>
      </w:r>
      <w:r w:rsidR="0085384F" w:rsidRPr="007B3122">
        <w:rPr>
          <w:b/>
          <w:highlight w:val="yellow"/>
        </w:rPr>
        <w:t>Supplier Name</w:t>
      </w:r>
      <w:r w:rsidR="002C07CB" w:rsidRPr="00E169D8">
        <w:t xml:space="preserve"> </w:t>
      </w:r>
      <w:r w:rsidR="00697B39" w:rsidRPr="00E169D8">
        <w:t xml:space="preserve">Registered in England and Wales Company Registration </w:t>
      </w:r>
      <w:proofErr w:type="gramStart"/>
      <w:r w:rsidR="00697B39" w:rsidRPr="00E169D8">
        <w:t>No.</w:t>
      </w:r>
      <w:r w:rsidR="00F568DD" w:rsidRPr="00E169D8">
        <w:rPr>
          <w:highlight w:val="yellow"/>
        </w:rPr>
        <w:t>[</w:t>
      </w:r>
      <w:proofErr w:type="gramEnd"/>
      <w:r w:rsidR="00F568DD" w:rsidRPr="00E169D8">
        <w:rPr>
          <w:highlight w:val="yellow"/>
        </w:rPr>
        <w:t>insert Registration No]</w:t>
      </w:r>
      <w:r w:rsidR="00697B39" w:rsidRPr="00E169D8">
        <w:t xml:space="preserve"> the Registered Office of which is at </w:t>
      </w:r>
      <w:r w:rsidR="00F568DD" w:rsidRPr="00E169D8">
        <w:rPr>
          <w:highlight w:val="yellow"/>
        </w:rPr>
        <w:t xml:space="preserve">[insert address of the </w:t>
      </w:r>
      <w:r w:rsidR="00E169D8" w:rsidRPr="00E169D8">
        <w:rPr>
          <w:highlight w:val="yellow"/>
        </w:rPr>
        <w:t>Supplier</w:t>
      </w:r>
      <w:r w:rsidR="00F568DD" w:rsidRPr="00E169D8">
        <w:rPr>
          <w:highlight w:val="yellow"/>
        </w:rPr>
        <w:t>]</w:t>
      </w:r>
      <w:r w:rsidR="00697B39" w:rsidRPr="00E169D8">
        <w:t xml:space="preserve"> </w:t>
      </w:r>
      <w:r w:rsidRPr="00E169D8">
        <w:t>(“</w:t>
      </w:r>
      <w:r w:rsidRPr="00E169D8">
        <w:rPr>
          <w:b/>
        </w:rPr>
        <w:t xml:space="preserve">the </w:t>
      </w:r>
      <w:r w:rsidR="00E169D8" w:rsidRPr="00E169D8">
        <w:rPr>
          <w:b/>
        </w:rPr>
        <w:t>Supplier</w:t>
      </w:r>
      <w:r w:rsidRPr="00E169D8">
        <w:t>”)</w:t>
      </w:r>
      <w:r w:rsidR="009747E2" w:rsidRPr="00E169D8">
        <w:t xml:space="preserve">; </w:t>
      </w:r>
    </w:p>
    <w:bookmarkEnd w:id="2"/>
    <w:p w14:paraId="5EBA2556" w14:textId="77777777" w:rsidR="007B3122" w:rsidRDefault="007B3122" w:rsidP="007B3122">
      <w:pPr>
        <w:tabs>
          <w:tab w:val="left" w:pos="720"/>
          <w:tab w:val="left" w:pos="900"/>
        </w:tabs>
        <w:contextualSpacing/>
        <w:jc w:val="both"/>
        <w:rPr>
          <w:rFonts w:ascii="Arial" w:hAnsi="Arial" w:cs="Arial"/>
          <w:b/>
          <w:sz w:val="22"/>
          <w:szCs w:val="22"/>
        </w:rPr>
      </w:pPr>
    </w:p>
    <w:p w14:paraId="75045A6E" w14:textId="0D67D2C1" w:rsidR="00697B39" w:rsidRPr="00E169D8" w:rsidRDefault="00697B39" w:rsidP="007B3122">
      <w:pPr>
        <w:tabs>
          <w:tab w:val="left" w:pos="720"/>
          <w:tab w:val="left" w:pos="900"/>
        </w:tabs>
        <w:contextualSpacing/>
        <w:jc w:val="both"/>
        <w:rPr>
          <w:rFonts w:ascii="Arial" w:hAnsi="Arial" w:cs="Arial"/>
          <w:sz w:val="22"/>
          <w:szCs w:val="22"/>
        </w:rPr>
      </w:pPr>
      <w:r w:rsidRPr="00E169D8">
        <w:rPr>
          <w:rFonts w:ascii="Arial" w:hAnsi="Arial" w:cs="Arial"/>
          <w:b/>
          <w:sz w:val="22"/>
          <w:szCs w:val="22"/>
        </w:rPr>
        <w:t>IT IS HEREBY AGREED</w:t>
      </w:r>
      <w:r w:rsidRPr="00E169D8">
        <w:rPr>
          <w:rFonts w:ascii="Arial" w:hAnsi="Arial" w:cs="Arial"/>
          <w:sz w:val="22"/>
          <w:szCs w:val="22"/>
        </w:rPr>
        <w:t xml:space="preserve"> between the </w:t>
      </w:r>
      <w:r w:rsidR="00E169D8" w:rsidRPr="00E169D8">
        <w:rPr>
          <w:rFonts w:ascii="Arial" w:hAnsi="Arial" w:cs="Arial"/>
          <w:sz w:val="22"/>
          <w:szCs w:val="22"/>
        </w:rPr>
        <w:t>University</w:t>
      </w:r>
      <w:r w:rsidRPr="00E169D8">
        <w:rPr>
          <w:rFonts w:ascii="Arial" w:hAnsi="Arial" w:cs="Arial"/>
          <w:sz w:val="22"/>
          <w:szCs w:val="22"/>
        </w:rPr>
        <w:t xml:space="preserve"> and the </w:t>
      </w:r>
      <w:r w:rsidR="00E169D8" w:rsidRPr="00E169D8">
        <w:rPr>
          <w:rFonts w:ascii="Arial" w:hAnsi="Arial" w:cs="Arial"/>
          <w:sz w:val="22"/>
          <w:szCs w:val="22"/>
        </w:rPr>
        <w:t>Supplier</w:t>
      </w:r>
      <w:r w:rsidRPr="00E169D8">
        <w:rPr>
          <w:rFonts w:ascii="Arial" w:hAnsi="Arial" w:cs="Arial"/>
          <w:sz w:val="22"/>
          <w:szCs w:val="22"/>
        </w:rPr>
        <w:t xml:space="preserve"> that:</w:t>
      </w:r>
    </w:p>
    <w:p w14:paraId="430E1643" w14:textId="77777777" w:rsidR="00697B39" w:rsidRPr="00E169D8" w:rsidRDefault="00697B39" w:rsidP="007B3122">
      <w:pPr>
        <w:tabs>
          <w:tab w:val="left" w:pos="720"/>
          <w:tab w:val="left" w:pos="900"/>
        </w:tabs>
        <w:contextualSpacing/>
        <w:jc w:val="both"/>
        <w:rPr>
          <w:rFonts w:ascii="Arial" w:hAnsi="Arial" w:cs="Arial"/>
          <w:sz w:val="22"/>
          <w:szCs w:val="22"/>
        </w:rPr>
      </w:pPr>
    </w:p>
    <w:p w14:paraId="0E78DC30" w14:textId="77777777" w:rsidR="00697B39" w:rsidRPr="00E169D8" w:rsidRDefault="00697B39" w:rsidP="007B3122">
      <w:pPr>
        <w:tabs>
          <w:tab w:val="left" w:pos="720"/>
          <w:tab w:val="left" w:pos="900"/>
        </w:tabs>
        <w:ind w:left="720" w:hanging="720"/>
        <w:contextualSpacing/>
        <w:jc w:val="both"/>
        <w:rPr>
          <w:rFonts w:ascii="Arial" w:hAnsi="Arial" w:cs="Arial"/>
          <w:sz w:val="22"/>
          <w:szCs w:val="22"/>
        </w:rPr>
      </w:pPr>
      <w:r w:rsidRPr="00E169D8">
        <w:rPr>
          <w:rFonts w:ascii="Arial" w:hAnsi="Arial" w:cs="Arial"/>
          <w:sz w:val="22"/>
          <w:szCs w:val="22"/>
        </w:rPr>
        <w:t>1.</w:t>
      </w:r>
      <w:r w:rsidRPr="00E169D8">
        <w:rPr>
          <w:rFonts w:ascii="Arial" w:hAnsi="Arial" w:cs="Arial"/>
          <w:sz w:val="22"/>
          <w:szCs w:val="22"/>
        </w:rPr>
        <w:tab/>
        <w:t xml:space="preserve">This Contract constitutes the </w:t>
      </w:r>
      <w:r w:rsidR="00111C56" w:rsidRPr="00E169D8">
        <w:rPr>
          <w:rFonts w:ascii="Arial" w:hAnsi="Arial" w:cs="Arial"/>
          <w:sz w:val="22"/>
          <w:szCs w:val="22"/>
        </w:rPr>
        <w:t>entire agreement</w:t>
      </w:r>
      <w:r w:rsidRPr="00E169D8">
        <w:rPr>
          <w:rFonts w:ascii="Arial" w:hAnsi="Arial" w:cs="Arial"/>
          <w:sz w:val="22"/>
          <w:szCs w:val="22"/>
        </w:rPr>
        <w:t xml:space="preserve"> between the parties</w:t>
      </w:r>
      <w:r w:rsidR="00111C56" w:rsidRPr="00E169D8">
        <w:rPr>
          <w:rFonts w:ascii="Arial" w:hAnsi="Arial" w:cs="Arial"/>
          <w:sz w:val="22"/>
          <w:szCs w:val="22"/>
        </w:rPr>
        <w:t xml:space="preserve"> in respect of the </w:t>
      </w:r>
      <w:r w:rsidR="00EA4954" w:rsidRPr="00E169D8">
        <w:rPr>
          <w:rFonts w:ascii="Arial" w:hAnsi="Arial" w:cs="Arial"/>
          <w:sz w:val="22"/>
          <w:szCs w:val="22"/>
        </w:rPr>
        <w:t>Goods</w:t>
      </w:r>
      <w:r w:rsidRPr="00E169D8">
        <w:rPr>
          <w:rFonts w:ascii="Arial" w:hAnsi="Arial" w:cs="Arial"/>
          <w:sz w:val="22"/>
          <w:szCs w:val="22"/>
        </w:rPr>
        <w:t>.</w:t>
      </w:r>
    </w:p>
    <w:p w14:paraId="4DA3DABA" w14:textId="77777777" w:rsidR="00697B39" w:rsidRPr="00E169D8" w:rsidRDefault="00697B39" w:rsidP="007B3122">
      <w:pPr>
        <w:tabs>
          <w:tab w:val="left" w:pos="720"/>
          <w:tab w:val="left" w:pos="900"/>
        </w:tabs>
        <w:contextualSpacing/>
        <w:jc w:val="both"/>
        <w:rPr>
          <w:rFonts w:ascii="Arial" w:hAnsi="Arial" w:cs="Arial"/>
          <w:sz w:val="22"/>
          <w:szCs w:val="22"/>
        </w:rPr>
      </w:pPr>
    </w:p>
    <w:p w14:paraId="220B01BD" w14:textId="1C004D19" w:rsidR="00697B39" w:rsidRPr="00E169D8" w:rsidRDefault="00697B39" w:rsidP="007B3122">
      <w:pPr>
        <w:tabs>
          <w:tab w:val="left" w:pos="720"/>
          <w:tab w:val="left" w:pos="900"/>
        </w:tabs>
        <w:ind w:left="720" w:hanging="720"/>
        <w:contextualSpacing/>
        <w:jc w:val="both"/>
        <w:rPr>
          <w:rFonts w:ascii="Arial" w:hAnsi="Arial" w:cs="Arial"/>
          <w:sz w:val="22"/>
          <w:szCs w:val="22"/>
        </w:rPr>
      </w:pPr>
      <w:r w:rsidRPr="00E169D8">
        <w:rPr>
          <w:rFonts w:ascii="Arial" w:hAnsi="Arial" w:cs="Arial"/>
          <w:sz w:val="22"/>
          <w:szCs w:val="22"/>
        </w:rPr>
        <w:t>2.</w:t>
      </w:r>
      <w:r w:rsidRPr="00E169D8">
        <w:rPr>
          <w:rFonts w:ascii="Arial" w:hAnsi="Arial" w:cs="Arial"/>
          <w:sz w:val="22"/>
          <w:szCs w:val="22"/>
        </w:rPr>
        <w:tab/>
        <w:t xml:space="preserve">So long as the </w:t>
      </w:r>
      <w:r w:rsidR="00E169D8" w:rsidRPr="00E169D8">
        <w:rPr>
          <w:rFonts w:ascii="Arial" w:hAnsi="Arial" w:cs="Arial"/>
          <w:sz w:val="22"/>
          <w:szCs w:val="22"/>
        </w:rPr>
        <w:t>Supplier</w:t>
      </w:r>
      <w:r w:rsidRPr="00E169D8">
        <w:rPr>
          <w:rFonts w:ascii="Arial" w:hAnsi="Arial" w:cs="Arial"/>
          <w:sz w:val="22"/>
          <w:szCs w:val="22"/>
        </w:rPr>
        <w:t xml:space="preserve"> shall supply the </w:t>
      </w:r>
      <w:r w:rsidR="00EA4954" w:rsidRPr="00E169D8">
        <w:rPr>
          <w:rFonts w:ascii="Arial" w:hAnsi="Arial" w:cs="Arial"/>
          <w:sz w:val="22"/>
          <w:szCs w:val="22"/>
        </w:rPr>
        <w:t>Goods</w:t>
      </w:r>
      <w:r w:rsidRPr="00E169D8">
        <w:rPr>
          <w:rFonts w:ascii="Arial" w:hAnsi="Arial" w:cs="Arial"/>
          <w:sz w:val="22"/>
          <w:szCs w:val="22"/>
        </w:rPr>
        <w:t xml:space="preserve"> in accordance with this</w:t>
      </w:r>
      <w:r w:rsidRPr="00E169D8">
        <w:rPr>
          <w:rFonts w:ascii="Arial" w:hAnsi="Arial" w:cs="Arial"/>
          <w:b/>
          <w:i/>
          <w:sz w:val="22"/>
          <w:szCs w:val="22"/>
        </w:rPr>
        <w:t xml:space="preserve"> </w:t>
      </w:r>
      <w:r w:rsidRPr="00E169D8">
        <w:rPr>
          <w:rFonts w:ascii="Arial" w:hAnsi="Arial" w:cs="Arial"/>
          <w:sz w:val="22"/>
          <w:szCs w:val="22"/>
        </w:rPr>
        <w:t xml:space="preserve">Contract </w:t>
      </w:r>
      <w:r w:rsidR="00C66600" w:rsidRPr="00E169D8">
        <w:rPr>
          <w:rFonts w:ascii="Arial" w:hAnsi="Arial" w:cs="Arial"/>
          <w:sz w:val="22"/>
          <w:szCs w:val="22"/>
        </w:rPr>
        <w:t xml:space="preserve">and </w:t>
      </w:r>
      <w:r w:rsidRPr="00E169D8">
        <w:rPr>
          <w:rFonts w:ascii="Arial" w:hAnsi="Arial" w:cs="Arial"/>
          <w:sz w:val="22"/>
          <w:szCs w:val="22"/>
        </w:rPr>
        <w:t xml:space="preserve">to the satisfaction of the </w:t>
      </w:r>
      <w:r w:rsidR="00E169D8" w:rsidRPr="00E169D8">
        <w:rPr>
          <w:rFonts w:ascii="Arial" w:hAnsi="Arial" w:cs="Arial"/>
          <w:sz w:val="22"/>
          <w:szCs w:val="22"/>
        </w:rPr>
        <w:t>University</w:t>
      </w:r>
      <w:r w:rsidRPr="00E169D8">
        <w:rPr>
          <w:rFonts w:ascii="Arial" w:hAnsi="Arial" w:cs="Arial"/>
          <w:sz w:val="22"/>
          <w:szCs w:val="22"/>
        </w:rPr>
        <w:t xml:space="preserve">, the </w:t>
      </w:r>
      <w:r w:rsidR="00E169D8" w:rsidRPr="00E169D8">
        <w:rPr>
          <w:rFonts w:ascii="Arial" w:hAnsi="Arial" w:cs="Arial"/>
          <w:sz w:val="22"/>
          <w:szCs w:val="22"/>
        </w:rPr>
        <w:t>University</w:t>
      </w:r>
      <w:r w:rsidRPr="00E169D8">
        <w:rPr>
          <w:rFonts w:ascii="Arial" w:hAnsi="Arial" w:cs="Arial"/>
          <w:sz w:val="22"/>
          <w:szCs w:val="22"/>
        </w:rPr>
        <w:t xml:space="preserve"> shall </w:t>
      </w:r>
      <w:r w:rsidR="00146A3A" w:rsidRPr="00E169D8">
        <w:rPr>
          <w:rFonts w:ascii="Arial" w:hAnsi="Arial" w:cs="Arial"/>
          <w:sz w:val="22"/>
          <w:szCs w:val="22"/>
        </w:rPr>
        <w:t>pay</w:t>
      </w:r>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 the Contract</w:t>
      </w:r>
      <w:r w:rsidR="00111C56" w:rsidRPr="00E169D8">
        <w:rPr>
          <w:rFonts w:ascii="Arial" w:hAnsi="Arial" w:cs="Arial"/>
          <w:sz w:val="22"/>
          <w:szCs w:val="22"/>
        </w:rPr>
        <w:t xml:space="preserve"> </w:t>
      </w:r>
      <w:r w:rsidR="00146A3A" w:rsidRPr="00E169D8">
        <w:rPr>
          <w:rFonts w:ascii="Arial" w:hAnsi="Arial" w:cs="Arial"/>
          <w:sz w:val="22"/>
          <w:szCs w:val="22"/>
        </w:rPr>
        <w:t xml:space="preserve">Sum </w:t>
      </w:r>
      <w:r w:rsidR="00111C56" w:rsidRPr="00E169D8">
        <w:rPr>
          <w:rFonts w:ascii="Arial" w:hAnsi="Arial" w:cs="Arial"/>
          <w:sz w:val="22"/>
          <w:szCs w:val="22"/>
        </w:rPr>
        <w:t>in accordance with the terms of the Contract</w:t>
      </w:r>
      <w:r w:rsidRPr="00E169D8">
        <w:rPr>
          <w:rFonts w:ascii="Arial" w:hAnsi="Arial" w:cs="Arial"/>
          <w:sz w:val="22"/>
          <w:szCs w:val="22"/>
        </w:rPr>
        <w:t xml:space="preserve">. </w:t>
      </w:r>
    </w:p>
    <w:p w14:paraId="40E0901B" w14:textId="77777777" w:rsidR="002E59EB" w:rsidRDefault="00697B39" w:rsidP="002E59EB">
      <w:pPr>
        <w:pStyle w:val="Heading2"/>
        <w:tabs>
          <w:tab w:val="clear" w:pos="3131"/>
          <w:tab w:val="left" w:pos="1800"/>
        </w:tabs>
        <w:contextualSpacing/>
        <w:jc w:val="both"/>
        <w:rPr>
          <w:rFonts w:cs="Arial"/>
          <w:b/>
          <w:bCs/>
          <w:sz w:val="22"/>
          <w:szCs w:val="22"/>
        </w:rPr>
      </w:pPr>
      <w:r w:rsidRPr="00E169D8">
        <w:rPr>
          <w:rFonts w:cs="Arial"/>
          <w:b/>
          <w:sz w:val="22"/>
          <w:szCs w:val="22"/>
        </w:rPr>
        <w:br w:type="page"/>
      </w:r>
      <w:bookmarkStart w:id="3" w:name="_Toc302985762"/>
      <w:r w:rsidR="00114740" w:rsidRPr="00E169D8">
        <w:rPr>
          <w:rFonts w:cs="Arial"/>
          <w:b/>
          <w:bCs/>
          <w:sz w:val="22"/>
          <w:szCs w:val="22"/>
        </w:rPr>
        <w:lastRenderedPageBreak/>
        <w:t>Section 2</w:t>
      </w:r>
      <w:r w:rsidR="00114740" w:rsidRPr="00E169D8">
        <w:rPr>
          <w:rFonts w:cs="Arial"/>
          <w:b/>
          <w:bCs/>
          <w:sz w:val="22"/>
          <w:szCs w:val="22"/>
        </w:rPr>
        <w:tab/>
        <w:t>Conditions o</w:t>
      </w:r>
      <w:r w:rsidR="00986F8C" w:rsidRPr="00E169D8">
        <w:rPr>
          <w:rFonts w:cs="Arial"/>
          <w:b/>
          <w:bCs/>
          <w:sz w:val="22"/>
          <w:szCs w:val="22"/>
        </w:rPr>
        <w:t>f Contract</w:t>
      </w:r>
      <w:bookmarkEnd w:id="3"/>
    </w:p>
    <w:p w14:paraId="1D43EED7" w14:textId="77777777" w:rsidR="002E59EB" w:rsidRDefault="002E59EB" w:rsidP="002E59EB">
      <w:pPr>
        <w:pStyle w:val="Heading2"/>
        <w:tabs>
          <w:tab w:val="clear" w:pos="3131"/>
          <w:tab w:val="left" w:pos="1800"/>
        </w:tabs>
        <w:contextualSpacing/>
        <w:jc w:val="both"/>
        <w:rPr>
          <w:rFonts w:cs="Arial"/>
          <w:b/>
          <w:bCs/>
          <w:sz w:val="22"/>
          <w:szCs w:val="22"/>
        </w:rPr>
      </w:pPr>
    </w:p>
    <w:p w14:paraId="44A2C791" w14:textId="184658A7" w:rsidR="00986F8C" w:rsidRPr="00E169D8" w:rsidRDefault="002E59EB" w:rsidP="002E59EB">
      <w:pPr>
        <w:pStyle w:val="Heading2"/>
        <w:tabs>
          <w:tab w:val="clear" w:pos="3131"/>
          <w:tab w:val="left" w:pos="851"/>
        </w:tabs>
        <w:contextualSpacing/>
        <w:jc w:val="both"/>
        <w:rPr>
          <w:rFonts w:cs="Arial"/>
          <w:b/>
          <w:bCs/>
          <w:sz w:val="22"/>
          <w:szCs w:val="22"/>
        </w:rPr>
      </w:pPr>
      <w:r>
        <w:rPr>
          <w:rFonts w:cs="Arial"/>
          <w:b/>
          <w:bCs/>
          <w:sz w:val="22"/>
          <w:szCs w:val="22"/>
        </w:rPr>
        <w:t xml:space="preserve">2.1 </w:t>
      </w:r>
      <w:r>
        <w:rPr>
          <w:rFonts w:cs="Arial"/>
          <w:b/>
          <w:bCs/>
          <w:sz w:val="22"/>
          <w:szCs w:val="22"/>
        </w:rPr>
        <w:tab/>
      </w:r>
      <w:r w:rsidR="00986F8C" w:rsidRPr="00E169D8">
        <w:rPr>
          <w:rFonts w:cs="Arial"/>
          <w:b/>
          <w:bCs/>
          <w:sz w:val="22"/>
          <w:szCs w:val="22"/>
          <w:u w:val="single"/>
        </w:rPr>
        <w:t>Definitions and Interpretations</w:t>
      </w:r>
    </w:p>
    <w:p w14:paraId="33CEEC2E" w14:textId="77777777" w:rsidR="00986F8C" w:rsidRPr="00E169D8" w:rsidRDefault="00986F8C" w:rsidP="007B3122">
      <w:pPr>
        <w:widowControl w:val="0"/>
        <w:tabs>
          <w:tab w:val="left" w:pos="900"/>
          <w:tab w:val="left" w:pos="1080"/>
        </w:tabs>
        <w:autoSpaceDE w:val="0"/>
        <w:autoSpaceDN w:val="0"/>
        <w:adjustRightInd w:val="0"/>
        <w:ind w:left="900"/>
        <w:contextualSpacing/>
        <w:jc w:val="both"/>
        <w:rPr>
          <w:rFonts w:ascii="Arial" w:hAnsi="Arial" w:cs="Arial"/>
          <w:b/>
          <w:bCs/>
          <w:sz w:val="22"/>
          <w:szCs w:val="22"/>
        </w:rPr>
      </w:pPr>
    </w:p>
    <w:p w14:paraId="0F03AB73" w14:textId="21881698" w:rsidR="00986F8C" w:rsidRPr="00E169D8" w:rsidRDefault="00986F8C" w:rsidP="00C06E38">
      <w:pPr>
        <w:widowControl w:val="0"/>
        <w:numPr>
          <w:ilvl w:val="1"/>
          <w:numId w:val="1"/>
        </w:numPr>
        <w:tabs>
          <w:tab w:val="left" w:pos="900"/>
          <w:tab w:val="left" w:pos="108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The following definitions shall be used for the purposes of interpreting th</w:t>
      </w:r>
      <w:r w:rsidR="00C66600" w:rsidRPr="00E169D8">
        <w:rPr>
          <w:rFonts w:ascii="Arial" w:hAnsi="Arial" w:cs="Arial"/>
          <w:sz w:val="22"/>
          <w:szCs w:val="22"/>
        </w:rPr>
        <w:t>is</w:t>
      </w:r>
      <w:r w:rsidRPr="00E169D8">
        <w:rPr>
          <w:rFonts w:ascii="Arial" w:hAnsi="Arial" w:cs="Arial"/>
          <w:sz w:val="22"/>
          <w:szCs w:val="22"/>
        </w:rPr>
        <w:t xml:space="preserve"> Contract and all documents relating thereto (and other definitions that are not applicable to all Sections shall be stated in the Section where the definition is first used and shall apply only to that Section and subsequent Sections as appropriate) except where the context requires otherwise:</w:t>
      </w:r>
    </w:p>
    <w:p w14:paraId="1AD512D4" w14:textId="77777777" w:rsidR="00986F8C" w:rsidRPr="00E169D8" w:rsidRDefault="00986F8C" w:rsidP="007B3122">
      <w:pPr>
        <w:widowControl w:val="0"/>
        <w:tabs>
          <w:tab w:val="left" w:pos="900"/>
        </w:tabs>
        <w:autoSpaceDE w:val="0"/>
        <w:autoSpaceDN w:val="0"/>
        <w:adjustRightInd w:val="0"/>
        <w:ind w:left="900"/>
        <w:contextualSpacing/>
        <w:jc w:val="both"/>
        <w:rPr>
          <w:rFonts w:ascii="Arial" w:hAnsi="Arial" w:cs="Arial"/>
          <w:sz w:val="22"/>
          <w:szCs w:val="22"/>
        </w:rPr>
      </w:pPr>
    </w:p>
    <w:p w14:paraId="7B3FFD65" w14:textId="0C6478DD" w:rsidR="003768A9" w:rsidRPr="00E169D8" w:rsidRDefault="003768A9"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 xml:space="preserve">Additional </w:t>
      </w:r>
      <w:r w:rsidR="00EA4954" w:rsidRPr="00E169D8">
        <w:rPr>
          <w:rFonts w:ascii="Arial" w:hAnsi="Arial" w:cs="Arial"/>
          <w:b/>
          <w:sz w:val="22"/>
          <w:szCs w:val="22"/>
        </w:rPr>
        <w:t>Goods</w:t>
      </w:r>
      <w:r w:rsidR="00D67284" w:rsidRPr="00E169D8">
        <w:rPr>
          <w:rFonts w:ascii="Arial" w:hAnsi="Arial" w:cs="Arial"/>
          <w:sz w:val="22"/>
          <w:szCs w:val="22"/>
        </w:rPr>
        <w:t xml:space="preserve">” means any </w:t>
      </w:r>
      <w:r w:rsidR="00EA4954" w:rsidRPr="00E169D8">
        <w:rPr>
          <w:rFonts w:ascii="Arial" w:hAnsi="Arial" w:cs="Arial"/>
          <w:sz w:val="22"/>
          <w:szCs w:val="22"/>
        </w:rPr>
        <w:t>goods</w:t>
      </w:r>
      <w:r w:rsidR="00D67284" w:rsidRPr="00E169D8">
        <w:rPr>
          <w:rFonts w:ascii="Arial" w:hAnsi="Arial" w:cs="Arial"/>
          <w:sz w:val="22"/>
          <w:szCs w:val="22"/>
        </w:rPr>
        <w:t xml:space="preserve"> which are not within the scope of the </w:t>
      </w:r>
      <w:r w:rsidR="00EA4954" w:rsidRPr="00E169D8">
        <w:rPr>
          <w:rFonts w:ascii="Arial" w:hAnsi="Arial" w:cs="Arial"/>
          <w:sz w:val="22"/>
          <w:szCs w:val="22"/>
        </w:rPr>
        <w:t>goods</w:t>
      </w:r>
      <w:r w:rsidR="00D67284" w:rsidRPr="00E169D8">
        <w:rPr>
          <w:rFonts w:ascii="Arial" w:hAnsi="Arial" w:cs="Arial"/>
          <w:sz w:val="22"/>
          <w:szCs w:val="22"/>
        </w:rPr>
        <w:t xml:space="preserve"> but which the </w:t>
      </w:r>
      <w:r w:rsidR="00E169D8" w:rsidRPr="00E169D8">
        <w:rPr>
          <w:rFonts w:ascii="Arial" w:hAnsi="Arial" w:cs="Arial"/>
          <w:sz w:val="22"/>
          <w:szCs w:val="22"/>
        </w:rPr>
        <w:t>University</w:t>
      </w:r>
      <w:r w:rsidR="00D67284" w:rsidRPr="00E169D8">
        <w:rPr>
          <w:rFonts w:ascii="Arial" w:hAnsi="Arial" w:cs="Arial"/>
          <w:sz w:val="22"/>
          <w:szCs w:val="22"/>
        </w:rPr>
        <w:t xml:space="preserve"> requests that the </w:t>
      </w:r>
      <w:r w:rsidR="00E169D8" w:rsidRPr="00E169D8">
        <w:rPr>
          <w:rFonts w:ascii="Arial" w:hAnsi="Arial" w:cs="Arial"/>
          <w:sz w:val="22"/>
          <w:szCs w:val="22"/>
        </w:rPr>
        <w:t>Supplier</w:t>
      </w:r>
      <w:r w:rsidR="00D67284" w:rsidRPr="00E169D8">
        <w:rPr>
          <w:rFonts w:ascii="Arial" w:hAnsi="Arial" w:cs="Arial"/>
          <w:sz w:val="22"/>
          <w:szCs w:val="22"/>
        </w:rPr>
        <w:t xml:space="preserve"> performs from time to time;</w:t>
      </w:r>
    </w:p>
    <w:p w14:paraId="60E8F63D" w14:textId="4C858C57" w:rsidR="003768A9" w:rsidRPr="00E169D8" w:rsidRDefault="003768A9" w:rsidP="00C06E38">
      <w:pPr>
        <w:widowControl w:val="0"/>
        <w:tabs>
          <w:tab w:val="left" w:pos="900"/>
        </w:tabs>
        <w:autoSpaceDE w:val="0"/>
        <w:autoSpaceDN w:val="0"/>
        <w:adjustRightInd w:val="0"/>
        <w:ind w:left="993"/>
        <w:contextualSpacing/>
        <w:jc w:val="both"/>
        <w:rPr>
          <w:rFonts w:ascii="Arial" w:hAnsi="Arial" w:cs="Arial"/>
          <w:sz w:val="22"/>
          <w:szCs w:val="22"/>
        </w:rPr>
      </w:pPr>
    </w:p>
    <w:p w14:paraId="7B3DEE3C" w14:textId="587492E5" w:rsidR="000D55D8" w:rsidRPr="00E169D8" w:rsidRDefault="001A153F" w:rsidP="00C06E38">
      <w:pPr>
        <w:tabs>
          <w:tab w:val="left" w:pos="900"/>
        </w:tabs>
        <w:ind w:left="993" w:right="84"/>
        <w:contextualSpacing/>
        <w:jc w:val="both"/>
        <w:rPr>
          <w:rFonts w:ascii="Arial" w:eastAsia="Arial" w:hAnsi="Arial" w:cs="Arial"/>
          <w:sz w:val="22"/>
          <w:szCs w:val="22"/>
        </w:rPr>
      </w:pPr>
      <w:r w:rsidRPr="00E169D8">
        <w:rPr>
          <w:rFonts w:ascii="Arial" w:hAnsi="Arial" w:cs="Arial"/>
          <w:sz w:val="22"/>
          <w:szCs w:val="22"/>
        </w:rPr>
        <w:t>“</w:t>
      </w:r>
      <w:r w:rsidR="000D55D8" w:rsidRPr="00E169D8">
        <w:rPr>
          <w:rFonts w:ascii="Arial" w:eastAsia="Arial" w:hAnsi="Arial" w:cs="Arial"/>
          <w:b/>
          <w:sz w:val="22"/>
          <w:szCs w:val="22"/>
        </w:rPr>
        <w:t>Agreement</w:t>
      </w:r>
      <w:r w:rsidR="000D55D8" w:rsidRPr="00E169D8">
        <w:rPr>
          <w:rFonts w:ascii="Arial" w:eastAsia="Arial" w:hAnsi="Arial" w:cs="Arial"/>
          <w:sz w:val="22"/>
          <w:szCs w:val="22"/>
        </w:rPr>
        <w:t>” means this contract;</w:t>
      </w:r>
    </w:p>
    <w:p w14:paraId="3A65D40D" w14:textId="77777777" w:rsidR="000D55D8" w:rsidRPr="00E169D8" w:rsidRDefault="000D55D8" w:rsidP="00C06E38">
      <w:pPr>
        <w:widowControl w:val="0"/>
        <w:tabs>
          <w:tab w:val="left" w:pos="900"/>
        </w:tabs>
        <w:autoSpaceDE w:val="0"/>
        <w:autoSpaceDN w:val="0"/>
        <w:adjustRightInd w:val="0"/>
        <w:ind w:left="993" w:right="84"/>
        <w:contextualSpacing/>
        <w:jc w:val="both"/>
        <w:rPr>
          <w:rFonts w:ascii="Arial" w:hAnsi="Arial" w:cs="Arial"/>
          <w:sz w:val="22"/>
          <w:szCs w:val="22"/>
        </w:rPr>
      </w:pPr>
    </w:p>
    <w:p w14:paraId="643B6763" w14:textId="157002EC" w:rsidR="00986F8C" w:rsidRPr="00E169D8" w:rsidRDefault="00986F8C"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Approved</w:t>
      </w:r>
      <w:r w:rsidR="001A153F" w:rsidRPr="00E169D8">
        <w:rPr>
          <w:rFonts w:ascii="Arial" w:hAnsi="Arial" w:cs="Arial"/>
          <w:sz w:val="22"/>
          <w:szCs w:val="22"/>
        </w:rPr>
        <w:t>”</w:t>
      </w:r>
      <w:r w:rsidRPr="00E169D8">
        <w:rPr>
          <w:rFonts w:ascii="Arial" w:hAnsi="Arial" w:cs="Arial"/>
          <w:sz w:val="22"/>
          <w:szCs w:val="22"/>
        </w:rPr>
        <w:t xml:space="preserve"> or “</w:t>
      </w:r>
      <w:r w:rsidRPr="00E169D8">
        <w:rPr>
          <w:rFonts w:ascii="Arial" w:hAnsi="Arial" w:cs="Arial"/>
          <w:b/>
          <w:sz w:val="22"/>
          <w:szCs w:val="22"/>
        </w:rPr>
        <w:t>Approval</w:t>
      </w:r>
      <w:r w:rsidR="001A153F" w:rsidRPr="00E169D8">
        <w:rPr>
          <w:rFonts w:ascii="Arial" w:hAnsi="Arial" w:cs="Arial"/>
          <w:sz w:val="22"/>
          <w:szCs w:val="22"/>
        </w:rPr>
        <w:t>”</w:t>
      </w:r>
      <w:r w:rsidRPr="00E169D8">
        <w:rPr>
          <w:rFonts w:ascii="Arial" w:hAnsi="Arial" w:cs="Arial"/>
          <w:sz w:val="22"/>
          <w:szCs w:val="22"/>
        </w:rPr>
        <w:t xml:space="preserve"> means approved in writing;</w:t>
      </w:r>
    </w:p>
    <w:p w14:paraId="55FA2A03" w14:textId="77777777" w:rsidR="00986F8C" w:rsidRPr="00E169D8" w:rsidRDefault="00986F8C" w:rsidP="00C06E38">
      <w:pPr>
        <w:widowControl w:val="0"/>
        <w:tabs>
          <w:tab w:val="left" w:pos="900"/>
        </w:tabs>
        <w:autoSpaceDE w:val="0"/>
        <w:autoSpaceDN w:val="0"/>
        <w:adjustRightInd w:val="0"/>
        <w:ind w:left="993"/>
        <w:contextualSpacing/>
        <w:jc w:val="both"/>
        <w:rPr>
          <w:rFonts w:ascii="Arial" w:hAnsi="Arial" w:cs="Arial"/>
          <w:sz w:val="22"/>
          <w:szCs w:val="22"/>
        </w:rPr>
      </w:pPr>
    </w:p>
    <w:p w14:paraId="792AA840" w14:textId="48E942C5" w:rsidR="00F0745E" w:rsidRPr="00E169D8" w:rsidRDefault="00F0745E"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Change of Control</w:t>
      </w:r>
      <w:r w:rsidR="001A153F" w:rsidRPr="00E169D8">
        <w:rPr>
          <w:rFonts w:ascii="Arial" w:hAnsi="Arial" w:cs="Arial"/>
          <w:sz w:val="22"/>
          <w:szCs w:val="22"/>
        </w:rPr>
        <w:t>”</w:t>
      </w:r>
      <w:r w:rsidR="001A153F">
        <w:rPr>
          <w:rFonts w:ascii="Arial" w:hAnsi="Arial" w:cs="Arial"/>
          <w:sz w:val="22"/>
          <w:szCs w:val="22"/>
        </w:rPr>
        <w:t xml:space="preserve"> </w:t>
      </w:r>
      <w:r w:rsidRPr="00E169D8">
        <w:rPr>
          <w:rFonts w:ascii="Arial" w:hAnsi="Arial" w:cs="Arial"/>
          <w:sz w:val="22"/>
          <w:szCs w:val="22"/>
        </w:rPr>
        <w:t xml:space="preserve">means the direct or indirect acquisition of either </w:t>
      </w:r>
      <w:proofErr w:type="gramStart"/>
      <w:r w:rsidRPr="00E169D8">
        <w:rPr>
          <w:rFonts w:ascii="Arial" w:hAnsi="Arial" w:cs="Arial"/>
          <w:sz w:val="22"/>
          <w:szCs w:val="22"/>
        </w:rPr>
        <w:t>the majority of</w:t>
      </w:r>
      <w:proofErr w:type="gramEnd"/>
      <w:r w:rsidRPr="00E169D8">
        <w:rPr>
          <w:rFonts w:ascii="Arial" w:hAnsi="Arial" w:cs="Arial"/>
          <w:sz w:val="22"/>
          <w:szCs w:val="22"/>
        </w:rPr>
        <w:t xml:space="preserve"> the voting stock, or of all, or substantially all of the assets, of the </w:t>
      </w:r>
      <w:r w:rsidR="00E169D8" w:rsidRPr="00E169D8">
        <w:rPr>
          <w:rFonts w:ascii="Arial" w:hAnsi="Arial" w:cs="Arial"/>
          <w:sz w:val="22"/>
          <w:szCs w:val="22"/>
        </w:rPr>
        <w:t>Supplier</w:t>
      </w:r>
      <w:r w:rsidRPr="00E169D8">
        <w:rPr>
          <w:rFonts w:ascii="Arial" w:hAnsi="Arial" w:cs="Arial"/>
          <w:sz w:val="22"/>
          <w:szCs w:val="22"/>
        </w:rPr>
        <w:t xml:space="preserve"> by another entity in a single transaction or a series of transactions.</w:t>
      </w:r>
    </w:p>
    <w:p w14:paraId="7485A66B" w14:textId="77777777" w:rsidR="00F0745E" w:rsidRPr="00E169D8" w:rsidRDefault="00F0745E" w:rsidP="00C06E38">
      <w:pPr>
        <w:widowControl w:val="0"/>
        <w:tabs>
          <w:tab w:val="left" w:pos="900"/>
        </w:tabs>
        <w:autoSpaceDE w:val="0"/>
        <w:autoSpaceDN w:val="0"/>
        <w:adjustRightInd w:val="0"/>
        <w:ind w:left="993"/>
        <w:contextualSpacing/>
        <w:jc w:val="both"/>
        <w:rPr>
          <w:rFonts w:ascii="Arial" w:hAnsi="Arial" w:cs="Arial"/>
          <w:sz w:val="22"/>
          <w:szCs w:val="22"/>
        </w:rPr>
      </w:pPr>
    </w:p>
    <w:p w14:paraId="464E4AC9" w14:textId="77777777"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Charging Rate</w:t>
      </w:r>
      <w:r w:rsidRPr="00E169D8">
        <w:rPr>
          <w:rFonts w:ascii="Arial" w:hAnsi="Arial" w:cs="Arial"/>
          <w:sz w:val="22"/>
          <w:szCs w:val="22"/>
        </w:rPr>
        <w:t xml:space="preserve">” means as defined in </w:t>
      </w:r>
      <w:r w:rsidRPr="007B3122">
        <w:rPr>
          <w:rFonts w:ascii="Arial" w:hAnsi="Arial" w:cs="Arial"/>
          <w:b/>
          <w:sz w:val="22"/>
          <w:szCs w:val="22"/>
        </w:rPr>
        <w:t xml:space="preserve">Section </w:t>
      </w:r>
      <w:r w:rsidR="005C2288" w:rsidRPr="007B3122">
        <w:rPr>
          <w:rFonts w:ascii="Arial" w:hAnsi="Arial" w:cs="Arial"/>
          <w:b/>
          <w:sz w:val="22"/>
          <w:szCs w:val="22"/>
        </w:rPr>
        <w:t>5</w:t>
      </w:r>
      <w:r w:rsidRPr="00E169D8">
        <w:rPr>
          <w:rFonts w:ascii="Arial" w:hAnsi="Arial" w:cs="Arial"/>
          <w:b/>
          <w:sz w:val="22"/>
          <w:szCs w:val="22"/>
        </w:rPr>
        <w:t xml:space="preserve"> </w:t>
      </w:r>
      <w:r w:rsidR="00612236" w:rsidRPr="00E169D8">
        <w:rPr>
          <w:rFonts w:ascii="Arial" w:hAnsi="Arial" w:cs="Arial"/>
          <w:sz w:val="22"/>
          <w:szCs w:val="22"/>
        </w:rPr>
        <w:t>(</w:t>
      </w:r>
      <w:r w:rsidRPr="00E169D8">
        <w:rPr>
          <w:rFonts w:ascii="Arial" w:hAnsi="Arial" w:cs="Arial"/>
          <w:sz w:val="22"/>
          <w:szCs w:val="22"/>
        </w:rPr>
        <w:t>Schedule of Prices</w:t>
      </w:r>
      <w:r w:rsidR="00612236" w:rsidRPr="00E169D8">
        <w:rPr>
          <w:rFonts w:ascii="Arial" w:hAnsi="Arial" w:cs="Arial"/>
          <w:sz w:val="22"/>
          <w:szCs w:val="22"/>
        </w:rPr>
        <w:t>)</w:t>
      </w:r>
      <w:r w:rsidRPr="00E169D8">
        <w:rPr>
          <w:rFonts w:ascii="Arial" w:hAnsi="Arial" w:cs="Arial"/>
          <w:sz w:val="22"/>
          <w:szCs w:val="22"/>
        </w:rPr>
        <w:t>;</w:t>
      </w:r>
    </w:p>
    <w:p w14:paraId="4497DADC" w14:textId="77777777"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p>
    <w:p w14:paraId="10B3FB99" w14:textId="3521889A"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00E169D8" w:rsidRPr="00E169D8">
        <w:rPr>
          <w:rFonts w:ascii="Arial" w:hAnsi="Arial" w:cs="Arial"/>
          <w:b/>
          <w:sz w:val="22"/>
          <w:szCs w:val="22"/>
        </w:rPr>
        <w:t>University</w:t>
      </w:r>
      <w:r w:rsidRPr="00E169D8">
        <w:rPr>
          <w:rFonts w:ascii="Arial" w:hAnsi="Arial" w:cs="Arial"/>
          <w:b/>
          <w:sz w:val="22"/>
          <w:szCs w:val="22"/>
        </w:rPr>
        <w:t>’s Representative</w:t>
      </w:r>
      <w:r w:rsidRPr="00E169D8">
        <w:rPr>
          <w:rFonts w:ascii="Arial" w:hAnsi="Arial" w:cs="Arial"/>
          <w:sz w:val="22"/>
          <w:szCs w:val="22"/>
        </w:rPr>
        <w:t xml:space="preserve">” shall mean the </w:t>
      </w:r>
      <w:r w:rsidR="00BA0CEE" w:rsidRPr="00E169D8">
        <w:rPr>
          <w:rFonts w:ascii="Arial" w:hAnsi="Arial" w:cs="Arial"/>
          <w:sz w:val="22"/>
          <w:szCs w:val="22"/>
        </w:rPr>
        <w:t>Programme Manager – Hair and Beauty</w:t>
      </w:r>
      <w:r w:rsidRPr="00E169D8">
        <w:rPr>
          <w:rFonts w:ascii="Arial" w:hAnsi="Arial" w:cs="Arial"/>
          <w:sz w:val="22"/>
          <w:szCs w:val="22"/>
        </w:rPr>
        <w:t xml:space="preserve"> or his/her nominated representative;</w:t>
      </w:r>
    </w:p>
    <w:p w14:paraId="63C7CF9B" w14:textId="77777777"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p>
    <w:p w14:paraId="78D75CA0" w14:textId="0569664F" w:rsidR="00B9715B"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Commencement Date</w:t>
      </w:r>
      <w:r w:rsidR="001A153F" w:rsidRPr="00E169D8">
        <w:rPr>
          <w:rFonts w:ascii="Arial" w:hAnsi="Arial" w:cs="Arial"/>
          <w:sz w:val="22"/>
          <w:szCs w:val="22"/>
        </w:rPr>
        <w:t>”</w:t>
      </w:r>
      <w:r w:rsidRPr="00E169D8">
        <w:rPr>
          <w:rFonts w:ascii="Arial" w:hAnsi="Arial" w:cs="Arial"/>
          <w:sz w:val="22"/>
          <w:szCs w:val="22"/>
        </w:rPr>
        <w:t xml:space="preserve"> shall be </w:t>
      </w:r>
      <w:r w:rsidR="0018005E" w:rsidRPr="00E169D8">
        <w:rPr>
          <w:rFonts w:ascii="Arial" w:hAnsi="Arial" w:cs="Arial"/>
          <w:sz w:val="22"/>
          <w:szCs w:val="22"/>
        </w:rPr>
        <w:t>[</w:t>
      </w:r>
      <w:r w:rsidR="0018005E" w:rsidRPr="00E169D8">
        <w:rPr>
          <w:rFonts w:ascii="Arial" w:hAnsi="Arial" w:cs="Arial"/>
          <w:sz w:val="22"/>
          <w:szCs w:val="22"/>
          <w:highlight w:val="yellow"/>
        </w:rPr>
        <w:t>insert date</w:t>
      </w:r>
      <w:r w:rsidR="009B7240">
        <w:rPr>
          <w:rFonts w:ascii="Arial" w:hAnsi="Arial" w:cs="Arial"/>
          <w:sz w:val="22"/>
          <w:szCs w:val="22"/>
        </w:rPr>
        <w:t>]</w:t>
      </w:r>
    </w:p>
    <w:p w14:paraId="78E9935C" w14:textId="77777777" w:rsidR="00B9715B" w:rsidRDefault="00B9715B" w:rsidP="00C06E38">
      <w:pPr>
        <w:widowControl w:val="0"/>
        <w:tabs>
          <w:tab w:val="left" w:pos="900"/>
        </w:tabs>
        <w:autoSpaceDE w:val="0"/>
        <w:autoSpaceDN w:val="0"/>
        <w:adjustRightInd w:val="0"/>
        <w:ind w:left="993"/>
        <w:contextualSpacing/>
        <w:jc w:val="both"/>
        <w:rPr>
          <w:rFonts w:ascii="Arial" w:hAnsi="Arial" w:cs="Arial"/>
          <w:sz w:val="22"/>
          <w:szCs w:val="22"/>
        </w:rPr>
      </w:pPr>
    </w:p>
    <w:p w14:paraId="003322AE" w14:textId="0594B1D8" w:rsidR="00986F8C" w:rsidRPr="00E169D8" w:rsidRDefault="00986F8C"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Conditions</w:t>
      </w:r>
      <w:r w:rsidR="001A153F" w:rsidRPr="00E169D8">
        <w:rPr>
          <w:rFonts w:ascii="Arial" w:hAnsi="Arial" w:cs="Arial"/>
          <w:sz w:val="22"/>
          <w:szCs w:val="22"/>
        </w:rPr>
        <w:t>”</w:t>
      </w:r>
      <w:r w:rsidRPr="00E169D8">
        <w:rPr>
          <w:rFonts w:ascii="Arial" w:hAnsi="Arial" w:cs="Arial"/>
          <w:sz w:val="22"/>
          <w:szCs w:val="22"/>
        </w:rPr>
        <w:t xml:space="preserve"> means these Conditions of Contract (including the Schedules attached hereto);</w:t>
      </w:r>
    </w:p>
    <w:p w14:paraId="44C627BB" w14:textId="77777777" w:rsidR="006D3C00" w:rsidRPr="00E169D8" w:rsidRDefault="006D3C00" w:rsidP="00C06E38">
      <w:pPr>
        <w:widowControl w:val="0"/>
        <w:tabs>
          <w:tab w:val="left" w:pos="900"/>
        </w:tabs>
        <w:autoSpaceDE w:val="0"/>
        <w:autoSpaceDN w:val="0"/>
        <w:adjustRightInd w:val="0"/>
        <w:ind w:left="993"/>
        <w:contextualSpacing/>
        <w:jc w:val="both"/>
        <w:rPr>
          <w:rFonts w:ascii="Arial" w:hAnsi="Arial" w:cs="Arial"/>
          <w:sz w:val="22"/>
          <w:szCs w:val="22"/>
        </w:rPr>
      </w:pPr>
    </w:p>
    <w:p w14:paraId="00EF0575" w14:textId="77777777"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Contract</w:t>
      </w:r>
      <w:r w:rsidRPr="00E169D8">
        <w:rPr>
          <w:rFonts w:ascii="Arial" w:hAnsi="Arial" w:cs="Arial"/>
          <w:sz w:val="22"/>
          <w:szCs w:val="22"/>
        </w:rPr>
        <w:t>” shall comprise the following documents</w:t>
      </w:r>
      <w:r w:rsidR="00F0745E" w:rsidRPr="00E169D8">
        <w:rPr>
          <w:rFonts w:ascii="Arial" w:hAnsi="Arial" w:cs="Arial"/>
          <w:sz w:val="22"/>
          <w:szCs w:val="22"/>
        </w:rPr>
        <w:t xml:space="preserve"> (the “</w:t>
      </w:r>
      <w:r w:rsidR="00F0745E" w:rsidRPr="00E169D8">
        <w:rPr>
          <w:rFonts w:ascii="Arial" w:hAnsi="Arial" w:cs="Arial"/>
          <w:b/>
          <w:sz w:val="22"/>
          <w:szCs w:val="22"/>
        </w:rPr>
        <w:t>Contract Documents</w:t>
      </w:r>
      <w:r w:rsidR="00F0745E" w:rsidRPr="00E169D8">
        <w:rPr>
          <w:rFonts w:ascii="Arial" w:hAnsi="Arial" w:cs="Arial"/>
          <w:sz w:val="22"/>
          <w:szCs w:val="22"/>
        </w:rPr>
        <w:t>”)</w:t>
      </w:r>
      <w:r w:rsidRPr="00E169D8">
        <w:rPr>
          <w:rFonts w:ascii="Arial" w:hAnsi="Arial" w:cs="Arial"/>
          <w:sz w:val="22"/>
          <w:szCs w:val="22"/>
        </w:rPr>
        <w:t xml:space="preserve"> which shall be read as one document and which, in the event of conflict or contradiction between Sections, shall be given precedence in the order listed:</w:t>
      </w:r>
    </w:p>
    <w:p w14:paraId="6CB1172B" w14:textId="77777777" w:rsidR="00146A3A" w:rsidRPr="00E169D8" w:rsidRDefault="00146A3A" w:rsidP="00C06E38">
      <w:pPr>
        <w:widowControl w:val="0"/>
        <w:tabs>
          <w:tab w:val="left" w:pos="720"/>
          <w:tab w:val="left" w:pos="900"/>
        </w:tabs>
        <w:autoSpaceDE w:val="0"/>
        <w:autoSpaceDN w:val="0"/>
        <w:adjustRightInd w:val="0"/>
        <w:ind w:left="993"/>
        <w:contextualSpacing/>
        <w:jc w:val="both"/>
        <w:rPr>
          <w:rFonts w:ascii="Arial" w:hAnsi="Arial" w:cs="Arial"/>
          <w:sz w:val="22"/>
          <w:szCs w:val="22"/>
        </w:rPr>
      </w:pPr>
    </w:p>
    <w:p w14:paraId="60D2B944" w14:textId="77777777" w:rsidR="00614512" w:rsidRPr="00E169D8" w:rsidRDefault="00614512" w:rsidP="00C06E38">
      <w:pPr>
        <w:widowControl w:val="0"/>
        <w:numPr>
          <w:ilvl w:val="0"/>
          <w:numId w:val="3"/>
        </w:numPr>
        <w:tabs>
          <w:tab w:val="left" w:pos="900"/>
          <w:tab w:val="left" w:pos="1260"/>
          <w:tab w:val="left" w:pos="1440"/>
          <w:tab w:val="num" w:pos="2520"/>
        </w:tabs>
        <w:autoSpaceDE w:val="0"/>
        <w:autoSpaceDN w:val="0"/>
        <w:adjustRightInd w:val="0"/>
        <w:ind w:left="993" w:firstLine="0"/>
        <w:contextualSpacing/>
        <w:jc w:val="both"/>
        <w:rPr>
          <w:rFonts w:ascii="Arial" w:hAnsi="Arial" w:cs="Arial"/>
          <w:sz w:val="22"/>
          <w:szCs w:val="22"/>
        </w:rPr>
      </w:pPr>
      <w:r w:rsidRPr="00E169D8">
        <w:rPr>
          <w:rFonts w:ascii="Arial" w:hAnsi="Arial" w:cs="Arial"/>
          <w:sz w:val="22"/>
          <w:szCs w:val="22"/>
        </w:rPr>
        <w:t>Section 1</w:t>
      </w:r>
      <w:r w:rsidR="00CC4838" w:rsidRPr="00E169D8">
        <w:rPr>
          <w:rFonts w:ascii="Arial" w:hAnsi="Arial" w:cs="Arial"/>
          <w:sz w:val="22"/>
          <w:szCs w:val="22"/>
        </w:rPr>
        <w:t xml:space="preserve"> –</w:t>
      </w:r>
      <w:r w:rsidR="00CC4838" w:rsidRPr="00E169D8">
        <w:rPr>
          <w:rFonts w:ascii="Arial" w:hAnsi="Arial" w:cs="Arial"/>
          <w:sz w:val="22"/>
          <w:szCs w:val="22"/>
        </w:rPr>
        <w:tab/>
      </w:r>
      <w:r w:rsidR="0013410F" w:rsidRPr="00E169D8">
        <w:rPr>
          <w:rFonts w:ascii="Arial" w:hAnsi="Arial" w:cs="Arial"/>
          <w:sz w:val="22"/>
          <w:szCs w:val="22"/>
        </w:rPr>
        <w:t>Parties to Contrac</w:t>
      </w:r>
      <w:r w:rsidR="0089543F" w:rsidRPr="00E169D8">
        <w:rPr>
          <w:rFonts w:ascii="Arial" w:hAnsi="Arial" w:cs="Arial"/>
          <w:sz w:val="22"/>
          <w:szCs w:val="22"/>
        </w:rPr>
        <w:t>t, entire agreement and appointment</w:t>
      </w:r>
    </w:p>
    <w:p w14:paraId="0F1A599F" w14:textId="77777777" w:rsidR="00A32894" w:rsidRPr="00E169D8" w:rsidRDefault="00146A3A" w:rsidP="00C06E38">
      <w:pPr>
        <w:widowControl w:val="0"/>
        <w:numPr>
          <w:ilvl w:val="0"/>
          <w:numId w:val="3"/>
        </w:numPr>
        <w:tabs>
          <w:tab w:val="left" w:pos="900"/>
          <w:tab w:val="left" w:pos="1260"/>
          <w:tab w:val="left" w:pos="1440"/>
          <w:tab w:val="num" w:pos="2520"/>
        </w:tabs>
        <w:autoSpaceDE w:val="0"/>
        <w:autoSpaceDN w:val="0"/>
        <w:adjustRightInd w:val="0"/>
        <w:ind w:left="993" w:firstLine="0"/>
        <w:contextualSpacing/>
        <w:jc w:val="both"/>
        <w:rPr>
          <w:rFonts w:ascii="Arial" w:hAnsi="Arial" w:cs="Arial"/>
          <w:sz w:val="22"/>
          <w:szCs w:val="22"/>
        </w:rPr>
      </w:pPr>
      <w:r w:rsidRPr="00E169D8">
        <w:rPr>
          <w:rFonts w:ascii="Arial" w:hAnsi="Arial" w:cs="Arial"/>
          <w:sz w:val="22"/>
          <w:szCs w:val="22"/>
        </w:rPr>
        <w:t xml:space="preserve">Section 2 – </w:t>
      </w:r>
      <w:r w:rsidR="00CC4838" w:rsidRPr="00E169D8">
        <w:rPr>
          <w:rFonts w:ascii="Arial" w:hAnsi="Arial" w:cs="Arial"/>
          <w:sz w:val="22"/>
          <w:szCs w:val="22"/>
        </w:rPr>
        <w:tab/>
      </w:r>
      <w:r w:rsidRPr="00E169D8">
        <w:rPr>
          <w:rFonts w:ascii="Arial" w:hAnsi="Arial" w:cs="Arial"/>
          <w:sz w:val="22"/>
          <w:szCs w:val="22"/>
        </w:rPr>
        <w:t xml:space="preserve">Conditions </w:t>
      </w:r>
      <w:proofErr w:type="gramStart"/>
      <w:r w:rsidRPr="00E169D8">
        <w:rPr>
          <w:rFonts w:ascii="Arial" w:hAnsi="Arial" w:cs="Arial"/>
          <w:sz w:val="22"/>
          <w:szCs w:val="22"/>
        </w:rPr>
        <w:t>Of</w:t>
      </w:r>
      <w:proofErr w:type="gramEnd"/>
      <w:r w:rsidRPr="00E169D8">
        <w:rPr>
          <w:rFonts w:ascii="Arial" w:hAnsi="Arial" w:cs="Arial"/>
          <w:sz w:val="22"/>
          <w:szCs w:val="22"/>
        </w:rPr>
        <w:t xml:space="preserve"> Contract </w:t>
      </w:r>
    </w:p>
    <w:p w14:paraId="00ECDC2B" w14:textId="77777777" w:rsidR="00146A3A" w:rsidRPr="00E169D8" w:rsidRDefault="00146A3A" w:rsidP="00C06E38">
      <w:pPr>
        <w:widowControl w:val="0"/>
        <w:numPr>
          <w:ilvl w:val="0"/>
          <w:numId w:val="3"/>
        </w:numPr>
        <w:tabs>
          <w:tab w:val="left" w:pos="900"/>
          <w:tab w:val="left" w:pos="1260"/>
          <w:tab w:val="left" w:pos="1440"/>
          <w:tab w:val="num" w:pos="2520"/>
        </w:tabs>
        <w:autoSpaceDE w:val="0"/>
        <w:autoSpaceDN w:val="0"/>
        <w:adjustRightInd w:val="0"/>
        <w:ind w:left="993" w:firstLine="0"/>
        <w:contextualSpacing/>
        <w:jc w:val="both"/>
        <w:rPr>
          <w:rFonts w:ascii="Arial" w:hAnsi="Arial" w:cs="Arial"/>
          <w:sz w:val="22"/>
          <w:szCs w:val="22"/>
        </w:rPr>
      </w:pPr>
      <w:r w:rsidRPr="00E169D8">
        <w:rPr>
          <w:rFonts w:ascii="Arial" w:hAnsi="Arial" w:cs="Arial"/>
          <w:sz w:val="22"/>
          <w:szCs w:val="22"/>
        </w:rPr>
        <w:t xml:space="preserve">Section 3 – </w:t>
      </w:r>
      <w:r w:rsidR="00CC4838" w:rsidRPr="00E169D8">
        <w:rPr>
          <w:rFonts w:ascii="Arial" w:hAnsi="Arial" w:cs="Arial"/>
          <w:sz w:val="22"/>
          <w:szCs w:val="22"/>
        </w:rPr>
        <w:tab/>
      </w:r>
      <w:r w:rsidRPr="00E169D8">
        <w:rPr>
          <w:rFonts w:ascii="Arial" w:hAnsi="Arial" w:cs="Arial"/>
          <w:sz w:val="22"/>
          <w:szCs w:val="22"/>
        </w:rPr>
        <w:t xml:space="preserve">Service Level Agreement </w:t>
      </w:r>
    </w:p>
    <w:p w14:paraId="19C701F7" w14:textId="77777777" w:rsidR="00146A3A" w:rsidRPr="00E169D8" w:rsidRDefault="00146A3A" w:rsidP="00C06E38">
      <w:pPr>
        <w:widowControl w:val="0"/>
        <w:numPr>
          <w:ilvl w:val="0"/>
          <w:numId w:val="3"/>
        </w:numPr>
        <w:tabs>
          <w:tab w:val="left" w:pos="900"/>
          <w:tab w:val="left" w:pos="1260"/>
          <w:tab w:val="left" w:pos="1440"/>
          <w:tab w:val="num" w:pos="2520"/>
        </w:tabs>
        <w:autoSpaceDE w:val="0"/>
        <w:autoSpaceDN w:val="0"/>
        <w:adjustRightInd w:val="0"/>
        <w:ind w:left="993" w:firstLine="0"/>
        <w:contextualSpacing/>
        <w:jc w:val="both"/>
        <w:rPr>
          <w:rFonts w:ascii="Arial" w:hAnsi="Arial" w:cs="Arial"/>
          <w:sz w:val="22"/>
          <w:szCs w:val="22"/>
        </w:rPr>
      </w:pPr>
      <w:r w:rsidRPr="00E169D8">
        <w:rPr>
          <w:rFonts w:ascii="Arial" w:hAnsi="Arial" w:cs="Arial"/>
          <w:sz w:val="22"/>
          <w:szCs w:val="22"/>
        </w:rPr>
        <w:t>Section 4 –</w:t>
      </w:r>
      <w:r w:rsidR="00CC4838" w:rsidRPr="00E169D8">
        <w:rPr>
          <w:rFonts w:ascii="Arial" w:hAnsi="Arial" w:cs="Arial"/>
          <w:sz w:val="22"/>
          <w:szCs w:val="22"/>
        </w:rPr>
        <w:tab/>
      </w:r>
      <w:r w:rsidRPr="00E169D8">
        <w:rPr>
          <w:rFonts w:ascii="Arial" w:hAnsi="Arial" w:cs="Arial"/>
          <w:sz w:val="22"/>
          <w:szCs w:val="22"/>
        </w:rPr>
        <w:t>Specification</w:t>
      </w:r>
    </w:p>
    <w:p w14:paraId="02A317E2" w14:textId="5BA8F576" w:rsidR="00146A3A" w:rsidRPr="00E169D8" w:rsidRDefault="00146A3A" w:rsidP="00C06E38">
      <w:pPr>
        <w:widowControl w:val="0"/>
        <w:numPr>
          <w:ilvl w:val="0"/>
          <w:numId w:val="3"/>
        </w:numPr>
        <w:tabs>
          <w:tab w:val="left" w:pos="900"/>
          <w:tab w:val="left" w:pos="1260"/>
          <w:tab w:val="left" w:pos="1440"/>
          <w:tab w:val="num" w:pos="2520"/>
        </w:tabs>
        <w:autoSpaceDE w:val="0"/>
        <w:autoSpaceDN w:val="0"/>
        <w:adjustRightInd w:val="0"/>
        <w:ind w:left="993" w:firstLine="0"/>
        <w:contextualSpacing/>
        <w:jc w:val="both"/>
        <w:rPr>
          <w:rFonts w:ascii="Arial" w:hAnsi="Arial" w:cs="Arial"/>
          <w:sz w:val="22"/>
          <w:szCs w:val="22"/>
        </w:rPr>
      </w:pPr>
      <w:r w:rsidRPr="00E169D8">
        <w:rPr>
          <w:rFonts w:ascii="Arial" w:hAnsi="Arial" w:cs="Arial"/>
          <w:sz w:val="22"/>
          <w:szCs w:val="22"/>
        </w:rPr>
        <w:t xml:space="preserve">Section </w:t>
      </w:r>
      <w:r w:rsidR="005C2288" w:rsidRPr="00E169D8">
        <w:rPr>
          <w:rFonts w:ascii="Arial" w:hAnsi="Arial" w:cs="Arial"/>
          <w:sz w:val="22"/>
          <w:szCs w:val="22"/>
        </w:rPr>
        <w:t>5</w:t>
      </w:r>
      <w:r w:rsidRPr="00E169D8">
        <w:rPr>
          <w:rFonts w:ascii="Arial" w:hAnsi="Arial" w:cs="Arial"/>
          <w:sz w:val="22"/>
          <w:szCs w:val="22"/>
        </w:rPr>
        <w:t xml:space="preserve"> – </w:t>
      </w:r>
      <w:r w:rsidR="00CC4838" w:rsidRPr="00E169D8">
        <w:rPr>
          <w:rFonts w:ascii="Arial" w:hAnsi="Arial" w:cs="Arial"/>
          <w:sz w:val="22"/>
          <w:szCs w:val="22"/>
        </w:rPr>
        <w:tab/>
      </w:r>
      <w:r w:rsidR="00462122" w:rsidRPr="00E169D8">
        <w:rPr>
          <w:rFonts w:ascii="Arial" w:hAnsi="Arial" w:cs="Arial"/>
          <w:sz w:val="22"/>
          <w:szCs w:val="22"/>
        </w:rPr>
        <w:t>Schedule o</w:t>
      </w:r>
      <w:r w:rsidR="007D7732" w:rsidRPr="00E169D8">
        <w:rPr>
          <w:rFonts w:ascii="Arial" w:hAnsi="Arial" w:cs="Arial"/>
          <w:sz w:val="22"/>
          <w:szCs w:val="22"/>
        </w:rPr>
        <w:t>f Prices</w:t>
      </w:r>
    </w:p>
    <w:p w14:paraId="1DA1A746" w14:textId="3863D78B" w:rsidR="007D7732" w:rsidRPr="00E169D8" w:rsidRDefault="007D7732" w:rsidP="00C06E38">
      <w:pPr>
        <w:widowControl w:val="0"/>
        <w:numPr>
          <w:ilvl w:val="0"/>
          <w:numId w:val="3"/>
        </w:numPr>
        <w:tabs>
          <w:tab w:val="left" w:pos="900"/>
          <w:tab w:val="left" w:pos="1260"/>
          <w:tab w:val="left" w:pos="1440"/>
          <w:tab w:val="num" w:pos="2520"/>
        </w:tabs>
        <w:autoSpaceDE w:val="0"/>
        <w:autoSpaceDN w:val="0"/>
        <w:adjustRightInd w:val="0"/>
        <w:ind w:left="993" w:firstLine="0"/>
        <w:contextualSpacing/>
        <w:jc w:val="both"/>
        <w:rPr>
          <w:rFonts w:ascii="Arial" w:hAnsi="Arial" w:cs="Arial"/>
          <w:sz w:val="22"/>
          <w:szCs w:val="22"/>
        </w:rPr>
      </w:pPr>
      <w:r w:rsidRPr="00E169D8">
        <w:rPr>
          <w:rFonts w:ascii="Arial" w:hAnsi="Arial" w:cs="Arial"/>
          <w:sz w:val="22"/>
          <w:szCs w:val="22"/>
        </w:rPr>
        <w:t xml:space="preserve">Section 6 – </w:t>
      </w:r>
      <w:r w:rsidRPr="00E169D8">
        <w:rPr>
          <w:rFonts w:ascii="Arial" w:hAnsi="Arial" w:cs="Arial"/>
          <w:sz w:val="22"/>
          <w:szCs w:val="22"/>
        </w:rPr>
        <w:tab/>
        <w:t>Data Protection Schedule</w:t>
      </w:r>
    </w:p>
    <w:p w14:paraId="45D7EC17" w14:textId="77777777" w:rsidR="00EC08F9" w:rsidRPr="00E169D8" w:rsidRDefault="00EC08F9" w:rsidP="00C06E38">
      <w:pPr>
        <w:widowControl w:val="0"/>
        <w:tabs>
          <w:tab w:val="left" w:pos="900"/>
        </w:tabs>
        <w:autoSpaceDE w:val="0"/>
        <w:autoSpaceDN w:val="0"/>
        <w:adjustRightInd w:val="0"/>
        <w:ind w:left="993"/>
        <w:contextualSpacing/>
        <w:jc w:val="both"/>
        <w:rPr>
          <w:rFonts w:ascii="Arial" w:hAnsi="Arial" w:cs="Arial"/>
          <w:sz w:val="22"/>
          <w:szCs w:val="22"/>
        </w:rPr>
      </w:pPr>
    </w:p>
    <w:p w14:paraId="07890C49" w14:textId="5772E0A6"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00E169D8" w:rsidRPr="00E169D8">
        <w:rPr>
          <w:rFonts w:ascii="Arial" w:hAnsi="Arial" w:cs="Arial"/>
          <w:b/>
          <w:sz w:val="22"/>
          <w:szCs w:val="22"/>
        </w:rPr>
        <w:t>Supplier</w:t>
      </w:r>
      <w:r w:rsidRPr="00E169D8">
        <w:rPr>
          <w:rFonts w:ascii="Arial" w:hAnsi="Arial" w:cs="Arial"/>
          <w:b/>
          <w:sz w:val="22"/>
          <w:szCs w:val="22"/>
        </w:rPr>
        <w:t>’s Representative</w:t>
      </w:r>
      <w:r w:rsidRPr="00E169D8">
        <w:rPr>
          <w:rFonts w:ascii="Arial" w:hAnsi="Arial" w:cs="Arial"/>
          <w:sz w:val="22"/>
          <w:szCs w:val="22"/>
        </w:rPr>
        <w:t xml:space="preserve">” shall mean the named person responsible to the </w:t>
      </w:r>
      <w:r w:rsidR="00E169D8" w:rsidRPr="00E169D8">
        <w:rPr>
          <w:rFonts w:ascii="Arial" w:hAnsi="Arial" w:cs="Arial"/>
          <w:sz w:val="22"/>
          <w:szCs w:val="22"/>
        </w:rPr>
        <w:t>Supplier</w:t>
      </w:r>
      <w:r w:rsidRPr="00E169D8">
        <w:rPr>
          <w:rFonts w:ascii="Arial" w:hAnsi="Arial" w:cs="Arial"/>
          <w:sz w:val="22"/>
          <w:szCs w:val="22"/>
        </w:rPr>
        <w:t xml:space="preserve"> for the management of the </w:t>
      </w:r>
      <w:r w:rsidR="004C6686" w:rsidRPr="00E169D8">
        <w:rPr>
          <w:rFonts w:ascii="Arial" w:hAnsi="Arial" w:cs="Arial"/>
          <w:sz w:val="22"/>
          <w:szCs w:val="22"/>
        </w:rPr>
        <w:t>Contract</w:t>
      </w:r>
      <w:r w:rsidRPr="00E169D8">
        <w:rPr>
          <w:rFonts w:ascii="Arial" w:hAnsi="Arial" w:cs="Arial"/>
          <w:sz w:val="22"/>
          <w:szCs w:val="22"/>
        </w:rPr>
        <w:t>;</w:t>
      </w:r>
    </w:p>
    <w:p w14:paraId="2FA8F7C1" w14:textId="77777777"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p>
    <w:p w14:paraId="0035798A" w14:textId="7129677F"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bookmarkStart w:id="4" w:name="_Hlk13146257"/>
      <w:r w:rsidRPr="00E169D8">
        <w:rPr>
          <w:rFonts w:ascii="Arial" w:hAnsi="Arial" w:cs="Arial"/>
          <w:sz w:val="22"/>
          <w:szCs w:val="22"/>
        </w:rPr>
        <w:t>“</w:t>
      </w:r>
      <w:r w:rsidRPr="00E169D8">
        <w:rPr>
          <w:rFonts w:ascii="Arial" w:hAnsi="Arial" w:cs="Arial"/>
          <w:b/>
          <w:sz w:val="22"/>
          <w:szCs w:val="22"/>
        </w:rPr>
        <w:t>Contract Period</w:t>
      </w:r>
      <w:r w:rsidRPr="00E169D8">
        <w:rPr>
          <w:rFonts w:ascii="Arial" w:hAnsi="Arial" w:cs="Arial"/>
          <w:sz w:val="22"/>
          <w:szCs w:val="22"/>
        </w:rPr>
        <w:t xml:space="preserve">” shall mean the period from the Commencement Date up to </w:t>
      </w:r>
      <w:r w:rsidR="00462122" w:rsidRPr="00E169D8">
        <w:rPr>
          <w:rFonts w:ascii="Arial" w:hAnsi="Arial" w:cs="Arial"/>
          <w:sz w:val="22"/>
          <w:szCs w:val="22"/>
          <w:highlight w:val="yellow"/>
        </w:rPr>
        <w:t>[end date</w:t>
      </w:r>
      <w:r w:rsidR="00462122" w:rsidRPr="00E169D8">
        <w:rPr>
          <w:rFonts w:ascii="Arial" w:hAnsi="Arial" w:cs="Arial"/>
          <w:sz w:val="22"/>
          <w:szCs w:val="22"/>
        </w:rPr>
        <w:t>]</w:t>
      </w:r>
      <w:r w:rsidR="00ED4179">
        <w:rPr>
          <w:rFonts w:ascii="Arial" w:hAnsi="Arial" w:cs="Arial"/>
          <w:sz w:val="22"/>
          <w:szCs w:val="22"/>
        </w:rPr>
        <w:t xml:space="preserve">, </w:t>
      </w:r>
      <w:r w:rsidRPr="00E169D8">
        <w:rPr>
          <w:rFonts w:ascii="Arial" w:hAnsi="Arial" w:cs="Arial"/>
          <w:sz w:val="22"/>
          <w:szCs w:val="22"/>
        </w:rPr>
        <w:t xml:space="preserve">unless extended at the option of the </w:t>
      </w:r>
      <w:r w:rsidR="00E169D8" w:rsidRPr="00E169D8">
        <w:rPr>
          <w:rFonts w:ascii="Arial" w:hAnsi="Arial" w:cs="Arial"/>
          <w:sz w:val="22"/>
          <w:szCs w:val="22"/>
        </w:rPr>
        <w:t>University</w:t>
      </w:r>
      <w:r w:rsidR="0003225A" w:rsidRPr="00E169D8">
        <w:rPr>
          <w:rFonts w:ascii="Arial" w:hAnsi="Arial" w:cs="Arial"/>
          <w:sz w:val="22"/>
          <w:szCs w:val="22"/>
        </w:rPr>
        <w:t xml:space="preserve"> </w:t>
      </w:r>
      <w:r w:rsidRPr="00E169D8">
        <w:rPr>
          <w:rFonts w:ascii="Arial" w:hAnsi="Arial" w:cs="Arial"/>
          <w:sz w:val="22"/>
          <w:szCs w:val="22"/>
        </w:rPr>
        <w:t xml:space="preserve">or terminated by the </w:t>
      </w:r>
      <w:r w:rsidR="00E169D8" w:rsidRPr="00E169D8">
        <w:rPr>
          <w:rFonts w:ascii="Arial" w:hAnsi="Arial" w:cs="Arial"/>
          <w:sz w:val="22"/>
          <w:szCs w:val="22"/>
        </w:rPr>
        <w:t>University</w:t>
      </w:r>
      <w:r w:rsidRPr="00E169D8">
        <w:rPr>
          <w:rFonts w:ascii="Arial" w:hAnsi="Arial" w:cs="Arial"/>
          <w:sz w:val="22"/>
          <w:szCs w:val="22"/>
        </w:rPr>
        <w:t xml:space="preserve"> in accordance with this Contract;</w:t>
      </w:r>
    </w:p>
    <w:p w14:paraId="1E844F1E" w14:textId="77777777"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p>
    <w:p w14:paraId="16906AAE" w14:textId="38AB56F1" w:rsidR="00146A3A"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Contract Sum</w:t>
      </w:r>
      <w:r w:rsidRPr="00E169D8">
        <w:rPr>
          <w:rFonts w:ascii="Arial" w:hAnsi="Arial" w:cs="Arial"/>
          <w:sz w:val="22"/>
          <w:szCs w:val="22"/>
        </w:rPr>
        <w:t xml:space="preserve">” shall mean subject the price calculated in accordance with </w:t>
      </w:r>
      <w:r w:rsidR="00612236" w:rsidRPr="00E169D8">
        <w:rPr>
          <w:rFonts w:ascii="Arial" w:hAnsi="Arial" w:cs="Arial"/>
          <w:b/>
          <w:sz w:val="22"/>
          <w:szCs w:val="22"/>
        </w:rPr>
        <w:t xml:space="preserve">Section </w:t>
      </w:r>
      <w:r w:rsidR="005C2288" w:rsidRPr="00E169D8">
        <w:rPr>
          <w:rFonts w:ascii="Arial" w:hAnsi="Arial" w:cs="Arial"/>
          <w:b/>
          <w:sz w:val="22"/>
          <w:szCs w:val="22"/>
        </w:rPr>
        <w:t>5</w:t>
      </w:r>
      <w:r w:rsidRPr="00E169D8">
        <w:rPr>
          <w:rFonts w:ascii="Arial" w:hAnsi="Arial" w:cs="Arial"/>
          <w:b/>
          <w:sz w:val="22"/>
          <w:szCs w:val="22"/>
        </w:rPr>
        <w:t xml:space="preserve"> </w:t>
      </w:r>
      <w:r w:rsidR="00612236" w:rsidRPr="00E169D8">
        <w:rPr>
          <w:rFonts w:ascii="Arial" w:hAnsi="Arial" w:cs="Arial"/>
          <w:sz w:val="22"/>
          <w:szCs w:val="22"/>
        </w:rPr>
        <w:t>(</w:t>
      </w:r>
      <w:r w:rsidRPr="00E169D8">
        <w:rPr>
          <w:rFonts w:ascii="Arial" w:hAnsi="Arial" w:cs="Arial"/>
          <w:sz w:val="22"/>
          <w:szCs w:val="22"/>
        </w:rPr>
        <w:t>Schedule of Prices</w:t>
      </w:r>
      <w:r w:rsidR="00612236" w:rsidRPr="00E169D8">
        <w:rPr>
          <w:rFonts w:ascii="Arial" w:hAnsi="Arial" w:cs="Arial"/>
          <w:sz w:val="22"/>
          <w:szCs w:val="22"/>
        </w:rPr>
        <w:t>)</w:t>
      </w:r>
      <w:r w:rsidRPr="00E169D8">
        <w:rPr>
          <w:rFonts w:ascii="Arial" w:hAnsi="Arial" w:cs="Arial"/>
          <w:sz w:val="22"/>
          <w:szCs w:val="22"/>
        </w:rPr>
        <w:t>;</w:t>
      </w:r>
      <w:bookmarkEnd w:id="4"/>
    </w:p>
    <w:p w14:paraId="77E7973E" w14:textId="77777777" w:rsidR="003602AC" w:rsidRPr="00E169D8" w:rsidRDefault="003602AC" w:rsidP="00C06E38">
      <w:pPr>
        <w:widowControl w:val="0"/>
        <w:tabs>
          <w:tab w:val="left" w:pos="900"/>
        </w:tabs>
        <w:autoSpaceDE w:val="0"/>
        <w:autoSpaceDN w:val="0"/>
        <w:adjustRightInd w:val="0"/>
        <w:ind w:left="993"/>
        <w:contextualSpacing/>
        <w:jc w:val="both"/>
        <w:rPr>
          <w:rFonts w:ascii="Arial" w:hAnsi="Arial" w:cs="Arial"/>
          <w:sz w:val="22"/>
          <w:szCs w:val="22"/>
        </w:rPr>
      </w:pPr>
    </w:p>
    <w:p w14:paraId="3D595F8A" w14:textId="3103FEEB"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Contract Year</w:t>
      </w:r>
      <w:r w:rsidRPr="00E169D8">
        <w:rPr>
          <w:rFonts w:ascii="Arial" w:hAnsi="Arial" w:cs="Arial"/>
          <w:sz w:val="22"/>
          <w:szCs w:val="22"/>
        </w:rPr>
        <w:t>” means each 12</w:t>
      </w:r>
      <w:r w:rsidR="007B3122">
        <w:rPr>
          <w:rFonts w:ascii="Arial" w:hAnsi="Arial" w:cs="Arial"/>
          <w:sz w:val="22"/>
          <w:szCs w:val="22"/>
        </w:rPr>
        <w:t>-</w:t>
      </w:r>
      <w:r w:rsidRPr="00E169D8">
        <w:rPr>
          <w:rFonts w:ascii="Arial" w:hAnsi="Arial" w:cs="Arial"/>
          <w:sz w:val="22"/>
          <w:szCs w:val="22"/>
        </w:rPr>
        <w:t xml:space="preserve">month period from the Commencement </w:t>
      </w:r>
      <w:r w:rsidRPr="00E169D8">
        <w:rPr>
          <w:rFonts w:ascii="Arial" w:hAnsi="Arial" w:cs="Arial"/>
          <w:sz w:val="22"/>
          <w:szCs w:val="22"/>
        </w:rPr>
        <w:lastRenderedPageBreak/>
        <w:t>Date during the Contract Period;</w:t>
      </w:r>
    </w:p>
    <w:p w14:paraId="28B3122B" w14:textId="322B99E2" w:rsidR="00986F8C" w:rsidRDefault="00986F8C" w:rsidP="00C06E38">
      <w:pPr>
        <w:widowControl w:val="0"/>
        <w:tabs>
          <w:tab w:val="left" w:pos="900"/>
        </w:tabs>
        <w:autoSpaceDE w:val="0"/>
        <w:autoSpaceDN w:val="0"/>
        <w:adjustRightInd w:val="0"/>
        <w:ind w:left="993"/>
        <w:contextualSpacing/>
        <w:jc w:val="both"/>
        <w:rPr>
          <w:rFonts w:ascii="Arial" w:hAnsi="Arial" w:cs="Arial"/>
          <w:sz w:val="22"/>
          <w:szCs w:val="22"/>
        </w:rPr>
      </w:pPr>
    </w:p>
    <w:p w14:paraId="23A660B1" w14:textId="306A5F53" w:rsidR="001A153F" w:rsidRDefault="001A153F" w:rsidP="00C06E38">
      <w:pPr>
        <w:tabs>
          <w:tab w:val="left" w:pos="900"/>
        </w:tabs>
        <w:ind w:left="993"/>
        <w:contextualSpacing/>
        <w:jc w:val="both"/>
        <w:rPr>
          <w:rFonts w:ascii="Arial" w:eastAsia="Arial" w:hAnsi="Arial" w:cs="Arial"/>
          <w:sz w:val="22"/>
          <w:szCs w:val="22"/>
        </w:rPr>
      </w:pPr>
      <w:r w:rsidRPr="00E169D8">
        <w:rPr>
          <w:rFonts w:ascii="Arial" w:hAnsi="Arial" w:cs="Arial"/>
          <w:sz w:val="22"/>
          <w:szCs w:val="22"/>
        </w:rPr>
        <w:t>“</w:t>
      </w:r>
      <w:r>
        <w:rPr>
          <w:rFonts w:ascii="Arial" w:eastAsia="Arial" w:hAnsi="Arial" w:cs="Arial"/>
          <w:b/>
          <w:sz w:val="22"/>
          <w:szCs w:val="22"/>
        </w:rPr>
        <w:t xml:space="preserve">Data </w:t>
      </w:r>
      <w:r w:rsidRPr="00E169D8">
        <w:rPr>
          <w:rFonts w:ascii="Arial" w:eastAsia="Arial" w:hAnsi="Arial" w:cs="Arial"/>
          <w:b/>
          <w:sz w:val="22"/>
          <w:szCs w:val="22"/>
        </w:rPr>
        <w:t>Controller</w:t>
      </w:r>
      <w:r w:rsidRPr="00E169D8">
        <w:rPr>
          <w:rFonts w:ascii="Arial" w:hAnsi="Arial" w:cs="Arial"/>
          <w:sz w:val="22"/>
          <w:szCs w:val="22"/>
        </w:rPr>
        <w:t>”</w:t>
      </w:r>
      <w:r w:rsidRPr="00E169D8">
        <w:rPr>
          <w:rFonts w:ascii="Arial" w:eastAsia="Arial" w:hAnsi="Arial" w:cs="Arial"/>
          <w:sz w:val="22"/>
          <w:szCs w:val="22"/>
        </w:rPr>
        <w:t xml:space="preserve">, </w:t>
      </w:r>
      <w:r w:rsidRPr="001A153F">
        <w:rPr>
          <w:rFonts w:ascii="Arial" w:eastAsia="Arial" w:hAnsi="Arial" w:cs="Arial"/>
          <w:b/>
          <w:bCs/>
          <w:sz w:val="22"/>
          <w:szCs w:val="22"/>
        </w:rPr>
        <w:t xml:space="preserve">Data </w:t>
      </w:r>
      <w:r w:rsidRPr="00E169D8">
        <w:rPr>
          <w:rFonts w:ascii="Arial" w:eastAsia="Arial" w:hAnsi="Arial" w:cs="Arial"/>
          <w:b/>
          <w:sz w:val="22"/>
          <w:szCs w:val="22"/>
        </w:rPr>
        <w:t>Processor</w:t>
      </w:r>
      <w:r w:rsidRPr="00E169D8">
        <w:rPr>
          <w:rFonts w:ascii="Arial" w:eastAsia="Arial" w:hAnsi="Arial" w:cs="Arial"/>
          <w:sz w:val="22"/>
          <w:szCs w:val="22"/>
        </w:rPr>
        <w:t xml:space="preserve">, </w:t>
      </w:r>
      <w:r w:rsidRPr="00E169D8">
        <w:rPr>
          <w:rFonts w:ascii="Arial" w:eastAsia="Arial" w:hAnsi="Arial" w:cs="Arial"/>
          <w:b/>
          <w:sz w:val="22"/>
          <w:szCs w:val="22"/>
        </w:rPr>
        <w:t>Data Subject</w:t>
      </w:r>
      <w:r w:rsidRPr="00E169D8">
        <w:rPr>
          <w:rFonts w:ascii="Arial" w:eastAsia="Arial" w:hAnsi="Arial" w:cs="Arial"/>
          <w:sz w:val="22"/>
          <w:szCs w:val="22"/>
        </w:rPr>
        <w:t xml:space="preserve">, </w:t>
      </w:r>
      <w:r w:rsidRPr="00E169D8">
        <w:rPr>
          <w:rFonts w:ascii="Arial" w:eastAsia="Arial" w:hAnsi="Arial" w:cs="Arial"/>
          <w:b/>
          <w:sz w:val="22"/>
          <w:szCs w:val="22"/>
        </w:rPr>
        <w:t>Personal Data</w:t>
      </w:r>
      <w:r w:rsidRPr="00E169D8">
        <w:rPr>
          <w:rFonts w:ascii="Arial" w:eastAsia="Arial" w:hAnsi="Arial" w:cs="Arial"/>
          <w:sz w:val="22"/>
          <w:szCs w:val="22"/>
        </w:rPr>
        <w:t xml:space="preserve">, </w:t>
      </w:r>
      <w:r w:rsidRPr="00E169D8">
        <w:rPr>
          <w:rFonts w:ascii="Arial" w:eastAsia="Arial" w:hAnsi="Arial" w:cs="Arial"/>
          <w:b/>
          <w:sz w:val="22"/>
          <w:szCs w:val="22"/>
        </w:rPr>
        <w:t>Personal Data Breach</w:t>
      </w:r>
      <w:r w:rsidRPr="00E169D8">
        <w:rPr>
          <w:rFonts w:ascii="Arial" w:eastAsia="Arial" w:hAnsi="Arial" w:cs="Arial"/>
          <w:sz w:val="22"/>
          <w:szCs w:val="22"/>
        </w:rPr>
        <w:t>,</w:t>
      </w:r>
      <w:r w:rsidRPr="00E169D8">
        <w:rPr>
          <w:rFonts w:ascii="Arial" w:eastAsia="Arial" w:hAnsi="Arial" w:cs="Arial"/>
          <w:b/>
          <w:sz w:val="22"/>
          <w:szCs w:val="22"/>
        </w:rPr>
        <w:t xml:space="preserve"> Data Protection Officer</w:t>
      </w:r>
      <w:r>
        <w:rPr>
          <w:rFonts w:ascii="Arial" w:eastAsia="Arial" w:hAnsi="Arial" w:cs="Arial"/>
          <w:sz w:val="22"/>
          <w:szCs w:val="22"/>
        </w:rPr>
        <w:t xml:space="preserve">” </w:t>
      </w:r>
      <w:r w:rsidRPr="00E169D8">
        <w:rPr>
          <w:rFonts w:ascii="Arial" w:eastAsia="Arial" w:hAnsi="Arial" w:cs="Arial"/>
          <w:sz w:val="22"/>
          <w:szCs w:val="22"/>
        </w:rPr>
        <w:t xml:space="preserve">take the meaning given in the GDPR. </w:t>
      </w:r>
    </w:p>
    <w:p w14:paraId="40D8393F" w14:textId="0F1D93DC" w:rsidR="001A153F" w:rsidRDefault="001A153F" w:rsidP="00C06E38">
      <w:pPr>
        <w:tabs>
          <w:tab w:val="left" w:pos="900"/>
        </w:tabs>
        <w:ind w:left="993"/>
        <w:contextualSpacing/>
        <w:jc w:val="both"/>
        <w:rPr>
          <w:rFonts w:ascii="Arial" w:eastAsia="Arial" w:hAnsi="Arial" w:cs="Arial"/>
          <w:sz w:val="22"/>
          <w:szCs w:val="22"/>
        </w:rPr>
      </w:pPr>
    </w:p>
    <w:p w14:paraId="2130F79C" w14:textId="77777777" w:rsidR="00290A3C" w:rsidRDefault="00290A3C" w:rsidP="00290A3C">
      <w:pPr>
        <w:tabs>
          <w:tab w:val="left" w:pos="900"/>
        </w:tabs>
        <w:ind w:left="993"/>
        <w:contextualSpacing/>
        <w:jc w:val="both"/>
        <w:rPr>
          <w:rFonts w:ascii="Arial" w:eastAsia="Arial" w:hAnsi="Arial" w:cs="Arial"/>
          <w:sz w:val="22"/>
          <w:szCs w:val="22"/>
        </w:rPr>
      </w:pPr>
      <w:r>
        <w:rPr>
          <w:rFonts w:ascii="Arial" w:eastAsia="Arial" w:hAnsi="Arial" w:cs="Arial"/>
          <w:b/>
          <w:sz w:val="22"/>
          <w:szCs w:val="22"/>
        </w:rPr>
        <w:t>“</w:t>
      </w:r>
      <w:r w:rsidRPr="00E169D8">
        <w:rPr>
          <w:rFonts w:ascii="Arial" w:eastAsia="Arial" w:hAnsi="Arial" w:cs="Arial"/>
          <w:b/>
          <w:sz w:val="22"/>
          <w:szCs w:val="22"/>
        </w:rPr>
        <w:t>Data Loss Event</w:t>
      </w:r>
      <w:r>
        <w:rPr>
          <w:rFonts w:ascii="Arial" w:eastAsia="Arial" w:hAnsi="Arial" w:cs="Arial"/>
          <w:b/>
          <w:sz w:val="22"/>
          <w:szCs w:val="22"/>
        </w:rPr>
        <w:t>”</w:t>
      </w:r>
      <w:r w:rsidRPr="00E169D8">
        <w:rPr>
          <w:rFonts w:ascii="Arial" w:eastAsia="Arial" w:hAnsi="Arial" w:cs="Arial"/>
          <w:sz w:val="22"/>
          <w:szCs w:val="22"/>
        </w:rPr>
        <w:t>: any event that results, or may result, in unauthorised access to Personal Data held by the Processor under this Agreement, and/or actual or potential loss and/or destruction of Personal Data in breach of this Agreement, including any Personal Data Breach.</w:t>
      </w:r>
    </w:p>
    <w:p w14:paraId="7CBE0774" w14:textId="77777777" w:rsidR="00290A3C" w:rsidRPr="00E169D8" w:rsidRDefault="00290A3C" w:rsidP="00C06E38">
      <w:pPr>
        <w:tabs>
          <w:tab w:val="left" w:pos="900"/>
        </w:tabs>
        <w:ind w:left="993"/>
        <w:contextualSpacing/>
        <w:jc w:val="both"/>
        <w:rPr>
          <w:rFonts w:ascii="Arial" w:eastAsia="Arial" w:hAnsi="Arial" w:cs="Arial"/>
          <w:sz w:val="22"/>
          <w:szCs w:val="22"/>
        </w:rPr>
      </w:pPr>
    </w:p>
    <w:p w14:paraId="421902A6" w14:textId="5A4BF449" w:rsidR="001A153F" w:rsidRDefault="001A153F" w:rsidP="00C06E38">
      <w:pPr>
        <w:tabs>
          <w:tab w:val="left" w:pos="900"/>
        </w:tabs>
        <w:ind w:left="993"/>
        <w:contextualSpacing/>
        <w:jc w:val="both"/>
        <w:rPr>
          <w:rFonts w:ascii="Arial" w:eastAsia="Arial" w:hAnsi="Arial" w:cs="Arial"/>
          <w:sz w:val="22"/>
          <w:szCs w:val="22"/>
        </w:rPr>
      </w:pPr>
      <w:r w:rsidRPr="00E169D8">
        <w:rPr>
          <w:rFonts w:ascii="Arial" w:hAnsi="Arial" w:cs="Arial"/>
          <w:sz w:val="22"/>
          <w:szCs w:val="22"/>
        </w:rPr>
        <w:t>“</w:t>
      </w:r>
      <w:r w:rsidRPr="00E169D8">
        <w:rPr>
          <w:rFonts w:ascii="Arial" w:eastAsia="Arial" w:hAnsi="Arial" w:cs="Arial"/>
          <w:b/>
          <w:sz w:val="22"/>
          <w:szCs w:val="22"/>
        </w:rPr>
        <w:t>Data Protection Impact Assessment</w:t>
      </w:r>
      <w:r w:rsidRPr="00E169D8">
        <w:rPr>
          <w:rFonts w:ascii="Arial" w:hAnsi="Arial" w:cs="Arial"/>
          <w:sz w:val="22"/>
          <w:szCs w:val="22"/>
        </w:rPr>
        <w:t>”</w:t>
      </w:r>
      <w:r w:rsidRPr="00E169D8">
        <w:rPr>
          <w:rFonts w:ascii="Arial" w:eastAsia="Arial" w:hAnsi="Arial" w:cs="Arial"/>
          <w:sz w:val="22"/>
          <w:szCs w:val="22"/>
        </w:rPr>
        <w:t xml:space="preserve">: an assessment by the Controller of the impact of the envisaged processing on the protection of Personal Data. </w:t>
      </w:r>
    </w:p>
    <w:p w14:paraId="6AC1C9A5" w14:textId="77777777" w:rsidR="001A153F" w:rsidRDefault="001A153F" w:rsidP="00290A3C">
      <w:pPr>
        <w:tabs>
          <w:tab w:val="left" w:pos="900"/>
        </w:tabs>
        <w:contextualSpacing/>
        <w:jc w:val="both"/>
        <w:rPr>
          <w:rFonts w:ascii="Arial" w:eastAsia="Arial" w:hAnsi="Arial" w:cs="Arial"/>
          <w:b/>
          <w:sz w:val="22"/>
          <w:szCs w:val="22"/>
        </w:rPr>
      </w:pPr>
    </w:p>
    <w:p w14:paraId="2761C225" w14:textId="30B2D90D" w:rsidR="001A153F" w:rsidRDefault="001A153F" w:rsidP="00C06E38">
      <w:pPr>
        <w:tabs>
          <w:tab w:val="left" w:pos="900"/>
        </w:tabs>
        <w:ind w:left="993"/>
        <w:contextualSpacing/>
        <w:jc w:val="both"/>
        <w:rPr>
          <w:rFonts w:ascii="Arial" w:eastAsia="Arial" w:hAnsi="Arial" w:cs="Arial"/>
          <w:sz w:val="22"/>
          <w:szCs w:val="22"/>
        </w:rPr>
      </w:pPr>
      <w:r w:rsidRPr="00E169D8">
        <w:rPr>
          <w:rFonts w:ascii="Arial" w:hAnsi="Arial" w:cs="Arial"/>
          <w:sz w:val="22"/>
          <w:szCs w:val="22"/>
        </w:rPr>
        <w:t>“</w:t>
      </w:r>
      <w:r w:rsidRPr="00E169D8">
        <w:rPr>
          <w:rFonts w:ascii="Arial" w:eastAsia="Arial" w:hAnsi="Arial" w:cs="Arial"/>
          <w:b/>
          <w:sz w:val="22"/>
          <w:szCs w:val="22"/>
          <w:highlight w:val="white"/>
        </w:rPr>
        <w:t>Data Protection Legislation</w:t>
      </w:r>
      <w:r w:rsidRPr="00E169D8">
        <w:rPr>
          <w:rFonts w:ascii="Arial" w:hAnsi="Arial" w:cs="Arial"/>
          <w:sz w:val="22"/>
          <w:szCs w:val="22"/>
        </w:rPr>
        <w:t>”</w:t>
      </w:r>
      <w:r w:rsidRPr="00E169D8">
        <w:rPr>
          <w:rFonts w:ascii="Arial" w:eastAsia="Arial" w:hAnsi="Arial" w:cs="Arial"/>
          <w:sz w:val="22"/>
          <w:szCs w:val="22"/>
          <w:highlight w:val="white"/>
        </w:rPr>
        <w:t>: (</w:t>
      </w:r>
      <w:proofErr w:type="spellStart"/>
      <w:r w:rsidRPr="00E169D8">
        <w:rPr>
          <w:rFonts w:ascii="Arial" w:eastAsia="Arial" w:hAnsi="Arial" w:cs="Arial"/>
          <w:sz w:val="22"/>
          <w:szCs w:val="22"/>
          <w:highlight w:val="white"/>
        </w:rPr>
        <w:t>i</w:t>
      </w:r>
      <w:proofErr w:type="spellEnd"/>
      <w:r w:rsidRPr="00E169D8">
        <w:rPr>
          <w:rFonts w:ascii="Arial" w:eastAsia="Arial" w:hAnsi="Arial" w:cs="Arial"/>
          <w:sz w:val="22"/>
          <w:szCs w:val="22"/>
          <w:highlight w:val="white"/>
        </w:rPr>
        <w:t xml:space="preserve">) the GDPR, the LED and any applicable national implementing Laws as amended from time to time (ii) the DPA 2018 [subject to Royal Assent] </w:t>
      </w:r>
      <w:r w:rsidRPr="00E169D8">
        <w:rPr>
          <w:rFonts w:ascii="Arial" w:eastAsia="Arial" w:hAnsi="Arial" w:cs="Arial"/>
          <w:sz w:val="22"/>
          <w:szCs w:val="22"/>
        </w:rPr>
        <w:t>to the extent that it relates to processing of personal data and privacy; (</w:t>
      </w:r>
      <w:proofErr w:type="spellStart"/>
      <w:r w:rsidRPr="00E169D8">
        <w:rPr>
          <w:rFonts w:ascii="Arial" w:eastAsia="Arial" w:hAnsi="Arial" w:cs="Arial"/>
          <w:sz w:val="22"/>
          <w:szCs w:val="22"/>
        </w:rPr>
        <w:t>iiii</w:t>
      </w:r>
      <w:proofErr w:type="spellEnd"/>
      <w:r w:rsidRPr="00E169D8">
        <w:rPr>
          <w:rFonts w:ascii="Arial" w:eastAsia="Arial" w:hAnsi="Arial" w:cs="Arial"/>
          <w:sz w:val="22"/>
          <w:szCs w:val="22"/>
        </w:rPr>
        <w:t>) all applicable Law about the processing of personal data and privacy;</w:t>
      </w:r>
    </w:p>
    <w:p w14:paraId="6C61BAF0" w14:textId="77777777" w:rsidR="001A153F" w:rsidRPr="00E169D8" w:rsidRDefault="001A153F" w:rsidP="00C06E38">
      <w:pPr>
        <w:tabs>
          <w:tab w:val="left" w:pos="900"/>
        </w:tabs>
        <w:ind w:left="993"/>
        <w:contextualSpacing/>
        <w:jc w:val="both"/>
        <w:rPr>
          <w:rFonts w:ascii="Arial" w:eastAsia="Arial" w:hAnsi="Arial" w:cs="Arial"/>
          <w:sz w:val="22"/>
          <w:szCs w:val="22"/>
        </w:rPr>
      </w:pPr>
    </w:p>
    <w:p w14:paraId="7C4D7D8C" w14:textId="25684C7B" w:rsidR="001A153F" w:rsidRDefault="001A153F" w:rsidP="00C06E38">
      <w:pPr>
        <w:tabs>
          <w:tab w:val="left" w:pos="900"/>
        </w:tabs>
        <w:ind w:left="993"/>
        <w:contextualSpacing/>
        <w:jc w:val="both"/>
        <w:rPr>
          <w:rFonts w:ascii="Arial" w:eastAsia="Arial" w:hAnsi="Arial" w:cs="Arial"/>
          <w:sz w:val="22"/>
          <w:szCs w:val="22"/>
        </w:rPr>
      </w:pPr>
      <w:r w:rsidRPr="00E169D8">
        <w:rPr>
          <w:rFonts w:ascii="Arial" w:hAnsi="Arial" w:cs="Arial"/>
          <w:sz w:val="22"/>
          <w:szCs w:val="22"/>
        </w:rPr>
        <w:t>“</w:t>
      </w:r>
      <w:r w:rsidRPr="00E169D8">
        <w:rPr>
          <w:rFonts w:ascii="Arial" w:eastAsia="Arial" w:hAnsi="Arial" w:cs="Arial"/>
          <w:b/>
          <w:sz w:val="22"/>
          <w:szCs w:val="22"/>
        </w:rPr>
        <w:t>Data Subject Request</w:t>
      </w:r>
      <w:r w:rsidRPr="00E169D8">
        <w:rPr>
          <w:rFonts w:ascii="Arial" w:hAnsi="Arial" w:cs="Arial"/>
          <w:sz w:val="22"/>
          <w:szCs w:val="22"/>
        </w:rPr>
        <w:t>”</w:t>
      </w:r>
      <w:r w:rsidRPr="00E169D8">
        <w:rPr>
          <w:rFonts w:ascii="Arial" w:eastAsia="Arial" w:hAnsi="Arial" w:cs="Arial"/>
          <w:sz w:val="22"/>
          <w:szCs w:val="22"/>
        </w:rPr>
        <w:t>: a request made by, or on behalf of, a Data Subject in accordance with rights granted pursuant to the Data Protection Legislation to access their Personal Data.</w:t>
      </w:r>
    </w:p>
    <w:p w14:paraId="43D66782" w14:textId="77777777" w:rsidR="001A153F" w:rsidRPr="00E169D8" w:rsidRDefault="001A153F" w:rsidP="00C06E38">
      <w:pPr>
        <w:tabs>
          <w:tab w:val="left" w:pos="900"/>
        </w:tabs>
        <w:ind w:left="993"/>
        <w:contextualSpacing/>
        <w:jc w:val="both"/>
        <w:rPr>
          <w:rFonts w:ascii="Arial" w:eastAsia="Arial" w:hAnsi="Arial" w:cs="Arial"/>
          <w:sz w:val="22"/>
          <w:szCs w:val="22"/>
        </w:rPr>
      </w:pPr>
    </w:p>
    <w:p w14:paraId="134DC59D" w14:textId="3B7BC33C" w:rsidR="001A153F" w:rsidRDefault="001A153F" w:rsidP="00C06E38">
      <w:pPr>
        <w:tabs>
          <w:tab w:val="left" w:pos="900"/>
        </w:tabs>
        <w:ind w:left="993"/>
        <w:contextualSpacing/>
        <w:jc w:val="both"/>
        <w:rPr>
          <w:rFonts w:ascii="Arial" w:eastAsia="Arial" w:hAnsi="Arial" w:cs="Arial"/>
          <w:sz w:val="22"/>
          <w:szCs w:val="22"/>
        </w:rPr>
      </w:pPr>
      <w:r w:rsidRPr="00E169D8">
        <w:rPr>
          <w:rFonts w:ascii="Arial" w:hAnsi="Arial" w:cs="Arial"/>
          <w:sz w:val="22"/>
          <w:szCs w:val="22"/>
        </w:rPr>
        <w:t>“</w:t>
      </w:r>
      <w:r w:rsidRPr="00E169D8">
        <w:rPr>
          <w:rFonts w:ascii="Arial" w:eastAsia="Arial" w:hAnsi="Arial" w:cs="Arial"/>
          <w:b/>
          <w:sz w:val="22"/>
          <w:szCs w:val="22"/>
        </w:rPr>
        <w:t>DPA 2018</w:t>
      </w:r>
      <w:r w:rsidRPr="00E169D8">
        <w:rPr>
          <w:rFonts w:ascii="Arial" w:hAnsi="Arial" w:cs="Arial"/>
          <w:sz w:val="22"/>
          <w:szCs w:val="22"/>
        </w:rPr>
        <w:t>”</w:t>
      </w:r>
      <w:r w:rsidRPr="00E169D8">
        <w:rPr>
          <w:rFonts w:ascii="Arial" w:eastAsia="Arial" w:hAnsi="Arial" w:cs="Arial"/>
          <w:sz w:val="22"/>
          <w:szCs w:val="22"/>
        </w:rPr>
        <w:t xml:space="preserve">: Data Protection Act 2018 </w:t>
      </w:r>
    </w:p>
    <w:p w14:paraId="4DBB4081" w14:textId="77777777" w:rsidR="001A153F" w:rsidRPr="00E169D8" w:rsidRDefault="001A153F" w:rsidP="00C06E38">
      <w:pPr>
        <w:widowControl w:val="0"/>
        <w:tabs>
          <w:tab w:val="left" w:pos="900"/>
        </w:tabs>
        <w:autoSpaceDE w:val="0"/>
        <w:autoSpaceDN w:val="0"/>
        <w:adjustRightInd w:val="0"/>
        <w:ind w:left="993"/>
        <w:contextualSpacing/>
        <w:jc w:val="both"/>
        <w:rPr>
          <w:rFonts w:ascii="Arial" w:hAnsi="Arial" w:cs="Arial"/>
          <w:sz w:val="22"/>
          <w:szCs w:val="22"/>
        </w:rPr>
      </w:pPr>
    </w:p>
    <w:p w14:paraId="78CCB7B6" w14:textId="663A012C" w:rsidR="00986F8C" w:rsidRPr="00E169D8" w:rsidRDefault="001A153F"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00986F8C" w:rsidRPr="00E169D8">
        <w:rPr>
          <w:rFonts w:ascii="Arial" w:hAnsi="Arial" w:cs="Arial"/>
          <w:b/>
          <w:sz w:val="22"/>
          <w:szCs w:val="22"/>
        </w:rPr>
        <w:t>FOIA</w:t>
      </w:r>
      <w:r w:rsidRPr="00E169D8">
        <w:rPr>
          <w:rFonts w:ascii="Arial" w:hAnsi="Arial" w:cs="Arial"/>
          <w:sz w:val="22"/>
          <w:szCs w:val="22"/>
        </w:rPr>
        <w:t>”</w:t>
      </w:r>
      <w:r w:rsidR="00986F8C" w:rsidRPr="00E169D8">
        <w:rPr>
          <w:rFonts w:ascii="Arial" w:hAnsi="Arial" w:cs="Arial"/>
          <w:sz w:val="22"/>
          <w:szCs w:val="22"/>
        </w:rPr>
        <w:t xml:space="preserve"> shall mean the Freedom of Information Act 2000;</w:t>
      </w:r>
    </w:p>
    <w:p w14:paraId="60B0B4E1" w14:textId="3451C50A" w:rsidR="00986F8C" w:rsidRDefault="00986F8C" w:rsidP="00C06E38">
      <w:pPr>
        <w:widowControl w:val="0"/>
        <w:tabs>
          <w:tab w:val="left" w:pos="900"/>
        </w:tabs>
        <w:autoSpaceDE w:val="0"/>
        <w:autoSpaceDN w:val="0"/>
        <w:adjustRightInd w:val="0"/>
        <w:ind w:left="993"/>
        <w:contextualSpacing/>
        <w:jc w:val="both"/>
        <w:rPr>
          <w:rFonts w:ascii="Arial" w:hAnsi="Arial" w:cs="Arial"/>
          <w:sz w:val="22"/>
          <w:szCs w:val="22"/>
        </w:rPr>
      </w:pPr>
    </w:p>
    <w:p w14:paraId="7A925F45" w14:textId="43128A87" w:rsidR="00341746" w:rsidRDefault="00341746" w:rsidP="00C06E38">
      <w:pPr>
        <w:tabs>
          <w:tab w:val="left" w:pos="900"/>
        </w:tabs>
        <w:ind w:left="993"/>
        <w:contextualSpacing/>
        <w:jc w:val="both"/>
        <w:rPr>
          <w:rFonts w:ascii="Arial" w:eastAsia="Arial" w:hAnsi="Arial" w:cs="Arial"/>
          <w:i/>
          <w:sz w:val="22"/>
          <w:szCs w:val="22"/>
        </w:rPr>
      </w:pPr>
      <w:r w:rsidRPr="00E169D8">
        <w:rPr>
          <w:rFonts w:ascii="Arial" w:hAnsi="Arial" w:cs="Arial"/>
          <w:sz w:val="22"/>
          <w:szCs w:val="22"/>
        </w:rPr>
        <w:t>“</w:t>
      </w:r>
      <w:r w:rsidRPr="00E169D8">
        <w:rPr>
          <w:rFonts w:ascii="Arial" w:eastAsia="Arial" w:hAnsi="Arial" w:cs="Arial"/>
          <w:b/>
          <w:sz w:val="22"/>
          <w:szCs w:val="22"/>
        </w:rPr>
        <w:t>GDPR</w:t>
      </w:r>
      <w:r w:rsidRPr="00E169D8">
        <w:rPr>
          <w:rFonts w:ascii="Arial" w:hAnsi="Arial" w:cs="Arial"/>
          <w:sz w:val="22"/>
          <w:szCs w:val="22"/>
        </w:rPr>
        <w:t>”</w:t>
      </w:r>
      <w:r w:rsidRPr="00E169D8">
        <w:rPr>
          <w:rFonts w:ascii="Arial" w:eastAsia="Arial" w:hAnsi="Arial" w:cs="Arial"/>
          <w:sz w:val="22"/>
          <w:szCs w:val="22"/>
        </w:rPr>
        <w:t xml:space="preserve">: </w:t>
      </w:r>
      <w:proofErr w:type="gramStart"/>
      <w:r w:rsidRPr="00E169D8">
        <w:rPr>
          <w:rFonts w:ascii="Arial" w:eastAsia="Arial" w:hAnsi="Arial" w:cs="Arial"/>
          <w:sz w:val="22"/>
          <w:szCs w:val="22"/>
        </w:rPr>
        <w:t>the</w:t>
      </w:r>
      <w:proofErr w:type="gramEnd"/>
      <w:r w:rsidRPr="00E169D8">
        <w:rPr>
          <w:rFonts w:ascii="Arial" w:eastAsia="Arial" w:hAnsi="Arial" w:cs="Arial"/>
          <w:sz w:val="22"/>
          <w:szCs w:val="22"/>
        </w:rPr>
        <w:t xml:space="preserve"> General Data Protection Regulation</w:t>
      </w:r>
      <w:r w:rsidRPr="00E169D8">
        <w:rPr>
          <w:rFonts w:ascii="Arial" w:eastAsia="Arial" w:hAnsi="Arial" w:cs="Arial"/>
          <w:i/>
          <w:sz w:val="22"/>
          <w:szCs w:val="22"/>
        </w:rPr>
        <w:t xml:space="preserve"> (Regulation (EU) 2016/679)</w:t>
      </w:r>
    </w:p>
    <w:p w14:paraId="4000D258" w14:textId="77777777" w:rsidR="00341746" w:rsidRPr="00E169D8" w:rsidRDefault="00341746" w:rsidP="00C06E38">
      <w:pPr>
        <w:widowControl w:val="0"/>
        <w:tabs>
          <w:tab w:val="left" w:pos="900"/>
        </w:tabs>
        <w:autoSpaceDE w:val="0"/>
        <w:autoSpaceDN w:val="0"/>
        <w:adjustRightInd w:val="0"/>
        <w:ind w:left="993"/>
        <w:contextualSpacing/>
        <w:jc w:val="both"/>
        <w:rPr>
          <w:rFonts w:ascii="Arial" w:hAnsi="Arial" w:cs="Arial"/>
          <w:sz w:val="22"/>
          <w:szCs w:val="22"/>
        </w:rPr>
      </w:pPr>
    </w:p>
    <w:p w14:paraId="76180E00" w14:textId="3FE237BB" w:rsidR="00AD6B49" w:rsidRPr="00E169D8" w:rsidRDefault="001A153F"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00AD6B49" w:rsidRPr="00E169D8">
        <w:rPr>
          <w:rFonts w:ascii="Arial" w:hAnsi="Arial" w:cs="Arial"/>
          <w:b/>
          <w:sz w:val="22"/>
          <w:szCs w:val="22"/>
        </w:rPr>
        <w:t>Goods</w:t>
      </w:r>
      <w:r w:rsidRPr="00E169D8">
        <w:rPr>
          <w:rFonts w:ascii="Arial" w:hAnsi="Arial" w:cs="Arial"/>
          <w:sz w:val="22"/>
          <w:szCs w:val="22"/>
        </w:rPr>
        <w:t>”</w:t>
      </w:r>
      <w:r w:rsidR="00AD6B49" w:rsidRPr="00E169D8">
        <w:rPr>
          <w:rFonts w:ascii="Arial" w:hAnsi="Arial" w:cs="Arial"/>
          <w:sz w:val="22"/>
          <w:szCs w:val="22"/>
        </w:rPr>
        <w:t xml:space="preserve"> shall mean any such goods as are to be supplied by the </w:t>
      </w:r>
      <w:r w:rsidR="00E169D8" w:rsidRPr="00E169D8">
        <w:rPr>
          <w:rFonts w:ascii="Arial" w:hAnsi="Arial" w:cs="Arial"/>
          <w:sz w:val="22"/>
          <w:szCs w:val="22"/>
        </w:rPr>
        <w:t>Supplier</w:t>
      </w:r>
      <w:r w:rsidR="00AD6B49" w:rsidRPr="00E169D8">
        <w:rPr>
          <w:rFonts w:ascii="Arial" w:hAnsi="Arial" w:cs="Arial"/>
          <w:sz w:val="22"/>
          <w:szCs w:val="22"/>
        </w:rPr>
        <w:t xml:space="preserve"> (or by the </w:t>
      </w:r>
      <w:r w:rsidR="00E169D8" w:rsidRPr="00E169D8">
        <w:rPr>
          <w:rFonts w:ascii="Arial" w:hAnsi="Arial" w:cs="Arial"/>
          <w:sz w:val="22"/>
          <w:szCs w:val="22"/>
        </w:rPr>
        <w:t>Supplier</w:t>
      </w:r>
      <w:r w:rsidR="00AD6B49" w:rsidRPr="00E169D8">
        <w:rPr>
          <w:rFonts w:ascii="Arial" w:hAnsi="Arial" w:cs="Arial"/>
          <w:sz w:val="22"/>
          <w:szCs w:val="22"/>
        </w:rPr>
        <w:t>’s sub-</w:t>
      </w:r>
      <w:r w:rsidR="00E169D8" w:rsidRPr="00E169D8">
        <w:rPr>
          <w:rFonts w:ascii="Arial" w:hAnsi="Arial" w:cs="Arial"/>
          <w:sz w:val="22"/>
          <w:szCs w:val="22"/>
        </w:rPr>
        <w:t>Supplier</w:t>
      </w:r>
      <w:r w:rsidR="00AD6B49" w:rsidRPr="00E169D8">
        <w:rPr>
          <w:rFonts w:ascii="Arial" w:hAnsi="Arial" w:cs="Arial"/>
          <w:sz w:val="22"/>
          <w:szCs w:val="22"/>
        </w:rPr>
        <w:t>) under the Contract as detailed in the Specification;</w:t>
      </w:r>
    </w:p>
    <w:p w14:paraId="7B049AD1" w14:textId="5DA68855" w:rsidR="00146A3A" w:rsidRDefault="00146A3A" w:rsidP="0072232C">
      <w:pPr>
        <w:widowControl w:val="0"/>
        <w:tabs>
          <w:tab w:val="left" w:pos="900"/>
        </w:tabs>
        <w:autoSpaceDE w:val="0"/>
        <w:autoSpaceDN w:val="0"/>
        <w:adjustRightInd w:val="0"/>
        <w:contextualSpacing/>
        <w:jc w:val="both"/>
        <w:rPr>
          <w:rFonts w:ascii="Arial" w:hAnsi="Arial" w:cs="Arial"/>
          <w:sz w:val="22"/>
          <w:szCs w:val="22"/>
        </w:rPr>
      </w:pPr>
    </w:p>
    <w:p w14:paraId="332F747C" w14:textId="77777777" w:rsidR="00341746" w:rsidRDefault="00341746" w:rsidP="00C06E38">
      <w:pPr>
        <w:tabs>
          <w:tab w:val="left" w:pos="900"/>
        </w:tabs>
        <w:ind w:left="993"/>
        <w:contextualSpacing/>
        <w:jc w:val="both"/>
        <w:rPr>
          <w:rFonts w:ascii="Arial" w:eastAsia="Arial" w:hAnsi="Arial" w:cs="Arial"/>
          <w:sz w:val="22"/>
          <w:szCs w:val="22"/>
        </w:rPr>
      </w:pPr>
      <w:r w:rsidRPr="00E169D8">
        <w:rPr>
          <w:rFonts w:ascii="Arial" w:hAnsi="Arial" w:cs="Arial"/>
          <w:sz w:val="22"/>
          <w:szCs w:val="22"/>
        </w:rPr>
        <w:t>“</w:t>
      </w:r>
      <w:r w:rsidRPr="00E169D8">
        <w:rPr>
          <w:rFonts w:ascii="Arial" w:eastAsia="Arial" w:hAnsi="Arial" w:cs="Arial"/>
          <w:b/>
          <w:sz w:val="22"/>
          <w:szCs w:val="22"/>
        </w:rPr>
        <w:t xml:space="preserve">Joint </w:t>
      </w:r>
      <w:proofErr w:type="gramStart"/>
      <w:r w:rsidRPr="00E169D8">
        <w:rPr>
          <w:rFonts w:ascii="Arial" w:eastAsia="Arial" w:hAnsi="Arial" w:cs="Arial"/>
          <w:b/>
          <w:sz w:val="22"/>
          <w:szCs w:val="22"/>
        </w:rPr>
        <w:t>Controllers</w:t>
      </w:r>
      <w:r w:rsidRPr="00E169D8">
        <w:rPr>
          <w:rFonts w:ascii="Arial" w:hAnsi="Arial" w:cs="Arial"/>
          <w:sz w:val="22"/>
          <w:szCs w:val="22"/>
        </w:rPr>
        <w:t>“</w:t>
      </w:r>
      <w:proofErr w:type="gramEnd"/>
      <w:r w:rsidRPr="00E169D8">
        <w:rPr>
          <w:rFonts w:ascii="Arial" w:eastAsia="Arial" w:hAnsi="Arial" w:cs="Arial"/>
          <w:b/>
          <w:sz w:val="22"/>
          <w:szCs w:val="22"/>
        </w:rPr>
        <w:t xml:space="preserve">: </w:t>
      </w:r>
      <w:r w:rsidRPr="00E169D8">
        <w:rPr>
          <w:rFonts w:ascii="Arial" w:eastAsia="Arial" w:hAnsi="Arial" w:cs="Arial"/>
          <w:sz w:val="22"/>
          <w:szCs w:val="22"/>
        </w:rPr>
        <w:t>where two or more Controllers jointly determine the purposes and means of processing</w:t>
      </w:r>
    </w:p>
    <w:p w14:paraId="58C90772" w14:textId="77777777" w:rsidR="00341746" w:rsidRPr="00E169D8" w:rsidRDefault="00341746" w:rsidP="00C06E38">
      <w:pPr>
        <w:widowControl w:val="0"/>
        <w:tabs>
          <w:tab w:val="left" w:pos="900"/>
        </w:tabs>
        <w:autoSpaceDE w:val="0"/>
        <w:autoSpaceDN w:val="0"/>
        <w:adjustRightInd w:val="0"/>
        <w:ind w:left="993"/>
        <w:contextualSpacing/>
        <w:jc w:val="both"/>
        <w:rPr>
          <w:rFonts w:ascii="Arial" w:hAnsi="Arial" w:cs="Arial"/>
          <w:sz w:val="22"/>
          <w:szCs w:val="22"/>
        </w:rPr>
      </w:pPr>
    </w:p>
    <w:p w14:paraId="63DB99DC" w14:textId="77777777" w:rsidR="00C06E38" w:rsidRDefault="001A153F" w:rsidP="00C06E38">
      <w:pPr>
        <w:tabs>
          <w:tab w:val="left" w:pos="900"/>
        </w:tabs>
        <w:ind w:left="993"/>
        <w:contextualSpacing/>
        <w:jc w:val="both"/>
        <w:rPr>
          <w:rFonts w:ascii="Arial" w:eastAsia="Arial" w:hAnsi="Arial" w:cs="Arial"/>
          <w:sz w:val="22"/>
          <w:szCs w:val="22"/>
          <w:highlight w:val="white"/>
        </w:rPr>
      </w:pPr>
      <w:r w:rsidRPr="00E169D8">
        <w:rPr>
          <w:rFonts w:ascii="Arial" w:hAnsi="Arial" w:cs="Arial"/>
          <w:sz w:val="22"/>
          <w:szCs w:val="22"/>
        </w:rPr>
        <w:t>“</w:t>
      </w:r>
      <w:r w:rsidR="007A517C" w:rsidRPr="00E169D8">
        <w:rPr>
          <w:rFonts w:ascii="Arial" w:eastAsia="Arial" w:hAnsi="Arial" w:cs="Arial"/>
          <w:b/>
          <w:sz w:val="22"/>
          <w:szCs w:val="22"/>
          <w:highlight w:val="white"/>
        </w:rPr>
        <w:t>Law</w:t>
      </w:r>
      <w:r w:rsidRPr="00E169D8">
        <w:rPr>
          <w:rFonts w:ascii="Arial" w:hAnsi="Arial" w:cs="Arial"/>
          <w:sz w:val="22"/>
          <w:szCs w:val="22"/>
        </w:rPr>
        <w:t>“</w:t>
      </w:r>
      <w:r w:rsidR="007A517C" w:rsidRPr="00E169D8">
        <w:rPr>
          <w:rFonts w:ascii="Arial" w:eastAsia="Arial" w:hAnsi="Arial" w:cs="Arial"/>
          <w:sz w:val="22"/>
          <w:szCs w:val="22"/>
          <w:highlight w:val="white"/>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w:t>
      </w:r>
    </w:p>
    <w:p w14:paraId="07B05384" w14:textId="0CD85FB0" w:rsidR="007A517C" w:rsidRDefault="007A517C" w:rsidP="00C06E38">
      <w:pPr>
        <w:tabs>
          <w:tab w:val="left" w:pos="900"/>
        </w:tabs>
        <w:ind w:left="993"/>
        <w:contextualSpacing/>
        <w:jc w:val="both"/>
        <w:rPr>
          <w:rFonts w:ascii="Arial" w:eastAsia="Arial" w:hAnsi="Arial" w:cs="Arial"/>
          <w:sz w:val="22"/>
          <w:szCs w:val="22"/>
          <w:highlight w:val="white"/>
        </w:rPr>
      </w:pPr>
      <w:r w:rsidRPr="00E169D8">
        <w:rPr>
          <w:rFonts w:ascii="Arial" w:eastAsia="Arial" w:hAnsi="Arial" w:cs="Arial"/>
          <w:sz w:val="22"/>
          <w:szCs w:val="22"/>
          <w:highlight w:val="white"/>
        </w:rPr>
        <w:t>comply;</w:t>
      </w:r>
    </w:p>
    <w:p w14:paraId="66C9A24E" w14:textId="390F79B5" w:rsidR="007B3122" w:rsidRDefault="007B3122" w:rsidP="00C06E38">
      <w:pPr>
        <w:tabs>
          <w:tab w:val="left" w:pos="900"/>
        </w:tabs>
        <w:ind w:left="993"/>
        <w:contextualSpacing/>
        <w:jc w:val="both"/>
        <w:rPr>
          <w:rFonts w:ascii="Arial" w:eastAsia="Arial" w:hAnsi="Arial" w:cs="Arial"/>
          <w:sz w:val="22"/>
          <w:szCs w:val="22"/>
          <w:highlight w:val="white"/>
        </w:rPr>
      </w:pPr>
    </w:p>
    <w:p w14:paraId="66F1FC36" w14:textId="77777777" w:rsidR="00C06E38" w:rsidRDefault="00C06E38" w:rsidP="00C06E38">
      <w:pPr>
        <w:tabs>
          <w:tab w:val="left" w:pos="900"/>
        </w:tabs>
        <w:ind w:left="993"/>
        <w:contextualSpacing/>
        <w:jc w:val="both"/>
        <w:rPr>
          <w:rFonts w:ascii="Arial" w:eastAsia="Arial" w:hAnsi="Arial" w:cs="Arial"/>
          <w:sz w:val="22"/>
          <w:szCs w:val="22"/>
        </w:rPr>
      </w:pPr>
      <w:proofErr w:type="gramStart"/>
      <w:r w:rsidRPr="00E169D8">
        <w:rPr>
          <w:rFonts w:ascii="Arial" w:hAnsi="Arial" w:cs="Arial"/>
          <w:sz w:val="22"/>
          <w:szCs w:val="22"/>
        </w:rPr>
        <w:t>”</w:t>
      </w:r>
      <w:r w:rsidRPr="00E169D8">
        <w:rPr>
          <w:rFonts w:ascii="Arial" w:eastAsia="Arial" w:hAnsi="Arial" w:cs="Arial"/>
          <w:b/>
          <w:sz w:val="22"/>
          <w:szCs w:val="22"/>
        </w:rPr>
        <w:t>LED</w:t>
      </w:r>
      <w:proofErr w:type="gramEnd"/>
      <w:r w:rsidRPr="00E169D8">
        <w:rPr>
          <w:rFonts w:ascii="Arial" w:hAnsi="Arial" w:cs="Arial"/>
          <w:sz w:val="22"/>
          <w:szCs w:val="22"/>
        </w:rPr>
        <w:t>“</w:t>
      </w:r>
      <w:r w:rsidRPr="00E169D8">
        <w:rPr>
          <w:rFonts w:ascii="Arial" w:eastAsia="Arial" w:hAnsi="Arial" w:cs="Arial"/>
          <w:sz w:val="22"/>
          <w:szCs w:val="22"/>
        </w:rPr>
        <w:t xml:space="preserve">:  Law Enforcement Directive </w:t>
      </w:r>
      <w:r w:rsidRPr="00E169D8">
        <w:rPr>
          <w:rFonts w:ascii="Arial" w:eastAsia="Arial" w:hAnsi="Arial" w:cs="Arial"/>
          <w:i/>
          <w:sz w:val="22"/>
          <w:szCs w:val="22"/>
        </w:rPr>
        <w:t>(Directive (EU) 2016/680)</w:t>
      </w:r>
      <w:r w:rsidRPr="00E169D8">
        <w:rPr>
          <w:rFonts w:ascii="Arial" w:eastAsia="Arial" w:hAnsi="Arial" w:cs="Arial"/>
          <w:sz w:val="22"/>
          <w:szCs w:val="22"/>
        </w:rPr>
        <w:t xml:space="preserve"> </w:t>
      </w:r>
    </w:p>
    <w:p w14:paraId="21BCE6E1" w14:textId="77777777" w:rsidR="00C06E38" w:rsidRPr="00E169D8" w:rsidRDefault="00C06E38" w:rsidP="00C06E38">
      <w:pPr>
        <w:tabs>
          <w:tab w:val="left" w:pos="900"/>
        </w:tabs>
        <w:ind w:left="993"/>
        <w:contextualSpacing/>
        <w:jc w:val="both"/>
        <w:rPr>
          <w:rFonts w:ascii="Arial" w:eastAsia="Arial" w:hAnsi="Arial" w:cs="Arial"/>
          <w:sz w:val="22"/>
          <w:szCs w:val="22"/>
          <w:highlight w:val="white"/>
        </w:rPr>
      </w:pPr>
    </w:p>
    <w:p w14:paraId="1B3547AF" w14:textId="69CB0878" w:rsidR="00462122" w:rsidRPr="00E169D8" w:rsidRDefault="001A153F" w:rsidP="00C06E38">
      <w:pPr>
        <w:tabs>
          <w:tab w:val="left" w:pos="900"/>
        </w:tabs>
        <w:ind w:left="993" w:right="95"/>
        <w:contextualSpacing/>
        <w:rPr>
          <w:rFonts w:ascii="Arial" w:eastAsia="Arial" w:hAnsi="Arial" w:cs="Arial"/>
          <w:sz w:val="22"/>
          <w:szCs w:val="22"/>
        </w:rPr>
      </w:pPr>
      <w:proofErr w:type="gramStart"/>
      <w:r w:rsidRPr="00E169D8">
        <w:rPr>
          <w:rFonts w:ascii="Arial" w:hAnsi="Arial" w:cs="Arial"/>
          <w:sz w:val="22"/>
          <w:szCs w:val="22"/>
        </w:rPr>
        <w:t>”</w:t>
      </w:r>
      <w:r w:rsidR="00462122" w:rsidRPr="00E169D8">
        <w:rPr>
          <w:rFonts w:ascii="Arial" w:eastAsia="Arial" w:hAnsi="Arial" w:cs="Arial"/>
          <w:b/>
          <w:sz w:val="22"/>
          <w:szCs w:val="22"/>
        </w:rPr>
        <w:t>Party</w:t>
      </w:r>
      <w:proofErr w:type="gramEnd"/>
      <w:r w:rsidRPr="00E169D8">
        <w:rPr>
          <w:rFonts w:ascii="Arial" w:hAnsi="Arial" w:cs="Arial"/>
          <w:sz w:val="22"/>
          <w:szCs w:val="22"/>
        </w:rPr>
        <w:t>”</w:t>
      </w:r>
      <w:r w:rsidR="007A517C" w:rsidRPr="00E169D8">
        <w:rPr>
          <w:rFonts w:ascii="Arial" w:eastAsia="Arial" w:hAnsi="Arial" w:cs="Arial"/>
          <w:sz w:val="22"/>
          <w:szCs w:val="22"/>
        </w:rPr>
        <w:t xml:space="preserve"> means a</w:t>
      </w:r>
      <w:r w:rsidR="00462122" w:rsidRPr="00E169D8">
        <w:rPr>
          <w:rFonts w:ascii="Arial" w:eastAsia="Arial" w:hAnsi="Arial" w:cs="Arial"/>
          <w:sz w:val="22"/>
          <w:szCs w:val="22"/>
        </w:rPr>
        <w:t xml:space="preserve"> Party to this Contract;</w:t>
      </w:r>
    </w:p>
    <w:p w14:paraId="10EB754A" w14:textId="77777777" w:rsidR="00462122" w:rsidRPr="00E169D8" w:rsidRDefault="00462122" w:rsidP="00C06E38">
      <w:pPr>
        <w:widowControl w:val="0"/>
        <w:tabs>
          <w:tab w:val="left" w:pos="900"/>
        </w:tabs>
        <w:autoSpaceDE w:val="0"/>
        <w:autoSpaceDN w:val="0"/>
        <w:adjustRightInd w:val="0"/>
        <w:ind w:left="993"/>
        <w:contextualSpacing/>
        <w:jc w:val="both"/>
        <w:rPr>
          <w:rFonts w:ascii="Arial" w:hAnsi="Arial" w:cs="Arial"/>
          <w:sz w:val="22"/>
          <w:szCs w:val="22"/>
        </w:rPr>
      </w:pPr>
    </w:p>
    <w:p w14:paraId="7AB43284" w14:textId="22EFF5E2" w:rsidR="00F01221" w:rsidRPr="00E169D8" w:rsidRDefault="009C00AB"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00F01221" w:rsidRPr="00E169D8">
        <w:rPr>
          <w:rFonts w:ascii="Arial" w:hAnsi="Arial" w:cs="Arial"/>
          <w:b/>
          <w:sz w:val="22"/>
          <w:szCs w:val="22"/>
        </w:rPr>
        <w:t>Premises</w:t>
      </w:r>
      <w:r w:rsidR="00F01221" w:rsidRPr="00E169D8">
        <w:rPr>
          <w:rFonts w:ascii="Arial" w:hAnsi="Arial" w:cs="Arial"/>
          <w:sz w:val="22"/>
          <w:szCs w:val="22"/>
        </w:rPr>
        <w:t xml:space="preserve">” means the location where the Goods are to be delivered and/or, where relevant, installed </w:t>
      </w:r>
      <w:r w:rsidR="00912789" w:rsidRPr="00E169D8">
        <w:rPr>
          <w:rFonts w:ascii="Arial" w:hAnsi="Arial" w:cs="Arial"/>
          <w:sz w:val="22"/>
          <w:szCs w:val="22"/>
        </w:rPr>
        <w:t>as set out in the Specification;</w:t>
      </w:r>
    </w:p>
    <w:p w14:paraId="6E02F60D" w14:textId="5E4DFFCA" w:rsidR="00F01221" w:rsidRPr="00E169D8" w:rsidRDefault="00F01221" w:rsidP="00C06E38">
      <w:pPr>
        <w:widowControl w:val="0"/>
        <w:tabs>
          <w:tab w:val="left" w:pos="900"/>
        </w:tabs>
        <w:autoSpaceDE w:val="0"/>
        <w:autoSpaceDN w:val="0"/>
        <w:adjustRightInd w:val="0"/>
        <w:ind w:left="993"/>
        <w:contextualSpacing/>
        <w:jc w:val="both"/>
        <w:rPr>
          <w:rFonts w:ascii="Arial" w:hAnsi="Arial" w:cs="Arial"/>
          <w:sz w:val="22"/>
          <w:szCs w:val="22"/>
        </w:rPr>
      </w:pPr>
    </w:p>
    <w:p w14:paraId="715AC118" w14:textId="34CE6045" w:rsidR="00912789" w:rsidRPr="00E169D8" w:rsidRDefault="009C00AB" w:rsidP="00C06E38">
      <w:pPr>
        <w:tabs>
          <w:tab w:val="left" w:pos="900"/>
        </w:tabs>
        <w:ind w:left="993"/>
        <w:contextualSpacing/>
        <w:jc w:val="both"/>
        <w:rPr>
          <w:rFonts w:ascii="Arial" w:eastAsia="Arial" w:hAnsi="Arial" w:cs="Arial"/>
          <w:sz w:val="22"/>
          <w:szCs w:val="22"/>
          <w:highlight w:val="white"/>
        </w:rPr>
      </w:pPr>
      <w:r w:rsidRPr="00E169D8">
        <w:rPr>
          <w:rFonts w:ascii="Arial" w:hAnsi="Arial" w:cs="Arial"/>
          <w:sz w:val="22"/>
          <w:szCs w:val="22"/>
        </w:rPr>
        <w:lastRenderedPageBreak/>
        <w:t>“</w:t>
      </w:r>
      <w:r w:rsidR="00912789" w:rsidRPr="00E169D8">
        <w:rPr>
          <w:rFonts w:ascii="Arial" w:eastAsia="Arial" w:hAnsi="Arial" w:cs="Arial"/>
          <w:b/>
          <w:sz w:val="22"/>
          <w:szCs w:val="22"/>
          <w:highlight w:val="white"/>
        </w:rPr>
        <w:t>Processor Personnel</w:t>
      </w:r>
      <w:r w:rsidRPr="00E169D8">
        <w:rPr>
          <w:rFonts w:ascii="Arial" w:hAnsi="Arial" w:cs="Arial"/>
          <w:sz w:val="22"/>
          <w:szCs w:val="22"/>
        </w:rPr>
        <w:t>”</w:t>
      </w:r>
      <w:r>
        <w:rPr>
          <w:rFonts w:ascii="Arial" w:hAnsi="Arial" w:cs="Arial"/>
          <w:sz w:val="22"/>
          <w:szCs w:val="22"/>
        </w:rPr>
        <w:t xml:space="preserve"> </w:t>
      </w:r>
      <w:r w:rsidR="00912789" w:rsidRPr="00E169D8">
        <w:rPr>
          <w:rFonts w:ascii="Arial" w:eastAsia="Arial" w:hAnsi="Arial" w:cs="Arial"/>
          <w:sz w:val="22"/>
          <w:szCs w:val="22"/>
          <w:highlight w:val="white"/>
        </w:rPr>
        <w:t xml:space="preserve">means all directors, officers, employees, agents, consultants and </w:t>
      </w:r>
      <w:r w:rsidR="00E169D8" w:rsidRPr="00E169D8">
        <w:rPr>
          <w:rFonts w:ascii="Arial" w:eastAsia="Arial" w:hAnsi="Arial" w:cs="Arial"/>
          <w:sz w:val="22"/>
          <w:szCs w:val="22"/>
          <w:highlight w:val="white"/>
        </w:rPr>
        <w:t>Supplier</w:t>
      </w:r>
      <w:r w:rsidR="00912789" w:rsidRPr="00E169D8">
        <w:rPr>
          <w:rFonts w:ascii="Arial" w:eastAsia="Arial" w:hAnsi="Arial" w:cs="Arial"/>
          <w:sz w:val="22"/>
          <w:szCs w:val="22"/>
          <w:highlight w:val="white"/>
        </w:rPr>
        <w:t>s of the Processor and/or of any Sub-Processor engaged in the performance of its obligations under this Contract;</w:t>
      </w:r>
    </w:p>
    <w:p w14:paraId="2A2DEED8" w14:textId="600E6512" w:rsidR="009C00AB" w:rsidRDefault="009C00AB" w:rsidP="00C06E38">
      <w:pPr>
        <w:widowControl w:val="0"/>
        <w:tabs>
          <w:tab w:val="left" w:pos="900"/>
        </w:tabs>
        <w:autoSpaceDE w:val="0"/>
        <w:autoSpaceDN w:val="0"/>
        <w:adjustRightInd w:val="0"/>
        <w:ind w:left="993"/>
        <w:contextualSpacing/>
        <w:jc w:val="both"/>
        <w:rPr>
          <w:rFonts w:ascii="Arial" w:hAnsi="Arial" w:cs="Arial"/>
          <w:sz w:val="22"/>
          <w:szCs w:val="22"/>
        </w:rPr>
      </w:pPr>
    </w:p>
    <w:p w14:paraId="23485429" w14:textId="02DA19CD" w:rsidR="00C06E38" w:rsidRDefault="00C06E38" w:rsidP="00C06E38">
      <w:pPr>
        <w:widowControl w:val="0"/>
        <w:tabs>
          <w:tab w:val="left" w:pos="900"/>
        </w:tabs>
        <w:autoSpaceDE w:val="0"/>
        <w:autoSpaceDN w:val="0"/>
        <w:adjustRightInd w:val="0"/>
        <w:ind w:left="993"/>
        <w:contextualSpacing/>
        <w:jc w:val="both"/>
        <w:rPr>
          <w:rFonts w:ascii="Arial" w:eastAsia="Arial" w:hAnsi="Arial" w:cs="Arial"/>
          <w:sz w:val="22"/>
          <w:szCs w:val="22"/>
        </w:rPr>
      </w:pPr>
      <w:r w:rsidRPr="00E169D8">
        <w:rPr>
          <w:rFonts w:ascii="Arial" w:hAnsi="Arial" w:cs="Arial"/>
          <w:sz w:val="22"/>
          <w:szCs w:val="22"/>
        </w:rPr>
        <w:t>”</w:t>
      </w:r>
      <w:r w:rsidRPr="00E169D8">
        <w:rPr>
          <w:rFonts w:ascii="Arial" w:eastAsia="Arial" w:hAnsi="Arial" w:cs="Arial"/>
          <w:b/>
          <w:sz w:val="22"/>
          <w:szCs w:val="22"/>
        </w:rPr>
        <w:t>Protective Measures</w:t>
      </w:r>
      <w:r w:rsidRPr="00E169D8">
        <w:rPr>
          <w:rFonts w:ascii="Arial" w:hAnsi="Arial" w:cs="Arial"/>
          <w:sz w:val="22"/>
          <w:szCs w:val="22"/>
        </w:rPr>
        <w:t>“</w:t>
      </w:r>
      <w:r w:rsidRPr="00E169D8">
        <w:rPr>
          <w:rFonts w:ascii="Arial" w:eastAsia="Arial" w:hAnsi="Arial" w:cs="Arial"/>
          <w:sz w:val="22"/>
          <w:szCs w:val="22"/>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Pr>
          <w:rFonts w:ascii="Arial" w:eastAsia="Arial" w:hAnsi="Arial" w:cs="Arial"/>
          <w:sz w:val="22"/>
          <w:szCs w:val="22"/>
        </w:rPr>
        <w:t>as required</w:t>
      </w:r>
    </w:p>
    <w:p w14:paraId="041C7424" w14:textId="77777777" w:rsidR="00C06E38" w:rsidRDefault="00C06E38" w:rsidP="00C06E38">
      <w:pPr>
        <w:widowControl w:val="0"/>
        <w:tabs>
          <w:tab w:val="left" w:pos="900"/>
        </w:tabs>
        <w:autoSpaceDE w:val="0"/>
        <w:autoSpaceDN w:val="0"/>
        <w:adjustRightInd w:val="0"/>
        <w:ind w:left="993"/>
        <w:contextualSpacing/>
        <w:jc w:val="both"/>
        <w:rPr>
          <w:rFonts w:ascii="Arial" w:hAnsi="Arial" w:cs="Arial"/>
          <w:sz w:val="22"/>
          <w:szCs w:val="22"/>
        </w:rPr>
      </w:pPr>
    </w:p>
    <w:p w14:paraId="02A6338F" w14:textId="6DB3EA3C"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Review Date</w:t>
      </w:r>
      <w:r w:rsidRPr="00E169D8">
        <w:rPr>
          <w:rFonts w:ascii="Arial" w:hAnsi="Arial" w:cs="Arial"/>
          <w:sz w:val="22"/>
          <w:szCs w:val="22"/>
        </w:rPr>
        <w:t xml:space="preserve">” means </w:t>
      </w:r>
      <w:r w:rsidR="000A0414" w:rsidRPr="00E169D8">
        <w:rPr>
          <w:rFonts w:ascii="Arial" w:hAnsi="Arial" w:cs="Arial"/>
          <w:sz w:val="22"/>
          <w:szCs w:val="22"/>
        </w:rPr>
        <w:t>the date of the annual review</w:t>
      </w:r>
      <w:r w:rsidR="00681403" w:rsidRPr="00E169D8">
        <w:rPr>
          <w:rFonts w:ascii="Arial" w:hAnsi="Arial" w:cs="Arial"/>
          <w:sz w:val="22"/>
          <w:szCs w:val="22"/>
        </w:rPr>
        <w:t xml:space="preserve"> of the Contract</w:t>
      </w:r>
      <w:r w:rsidR="000A0414" w:rsidRPr="00E169D8">
        <w:rPr>
          <w:rFonts w:ascii="Arial" w:hAnsi="Arial" w:cs="Arial"/>
          <w:sz w:val="22"/>
          <w:szCs w:val="22"/>
        </w:rPr>
        <w:t xml:space="preserve">, </w:t>
      </w:r>
      <w:r w:rsidR="006C29BD" w:rsidRPr="00E169D8">
        <w:rPr>
          <w:rFonts w:ascii="Arial" w:hAnsi="Arial" w:cs="Arial"/>
          <w:sz w:val="22"/>
          <w:szCs w:val="22"/>
        </w:rPr>
        <w:t>to take place on an agreed date</w:t>
      </w:r>
      <w:r w:rsidR="005E3DA9" w:rsidRPr="00E169D8">
        <w:rPr>
          <w:rFonts w:ascii="Arial" w:hAnsi="Arial" w:cs="Arial"/>
          <w:sz w:val="22"/>
          <w:szCs w:val="22"/>
        </w:rPr>
        <w:t xml:space="preserve">, as </w:t>
      </w:r>
      <w:r w:rsidR="00111A25" w:rsidRPr="00E169D8">
        <w:rPr>
          <w:rFonts w:ascii="Arial" w:hAnsi="Arial" w:cs="Arial"/>
          <w:sz w:val="22"/>
          <w:szCs w:val="22"/>
        </w:rPr>
        <w:t xml:space="preserve">more particularly </w:t>
      </w:r>
      <w:r w:rsidR="00681403" w:rsidRPr="00E169D8">
        <w:rPr>
          <w:rFonts w:ascii="Arial" w:hAnsi="Arial" w:cs="Arial"/>
          <w:sz w:val="22"/>
          <w:szCs w:val="22"/>
        </w:rPr>
        <w:t xml:space="preserve">detailed </w:t>
      </w:r>
      <w:r w:rsidR="005E3DA9" w:rsidRPr="00E169D8">
        <w:rPr>
          <w:rFonts w:ascii="Arial" w:hAnsi="Arial" w:cs="Arial"/>
          <w:sz w:val="22"/>
          <w:szCs w:val="22"/>
        </w:rPr>
        <w:t>in the Specification;</w:t>
      </w:r>
    </w:p>
    <w:p w14:paraId="3D14988A" w14:textId="77777777"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p>
    <w:p w14:paraId="5A2CCAB0" w14:textId="71C3AF8F"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Service Level Agreement</w:t>
      </w:r>
      <w:r w:rsidRPr="00E169D8">
        <w:rPr>
          <w:rFonts w:ascii="Arial" w:hAnsi="Arial" w:cs="Arial"/>
          <w:sz w:val="22"/>
          <w:szCs w:val="22"/>
        </w:rPr>
        <w:t xml:space="preserve">” shall mean the document detailing the service levels the </w:t>
      </w:r>
      <w:r w:rsidR="00E169D8" w:rsidRPr="00E169D8">
        <w:rPr>
          <w:rFonts w:ascii="Arial" w:hAnsi="Arial" w:cs="Arial"/>
          <w:sz w:val="22"/>
          <w:szCs w:val="22"/>
        </w:rPr>
        <w:t>Supplier</w:t>
      </w:r>
      <w:r w:rsidRPr="00E169D8">
        <w:rPr>
          <w:rFonts w:ascii="Arial" w:hAnsi="Arial" w:cs="Arial"/>
          <w:sz w:val="22"/>
          <w:szCs w:val="22"/>
        </w:rPr>
        <w:t xml:space="preserve"> must perform to as set out in </w:t>
      </w:r>
      <w:r w:rsidRPr="00E169D8">
        <w:rPr>
          <w:rFonts w:ascii="Arial" w:hAnsi="Arial" w:cs="Arial"/>
          <w:b/>
          <w:sz w:val="22"/>
          <w:szCs w:val="22"/>
        </w:rPr>
        <w:t>Section 3</w:t>
      </w:r>
      <w:r w:rsidRPr="00E169D8">
        <w:rPr>
          <w:rFonts w:ascii="Arial" w:hAnsi="Arial" w:cs="Arial"/>
          <w:sz w:val="22"/>
          <w:szCs w:val="22"/>
        </w:rPr>
        <w:t>;</w:t>
      </w:r>
    </w:p>
    <w:p w14:paraId="0368A9A4" w14:textId="77777777" w:rsidR="00C25118" w:rsidRPr="00E169D8" w:rsidRDefault="00C25118" w:rsidP="00C06E38">
      <w:pPr>
        <w:widowControl w:val="0"/>
        <w:tabs>
          <w:tab w:val="left" w:pos="900"/>
        </w:tabs>
        <w:autoSpaceDE w:val="0"/>
        <w:autoSpaceDN w:val="0"/>
        <w:adjustRightInd w:val="0"/>
        <w:ind w:left="993"/>
        <w:contextualSpacing/>
        <w:jc w:val="both"/>
        <w:rPr>
          <w:rFonts w:ascii="Arial" w:hAnsi="Arial" w:cs="Arial"/>
          <w:sz w:val="22"/>
          <w:szCs w:val="22"/>
        </w:rPr>
      </w:pPr>
    </w:p>
    <w:p w14:paraId="6140BB0A" w14:textId="36C46A1F" w:rsidR="00D67284" w:rsidRPr="00E169D8" w:rsidRDefault="00341746"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00C25118" w:rsidRPr="00E169D8">
        <w:rPr>
          <w:rFonts w:ascii="Arial" w:hAnsi="Arial" w:cs="Arial"/>
          <w:b/>
          <w:sz w:val="22"/>
          <w:szCs w:val="22"/>
        </w:rPr>
        <w:t>Specification</w:t>
      </w:r>
      <w:r w:rsidRPr="00E169D8">
        <w:rPr>
          <w:rFonts w:ascii="Arial" w:hAnsi="Arial" w:cs="Arial"/>
          <w:sz w:val="22"/>
          <w:szCs w:val="22"/>
        </w:rPr>
        <w:t>”</w:t>
      </w:r>
      <w:r>
        <w:rPr>
          <w:rFonts w:ascii="Arial" w:hAnsi="Arial" w:cs="Arial"/>
          <w:sz w:val="22"/>
          <w:szCs w:val="22"/>
        </w:rPr>
        <w:t xml:space="preserve"> </w:t>
      </w:r>
      <w:r w:rsidR="00C25118" w:rsidRPr="00E169D8">
        <w:rPr>
          <w:rFonts w:ascii="Arial" w:hAnsi="Arial" w:cs="Arial"/>
          <w:sz w:val="22"/>
          <w:szCs w:val="22"/>
        </w:rPr>
        <w:t xml:space="preserve">shall mean </w:t>
      </w:r>
      <w:r w:rsidR="00AD6B49" w:rsidRPr="00E169D8">
        <w:rPr>
          <w:rFonts w:ascii="Arial" w:hAnsi="Arial" w:cs="Arial"/>
          <w:sz w:val="22"/>
          <w:szCs w:val="22"/>
        </w:rPr>
        <w:t>the specification detailing the Goods</w:t>
      </w:r>
      <w:r w:rsidR="00D67284" w:rsidRPr="00E169D8">
        <w:rPr>
          <w:rFonts w:ascii="Arial" w:hAnsi="Arial" w:cs="Arial"/>
          <w:sz w:val="22"/>
          <w:szCs w:val="22"/>
        </w:rPr>
        <w:t xml:space="preserve"> to be provided as set out in </w:t>
      </w:r>
      <w:r w:rsidR="00FC0ED9" w:rsidRPr="00E169D8">
        <w:rPr>
          <w:rFonts w:ascii="Arial" w:hAnsi="Arial" w:cs="Arial"/>
          <w:b/>
          <w:sz w:val="22"/>
          <w:szCs w:val="22"/>
        </w:rPr>
        <w:t>Section</w:t>
      </w:r>
      <w:r w:rsidR="00D67284" w:rsidRPr="00E169D8">
        <w:rPr>
          <w:rFonts w:ascii="Arial" w:hAnsi="Arial" w:cs="Arial"/>
          <w:b/>
          <w:sz w:val="22"/>
          <w:szCs w:val="22"/>
        </w:rPr>
        <w:t xml:space="preserve"> 4</w:t>
      </w:r>
      <w:r w:rsidR="00D67284" w:rsidRPr="00E169D8">
        <w:rPr>
          <w:rFonts w:ascii="Arial" w:hAnsi="Arial" w:cs="Arial"/>
          <w:sz w:val="22"/>
          <w:szCs w:val="22"/>
        </w:rPr>
        <w:t>;</w:t>
      </w:r>
    </w:p>
    <w:p w14:paraId="0B544CE5" w14:textId="77777777" w:rsidR="00D67284" w:rsidRPr="00E169D8" w:rsidRDefault="00D67284" w:rsidP="00C06E38">
      <w:pPr>
        <w:widowControl w:val="0"/>
        <w:tabs>
          <w:tab w:val="left" w:pos="900"/>
        </w:tabs>
        <w:autoSpaceDE w:val="0"/>
        <w:autoSpaceDN w:val="0"/>
        <w:adjustRightInd w:val="0"/>
        <w:ind w:left="993"/>
        <w:contextualSpacing/>
        <w:jc w:val="both"/>
        <w:rPr>
          <w:rFonts w:ascii="Arial" w:hAnsi="Arial" w:cs="Arial"/>
          <w:sz w:val="22"/>
          <w:szCs w:val="22"/>
        </w:rPr>
      </w:pPr>
    </w:p>
    <w:p w14:paraId="3C16B400" w14:textId="3B7BFC52" w:rsidR="00986F8C" w:rsidRPr="00E169D8" w:rsidRDefault="00986F8C"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Staff</w:t>
      </w:r>
      <w:r w:rsidRPr="00E169D8">
        <w:rPr>
          <w:rFonts w:ascii="Arial" w:hAnsi="Arial" w:cs="Arial"/>
          <w:sz w:val="22"/>
          <w:szCs w:val="22"/>
        </w:rPr>
        <w:t>”</w:t>
      </w:r>
      <w:r w:rsidR="00D67284" w:rsidRPr="00E169D8">
        <w:rPr>
          <w:rFonts w:ascii="Arial" w:hAnsi="Arial" w:cs="Arial"/>
          <w:sz w:val="22"/>
          <w:szCs w:val="22"/>
        </w:rPr>
        <w:t xml:space="preserve"> shall mean personnel A</w:t>
      </w:r>
      <w:r w:rsidRPr="00E169D8">
        <w:rPr>
          <w:rFonts w:ascii="Arial" w:hAnsi="Arial" w:cs="Arial"/>
          <w:sz w:val="22"/>
          <w:szCs w:val="22"/>
        </w:rPr>
        <w:t xml:space="preserve">pproved in advance by the </w:t>
      </w:r>
      <w:r w:rsidR="00E169D8" w:rsidRPr="00E169D8">
        <w:rPr>
          <w:rFonts w:ascii="Arial" w:hAnsi="Arial" w:cs="Arial"/>
          <w:sz w:val="22"/>
          <w:szCs w:val="22"/>
        </w:rPr>
        <w:t>University</w:t>
      </w:r>
      <w:r w:rsidRPr="00E169D8">
        <w:rPr>
          <w:rFonts w:ascii="Arial" w:hAnsi="Arial" w:cs="Arial"/>
          <w:sz w:val="22"/>
          <w:szCs w:val="22"/>
        </w:rPr>
        <w:t xml:space="preserve"> provided </w:t>
      </w:r>
      <w:r w:rsidR="00AD6B49" w:rsidRPr="00E169D8">
        <w:rPr>
          <w:rFonts w:ascii="Arial" w:hAnsi="Arial" w:cs="Arial"/>
          <w:sz w:val="22"/>
          <w:szCs w:val="22"/>
        </w:rPr>
        <w:t xml:space="preserve">by the </w:t>
      </w:r>
      <w:r w:rsidR="00E169D8" w:rsidRPr="00E169D8">
        <w:rPr>
          <w:rFonts w:ascii="Arial" w:hAnsi="Arial" w:cs="Arial"/>
          <w:sz w:val="22"/>
          <w:szCs w:val="22"/>
        </w:rPr>
        <w:t>Supplier</w:t>
      </w:r>
      <w:r w:rsidR="00AD6B49" w:rsidRPr="00E169D8">
        <w:rPr>
          <w:rFonts w:ascii="Arial" w:hAnsi="Arial" w:cs="Arial"/>
          <w:sz w:val="22"/>
          <w:szCs w:val="22"/>
        </w:rPr>
        <w:t xml:space="preserve"> to perform its obligations under the</w:t>
      </w:r>
      <w:r w:rsidRPr="00E169D8">
        <w:rPr>
          <w:rFonts w:ascii="Arial" w:hAnsi="Arial" w:cs="Arial"/>
          <w:sz w:val="22"/>
          <w:szCs w:val="22"/>
        </w:rPr>
        <w:t xml:space="preserve"> </w:t>
      </w:r>
      <w:r w:rsidR="00AD6B49" w:rsidRPr="00E169D8">
        <w:rPr>
          <w:rFonts w:ascii="Arial" w:hAnsi="Arial" w:cs="Arial"/>
          <w:sz w:val="22"/>
          <w:szCs w:val="22"/>
        </w:rPr>
        <w:t>Contract</w:t>
      </w:r>
      <w:r w:rsidRPr="00E169D8">
        <w:rPr>
          <w:rFonts w:ascii="Arial" w:hAnsi="Arial" w:cs="Arial"/>
          <w:sz w:val="22"/>
          <w:szCs w:val="22"/>
        </w:rPr>
        <w:t>;</w:t>
      </w:r>
    </w:p>
    <w:p w14:paraId="4E04306D" w14:textId="5B8BE421" w:rsidR="00986F8C" w:rsidRDefault="00986F8C" w:rsidP="00C06E38">
      <w:pPr>
        <w:widowControl w:val="0"/>
        <w:tabs>
          <w:tab w:val="left" w:pos="900"/>
        </w:tabs>
        <w:autoSpaceDE w:val="0"/>
        <w:autoSpaceDN w:val="0"/>
        <w:adjustRightInd w:val="0"/>
        <w:ind w:left="993"/>
        <w:contextualSpacing/>
        <w:jc w:val="both"/>
        <w:rPr>
          <w:rFonts w:ascii="Arial" w:hAnsi="Arial" w:cs="Arial"/>
          <w:sz w:val="22"/>
          <w:szCs w:val="22"/>
        </w:rPr>
      </w:pPr>
    </w:p>
    <w:p w14:paraId="7E310B38" w14:textId="3A88723C" w:rsidR="00C06E38" w:rsidRPr="00E169D8" w:rsidRDefault="00C06E38" w:rsidP="00C06E38">
      <w:pPr>
        <w:tabs>
          <w:tab w:val="left" w:pos="900"/>
        </w:tabs>
        <w:ind w:left="993"/>
        <w:contextualSpacing/>
        <w:jc w:val="both"/>
        <w:rPr>
          <w:rFonts w:ascii="Arial" w:eastAsia="Arial" w:hAnsi="Arial" w:cs="Arial"/>
          <w:sz w:val="22"/>
          <w:szCs w:val="22"/>
        </w:rPr>
      </w:pPr>
      <w:r w:rsidRPr="00E169D8">
        <w:rPr>
          <w:rFonts w:ascii="Arial" w:hAnsi="Arial" w:cs="Arial"/>
          <w:sz w:val="22"/>
          <w:szCs w:val="22"/>
        </w:rPr>
        <w:t>“</w:t>
      </w:r>
      <w:r w:rsidRPr="00E169D8">
        <w:rPr>
          <w:rFonts w:ascii="Arial" w:eastAsia="Arial" w:hAnsi="Arial" w:cs="Arial"/>
          <w:b/>
          <w:sz w:val="22"/>
          <w:szCs w:val="22"/>
        </w:rPr>
        <w:t>Sub-processor</w:t>
      </w:r>
      <w:r w:rsidRPr="00E169D8">
        <w:rPr>
          <w:rFonts w:ascii="Arial" w:hAnsi="Arial" w:cs="Arial"/>
          <w:sz w:val="22"/>
          <w:szCs w:val="22"/>
        </w:rPr>
        <w:t>”</w:t>
      </w:r>
      <w:r w:rsidRPr="00E169D8">
        <w:rPr>
          <w:rFonts w:ascii="Arial" w:eastAsia="Arial" w:hAnsi="Arial" w:cs="Arial"/>
          <w:sz w:val="22"/>
          <w:szCs w:val="22"/>
        </w:rPr>
        <w:t xml:space="preserve">: any third Party appointed to process Personal Data </w:t>
      </w:r>
      <w:r>
        <w:rPr>
          <w:rFonts w:ascii="Arial" w:eastAsia="Arial" w:hAnsi="Arial" w:cs="Arial"/>
          <w:sz w:val="22"/>
          <w:szCs w:val="22"/>
        </w:rPr>
        <w:t xml:space="preserve">on behalf </w:t>
      </w:r>
      <w:r w:rsidRPr="00E169D8">
        <w:rPr>
          <w:rFonts w:ascii="Arial" w:eastAsia="Arial" w:hAnsi="Arial" w:cs="Arial"/>
          <w:sz w:val="22"/>
          <w:szCs w:val="22"/>
        </w:rPr>
        <w:t xml:space="preserve">of that Processor related to this Agreement </w:t>
      </w:r>
      <w:bookmarkStart w:id="5" w:name="kix.jwbj6d9xglxj" w:colFirst="0" w:colLast="0"/>
      <w:bookmarkEnd w:id="5"/>
    </w:p>
    <w:p w14:paraId="3724AA8A" w14:textId="77777777" w:rsidR="00C06E38" w:rsidRPr="00E169D8" w:rsidRDefault="00C06E38" w:rsidP="00C06E38">
      <w:pPr>
        <w:widowControl w:val="0"/>
        <w:tabs>
          <w:tab w:val="left" w:pos="900"/>
        </w:tabs>
        <w:autoSpaceDE w:val="0"/>
        <w:autoSpaceDN w:val="0"/>
        <w:adjustRightInd w:val="0"/>
        <w:ind w:left="993"/>
        <w:contextualSpacing/>
        <w:jc w:val="both"/>
        <w:rPr>
          <w:rFonts w:ascii="Arial" w:hAnsi="Arial" w:cs="Arial"/>
          <w:sz w:val="22"/>
          <w:szCs w:val="22"/>
        </w:rPr>
      </w:pPr>
    </w:p>
    <w:p w14:paraId="11C2A9EE" w14:textId="77777777" w:rsidR="00146A3A" w:rsidRPr="00E169D8" w:rsidRDefault="00146A3A"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Termination Date</w:t>
      </w:r>
      <w:r w:rsidRPr="00E169D8">
        <w:rPr>
          <w:rFonts w:ascii="Arial" w:hAnsi="Arial" w:cs="Arial"/>
          <w:sz w:val="22"/>
          <w:szCs w:val="22"/>
        </w:rPr>
        <w:t>” means the date of termination or expiry of this Contract;</w:t>
      </w:r>
    </w:p>
    <w:p w14:paraId="73FDCB40" w14:textId="77777777" w:rsidR="008A421B" w:rsidRPr="00E169D8" w:rsidRDefault="008A421B" w:rsidP="00C06E38">
      <w:pPr>
        <w:widowControl w:val="0"/>
        <w:tabs>
          <w:tab w:val="left" w:pos="900"/>
        </w:tabs>
        <w:autoSpaceDE w:val="0"/>
        <w:autoSpaceDN w:val="0"/>
        <w:adjustRightInd w:val="0"/>
        <w:ind w:left="993"/>
        <w:contextualSpacing/>
        <w:jc w:val="both"/>
        <w:rPr>
          <w:rFonts w:ascii="Arial" w:hAnsi="Arial" w:cs="Arial"/>
          <w:sz w:val="22"/>
          <w:szCs w:val="22"/>
        </w:rPr>
      </w:pPr>
    </w:p>
    <w:p w14:paraId="6A6B5480" w14:textId="3C358658" w:rsidR="00986F8C" w:rsidRPr="0072232C" w:rsidRDefault="00986F8C" w:rsidP="00C06E38">
      <w:pPr>
        <w:widowControl w:val="0"/>
        <w:tabs>
          <w:tab w:val="left" w:pos="900"/>
        </w:tabs>
        <w:autoSpaceDE w:val="0"/>
        <w:autoSpaceDN w:val="0"/>
        <w:adjustRightInd w:val="0"/>
        <w:ind w:left="993"/>
        <w:contextualSpacing/>
        <w:jc w:val="both"/>
        <w:rPr>
          <w:rFonts w:ascii="Arial" w:hAnsi="Arial" w:cs="Arial"/>
          <w:bCs/>
          <w:sz w:val="22"/>
          <w:szCs w:val="22"/>
        </w:rPr>
      </w:pPr>
      <w:r w:rsidRPr="00E169D8">
        <w:rPr>
          <w:rFonts w:ascii="Arial" w:hAnsi="Arial" w:cs="Arial"/>
          <w:sz w:val="22"/>
          <w:szCs w:val="22"/>
        </w:rPr>
        <w:t>“</w:t>
      </w:r>
      <w:r w:rsidRPr="00E169D8">
        <w:rPr>
          <w:rFonts w:ascii="Arial" w:hAnsi="Arial" w:cs="Arial"/>
          <w:b/>
          <w:sz w:val="22"/>
          <w:szCs w:val="22"/>
        </w:rPr>
        <w:t>Variations</w:t>
      </w:r>
      <w:r w:rsidRPr="00E169D8">
        <w:rPr>
          <w:rFonts w:ascii="Arial" w:hAnsi="Arial" w:cs="Arial"/>
          <w:sz w:val="22"/>
          <w:szCs w:val="22"/>
        </w:rPr>
        <w:t xml:space="preserve">” shall mean an executed variation in compliance with the requirements of </w:t>
      </w:r>
      <w:r w:rsidR="0072232C" w:rsidRPr="0072232C">
        <w:rPr>
          <w:rFonts w:ascii="Arial" w:hAnsi="Arial" w:cs="Arial"/>
          <w:bCs/>
          <w:sz w:val="22"/>
          <w:szCs w:val="22"/>
        </w:rPr>
        <w:t>this Contract.</w:t>
      </w:r>
    </w:p>
    <w:p w14:paraId="3295B540" w14:textId="77777777" w:rsidR="009067BC" w:rsidRPr="00E169D8" w:rsidRDefault="009067BC" w:rsidP="00C06E38">
      <w:pPr>
        <w:widowControl w:val="0"/>
        <w:tabs>
          <w:tab w:val="left" w:pos="900"/>
        </w:tabs>
        <w:autoSpaceDE w:val="0"/>
        <w:autoSpaceDN w:val="0"/>
        <w:adjustRightInd w:val="0"/>
        <w:ind w:left="993"/>
        <w:contextualSpacing/>
        <w:jc w:val="both"/>
        <w:rPr>
          <w:rFonts w:ascii="Arial" w:hAnsi="Arial" w:cs="Arial"/>
          <w:sz w:val="22"/>
          <w:szCs w:val="22"/>
        </w:rPr>
      </w:pPr>
    </w:p>
    <w:p w14:paraId="699D29F6" w14:textId="5673B275" w:rsidR="004C214D" w:rsidRPr="00C06E38" w:rsidRDefault="009067BC" w:rsidP="00C06E38">
      <w:pPr>
        <w:widowControl w:val="0"/>
        <w:tabs>
          <w:tab w:val="left" w:pos="900"/>
        </w:tabs>
        <w:autoSpaceDE w:val="0"/>
        <w:autoSpaceDN w:val="0"/>
        <w:adjustRightInd w:val="0"/>
        <w:ind w:left="993"/>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Variation to Contract Form</w:t>
      </w:r>
      <w:r w:rsidRPr="00E169D8">
        <w:rPr>
          <w:rFonts w:ascii="Arial" w:hAnsi="Arial" w:cs="Arial"/>
          <w:sz w:val="22"/>
          <w:szCs w:val="22"/>
        </w:rPr>
        <w:t>” means the form set out in Annex A to this Contract.</w:t>
      </w:r>
    </w:p>
    <w:p w14:paraId="0DF28722" w14:textId="77777777" w:rsidR="00E875DB" w:rsidRPr="00E169D8" w:rsidRDefault="00E875DB" w:rsidP="007B3122">
      <w:pPr>
        <w:widowControl w:val="0"/>
        <w:tabs>
          <w:tab w:val="left" w:pos="720"/>
          <w:tab w:val="left" w:pos="900"/>
        </w:tabs>
        <w:autoSpaceDE w:val="0"/>
        <w:autoSpaceDN w:val="0"/>
        <w:adjustRightInd w:val="0"/>
        <w:ind w:left="720" w:hanging="720"/>
        <w:contextualSpacing/>
        <w:jc w:val="both"/>
        <w:rPr>
          <w:rFonts w:ascii="Arial" w:hAnsi="Arial" w:cs="Arial"/>
          <w:sz w:val="22"/>
          <w:szCs w:val="22"/>
        </w:rPr>
      </w:pPr>
    </w:p>
    <w:p w14:paraId="71350002" w14:textId="77777777"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References to any enactment, order, regulation or other similar instrument shall be construed as a reference to the enactment, order, regulation or instrument as amended by any subsequent enactment, order, regulation or instrument.</w:t>
      </w:r>
    </w:p>
    <w:p w14:paraId="194E3A33"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691B7889" w14:textId="77777777"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The interpretation and construction of this Contract shall be subject to the following provisions:</w:t>
      </w:r>
    </w:p>
    <w:p w14:paraId="5DEC20F2" w14:textId="77777777" w:rsidR="00986F8C" w:rsidRPr="00E169D8" w:rsidRDefault="00986F8C" w:rsidP="007B3122">
      <w:pPr>
        <w:widowControl w:val="0"/>
        <w:tabs>
          <w:tab w:val="left" w:pos="720"/>
          <w:tab w:val="left" w:pos="900"/>
        </w:tabs>
        <w:autoSpaceDE w:val="0"/>
        <w:autoSpaceDN w:val="0"/>
        <w:adjustRightInd w:val="0"/>
        <w:ind w:left="720" w:hanging="720"/>
        <w:contextualSpacing/>
        <w:jc w:val="both"/>
        <w:rPr>
          <w:rFonts w:ascii="Arial" w:hAnsi="Arial" w:cs="Arial"/>
          <w:sz w:val="22"/>
          <w:szCs w:val="22"/>
        </w:rPr>
      </w:pPr>
    </w:p>
    <w:p w14:paraId="46B8C373" w14:textId="77777777" w:rsidR="00986F8C" w:rsidRPr="00E169D8" w:rsidRDefault="00986F8C" w:rsidP="00B828D2">
      <w:pPr>
        <w:widowControl w:val="0"/>
        <w:numPr>
          <w:ilvl w:val="0"/>
          <w:numId w:val="4"/>
        </w:numPr>
        <w:tabs>
          <w:tab w:val="clear" w:pos="1620"/>
          <w:tab w:val="left" w:pos="720"/>
          <w:tab w:val="left" w:pos="900"/>
          <w:tab w:val="num" w:pos="1260"/>
        </w:tabs>
        <w:autoSpaceDE w:val="0"/>
        <w:autoSpaceDN w:val="0"/>
        <w:adjustRightInd w:val="0"/>
        <w:ind w:left="1260" w:hanging="360"/>
        <w:contextualSpacing/>
        <w:jc w:val="both"/>
        <w:rPr>
          <w:rFonts w:ascii="Arial" w:hAnsi="Arial" w:cs="Arial"/>
          <w:sz w:val="22"/>
          <w:szCs w:val="22"/>
        </w:rPr>
      </w:pPr>
      <w:r w:rsidRPr="00E169D8">
        <w:rPr>
          <w:rFonts w:ascii="Arial" w:hAnsi="Arial" w:cs="Arial"/>
          <w:sz w:val="22"/>
          <w:szCs w:val="22"/>
        </w:rPr>
        <w:t>The headings in this Contract are for the convenience of the parties only and do not affect its interpretation.</w:t>
      </w:r>
    </w:p>
    <w:p w14:paraId="392EDCF5" w14:textId="77777777" w:rsidR="00986F8C" w:rsidRPr="00E169D8" w:rsidRDefault="00986F8C" w:rsidP="007B3122">
      <w:pPr>
        <w:widowControl w:val="0"/>
        <w:tabs>
          <w:tab w:val="left" w:pos="720"/>
          <w:tab w:val="left" w:pos="900"/>
          <w:tab w:val="num" w:pos="1260"/>
        </w:tabs>
        <w:autoSpaceDE w:val="0"/>
        <w:autoSpaceDN w:val="0"/>
        <w:adjustRightInd w:val="0"/>
        <w:ind w:left="1260" w:hanging="360"/>
        <w:contextualSpacing/>
        <w:jc w:val="both"/>
        <w:rPr>
          <w:rFonts w:ascii="Arial" w:hAnsi="Arial" w:cs="Arial"/>
          <w:sz w:val="22"/>
          <w:szCs w:val="22"/>
        </w:rPr>
      </w:pPr>
    </w:p>
    <w:p w14:paraId="55DF7619" w14:textId="77777777" w:rsidR="00986F8C" w:rsidRPr="00E169D8" w:rsidRDefault="00986F8C" w:rsidP="00B828D2">
      <w:pPr>
        <w:widowControl w:val="0"/>
        <w:numPr>
          <w:ilvl w:val="0"/>
          <w:numId w:val="4"/>
        </w:numPr>
        <w:tabs>
          <w:tab w:val="clear" w:pos="1620"/>
          <w:tab w:val="left" w:pos="720"/>
          <w:tab w:val="left" w:pos="900"/>
          <w:tab w:val="num" w:pos="1260"/>
        </w:tabs>
        <w:autoSpaceDE w:val="0"/>
        <w:autoSpaceDN w:val="0"/>
        <w:adjustRightInd w:val="0"/>
        <w:ind w:left="1260" w:hanging="360"/>
        <w:contextualSpacing/>
        <w:jc w:val="both"/>
        <w:rPr>
          <w:rFonts w:ascii="Arial" w:hAnsi="Arial" w:cs="Arial"/>
          <w:sz w:val="22"/>
          <w:szCs w:val="22"/>
        </w:rPr>
      </w:pPr>
      <w:r w:rsidRPr="00E169D8">
        <w:rPr>
          <w:rFonts w:ascii="Arial" w:hAnsi="Arial" w:cs="Arial"/>
          <w:sz w:val="22"/>
          <w:szCs w:val="22"/>
        </w:rPr>
        <w:t>Words importing the singular meaning include where the contact so admits the plural meaning and vice versa.</w:t>
      </w:r>
    </w:p>
    <w:p w14:paraId="78C287C7" w14:textId="77777777" w:rsidR="00986F8C" w:rsidRPr="00E169D8" w:rsidRDefault="00986F8C" w:rsidP="007B3122">
      <w:pPr>
        <w:widowControl w:val="0"/>
        <w:tabs>
          <w:tab w:val="left" w:pos="720"/>
          <w:tab w:val="left" w:pos="900"/>
          <w:tab w:val="num" w:pos="1260"/>
        </w:tabs>
        <w:autoSpaceDE w:val="0"/>
        <w:autoSpaceDN w:val="0"/>
        <w:adjustRightInd w:val="0"/>
        <w:ind w:left="1260" w:hanging="360"/>
        <w:contextualSpacing/>
        <w:jc w:val="both"/>
        <w:rPr>
          <w:rFonts w:ascii="Arial" w:hAnsi="Arial" w:cs="Arial"/>
          <w:sz w:val="22"/>
          <w:szCs w:val="22"/>
        </w:rPr>
      </w:pPr>
    </w:p>
    <w:p w14:paraId="59DFD04F" w14:textId="099372B6" w:rsidR="00986F8C" w:rsidRPr="00E169D8" w:rsidRDefault="00986F8C" w:rsidP="00B828D2">
      <w:pPr>
        <w:widowControl w:val="0"/>
        <w:numPr>
          <w:ilvl w:val="0"/>
          <w:numId w:val="4"/>
        </w:numPr>
        <w:tabs>
          <w:tab w:val="clear" w:pos="1620"/>
          <w:tab w:val="left" w:pos="720"/>
          <w:tab w:val="left" w:pos="900"/>
          <w:tab w:val="num" w:pos="1260"/>
        </w:tabs>
        <w:autoSpaceDE w:val="0"/>
        <w:autoSpaceDN w:val="0"/>
        <w:adjustRightInd w:val="0"/>
        <w:ind w:left="1260" w:hanging="360"/>
        <w:contextualSpacing/>
        <w:jc w:val="both"/>
        <w:rPr>
          <w:rFonts w:ascii="Arial" w:hAnsi="Arial" w:cs="Arial"/>
          <w:sz w:val="22"/>
          <w:szCs w:val="22"/>
        </w:rPr>
      </w:pPr>
      <w:r w:rsidRPr="00E169D8">
        <w:rPr>
          <w:rFonts w:ascii="Arial" w:hAnsi="Arial" w:cs="Arial"/>
          <w:sz w:val="22"/>
          <w:szCs w:val="22"/>
        </w:rPr>
        <w:t xml:space="preserve">Where the contract so admits words denoting the masculine gender includes the feminine and neuter genders and words denoting natural persons include </w:t>
      </w:r>
      <w:r w:rsidR="00E169D8" w:rsidRPr="00E169D8">
        <w:rPr>
          <w:rFonts w:ascii="Arial" w:hAnsi="Arial" w:cs="Arial"/>
          <w:sz w:val="22"/>
          <w:szCs w:val="22"/>
        </w:rPr>
        <w:t>University</w:t>
      </w:r>
      <w:r w:rsidR="004C214D">
        <w:rPr>
          <w:rFonts w:ascii="Arial" w:hAnsi="Arial" w:cs="Arial"/>
          <w:sz w:val="22"/>
          <w:szCs w:val="22"/>
        </w:rPr>
        <w:t>’</w:t>
      </w:r>
      <w:r w:rsidRPr="00E169D8">
        <w:rPr>
          <w:rFonts w:ascii="Arial" w:hAnsi="Arial" w:cs="Arial"/>
          <w:sz w:val="22"/>
          <w:szCs w:val="22"/>
        </w:rPr>
        <w:t>s and firms and all such words shall be construed interchangeably in that manner.</w:t>
      </w:r>
    </w:p>
    <w:p w14:paraId="7A4739A4" w14:textId="77777777" w:rsidR="00986F8C" w:rsidRPr="00E169D8" w:rsidRDefault="00986F8C" w:rsidP="007B3122">
      <w:pPr>
        <w:widowControl w:val="0"/>
        <w:tabs>
          <w:tab w:val="left" w:pos="720"/>
          <w:tab w:val="left" w:pos="900"/>
          <w:tab w:val="num" w:pos="1260"/>
        </w:tabs>
        <w:autoSpaceDE w:val="0"/>
        <w:autoSpaceDN w:val="0"/>
        <w:adjustRightInd w:val="0"/>
        <w:ind w:left="1260" w:hanging="360"/>
        <w:contextualSpacing/>
        <w:jc w:val="both"/>
        <w:rPr>
          <w:rFonts w:ascii="Arial" w:hAnsi="Arial" w:cs="Arial"/>
          <w:sz w:val="22"/>
          <w:szCs w:val="22"/>
        </w:rPr>
      </w:pPr>
    </w:p>
    <w:p w14:paraId="197B4BB5" w14:textId="77777777" w:rsidR="00986F8C" w:rsidRPr="00E169D8" w:rsidRDefault="00986F8C" w:rsidP="00B828D2">
      <w:pPr>
        <w:widowControl w:val="0"/>
        <w:numPr>
          <w:ilvl w:val="0"/>
          <w:numId w:val="4"/>
        </w:numPr>
        <w:tabs>
          <w:tab w:val="clear" w:pos="1620"/>
          <w:tab w:val="left" w:pos="720"/>
          <w:tab w:val="left" w:pos="900"/>
          <w:tab w:val="num" w:pos="1260"/>
        </w:tabs>
        <w:autoSpaceDE w:val="0"/>
        <w:autoSpaceDN w:val="0"/>
        <w:adjustRightInd w:val="0"/>
        <w:ind w:left="1260" w:hanging="360"/>
        <w:contextualSpacing/>
        <w:jc w:val="both"/>
        <w:rPr>
          <w:rFonts w:ascii="Arial" w:hAnsi="Arial" w:cs="Arial"/>
          <w:sz w:val="22"/>
          <w:szCs w:val="22"/>
        </w:rPr>
      </w:pPr>
      <w:r w:rsidRPr="00E169D8">
        <w:rPr>
          <w:rFonts w:ascii="Arial" w:hAnsi="Arial" w:cs="Arial"/>
          <w:sz w:val="22"/>
          <w:szCs w:val="22"/>
        </w:rPr>
        <w:t>Reference to a Condition</w:t>
      </w:r>
      <w:r w:rsidR="00C25118" w:rsidRPr="00E169D8">
        <w:rPr>
          <w:rFonts w:ascii="Arial" w:hAnsi="Arial" w:cs="Arial"/>
          <w:sz w:val="22"/>
          <w:szCs w:val="22"/>
        </w:rPr>
        <w:t xml:space="preserve">, Clause, Schedule or a Section is to a Condition, </w:t>
      </w:r>
      <w:r w:rsidR="00C25118" w:rsidRPr="00E169D8">
        <w:rPr>
          <w:rFonts w:ascii="Arial" w:hAnsi="Arial" w:cs="Arial"/>
          <w:sz w:val="22"/>
          <w:szCs w:val="22"/>
        </w:rPr>
        <w:lastRenderedPageBreak/>
        <w:t xml:space="preserve">Clause, Schedule </w:t>
      </w:r>
      <w:r w:rsidRPr="00E169D8">
        <w:rPr>
          <w:rFonts w:ascii="Arial" w:hAnsi="Arial" w:cs="Arial"/>
          <w:sz w:val="22"/>
          <w:szCs w:val="22"/>
        </w:rPr>
        <w:t>or a Section of this Contract.</w:t>
      </w:r>
    </w:p>
    <w:p w14:paraId="2A140D70" w14:textId="77777777" w:rsidR="00986F8C" w:rsidRPr="00E169D8" w:rsidRDefault="00986F8C" w:rsidP="007B3122">
      <w:pPr>
        <w:widowControl w:val="0"/>
        <w:tabs>
          <w:tab w:val="left" w:pos="720"/>
          <w:tab w:val="left" w:pos="900"/>
        </w:tabs>
        <w:autoSpaceDE w:val="0"/>
        <w:autoSpaceDN w:val="0"/>
        <w:adjustRightInd w:val="0"/>
        <w:ind w:left="720" w:hanging="720"/>
        <w:contextualSpacing/>
        <w:jc w:val="both"/>
        <w:rPr>
          <w:rFonts w:ascii="Arial" w:hAnsi="Arial" w:cs="Arial"/>
          <w:sz w:val="22"/>
          <w:szCs w:val="22"/>
        </w:rPr>
      </w:pPr>
    </w:p>
    <w:p w14:paraId="5E543B61" w14:textId="77777777"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The word “</w:t>
      </w:r>
      <w:r w:rsidRPr="00E169D8">
        <w:rPr>
          <w:rFonts w:ascii="Arial" w:hAnsi="Arial" w:cs="Arial"/>
          <w:b/>
          <w:sz w:val="22"/>
          <w:szCs w:val="22"/>
        </w:rPr>
        <w:t>indemnify</w:t>
      </w:r>
      <w:r w:rsidRPr="00E169D8">
        <w:rPr>
          <w:rFonts w:ascii="Arial" w:hAnsi="Arial" w:cs="Arial"/>
          <w:sz w:val="22"/>
          <w:szCs w:val="22"/>
        </w:rPr>
        <w:t>” in this Contract shall mean to indemnify, keep indemnified and hold harmless the indemnified party from and against all costs (including the costs of enforcement), expenses, liabilities (including any tax liability), injuries, direct, indirect or consequential loss</w:t>
      </w:r>
      <w:r w:rsidR="00146A3A" w:rsidRPr="00E169D8">
        <w:rPr>
          <w:rFonts w:ascii="Arial" w:hAnsi="Arial" w:cs="Arial"/>
          <w:sz w:val="22"/>
          <w:szCs w:val="22"/>
        </w:rPr>
        <w:t>,</w:t>
      </w:r>
      <w:r w:rsidRPr="00E169D8">
        <w:rPr>
          <w:rFonts w:ascii="Arial" w:hAnsi="Arial" w:cs="Arial"/>
          <w:sz w:val="22"/>
          <w:szCs w:val="22"/>
        </w:rPr>
        <w:t xml:space="preserve"> </w:t>
      </w:r>
      <w:r w:rsidR="00D9302B" w:rsidRPr="00E169D8">
        <w:rPr>
          <w:rFonts w:ascii="Arial" w:hAnsi="Arial" w:cs="Arial"/>
          <w:sz w:val="22"/>
          <w:szCs w:val="22"/>
        </w:rPr>
        <w:t>pure economic loss, loss</w:t>
      </w:r>
      <w:r w:rsidRPr="00E169D8">
        <w:rPr>
          <w:rFonts w:ascii="Arial" w:hAnsi="Arial" w:cs="Arial"/>
          <w:sz w:val="22"/>
          <w:szCs w:val="22"/>
        </w:rPr>
        <w:t xml:space="preserve"> of profits, loss of business, depletion of goodwill and like loss</w:t>
      </w:r>
      <w:r w:rsidR="00146A3A" w:rsidRPr="00E169D8">
        <w:rPr>
          <w:rFonts w:ascii="Arial" w:hAnsi="Arial" w:cs="Arial"/>
          <w:sz w:val="22"/>
          <w:szCs w:val="22"/>
        </w:rPr>
        <w:t>,</w:t>
      </w:r>
      <w:r w:rsidRPr="00E169D8">
        <w:rPr>
          <w:rFonts w:ascii="Arial" w:hAnsi="Arial" w:cs="Arial"/>
          <w:sz w:val="22"/>
          <w:szCs w:val="22"/>
        </w:rPr>
        <w:t xml:space="preserve"> damages, claims, demands, proceedings or legal costs (on a full indemnity basis) and judgement which the indemnified party incurs or suffers and “</w:t>
      </w:r>
      <w:r w:rsidRPr="00E169D8">
        <w:rPr>
          <w:rFonts w:ascii="Arial" w:hAnsi="Arial" w:cs="Arial"/>
          <w:b/>
          <w:sz w:val="22"/>
          <w:szCs w:val="22"/>
        </w:rPr>
        <w:t>indemnity</w:t>
      </w:r>
      <w:r w:rsidRPr="00E169D8">
        <w:rPr>
          <w:rFonts w:ascii="Arial" w:hAnsi="Arial" w:cs="Arial"/>
          <w:sz w:val="22"/>
          <w:szCs w:val="22"/>
        </w:rPr>
        <w:t>”, “</w:t>
      </w:r>
      <w:r w:rsidRPr="00E169D8">
        <w:rPr>
          <w:rFonts w:ascii="Arial" w:hAnsi="Arial" w:cs="Arial"/>
          <w:b/>
          <w:sz w:val="22"/>
          <w:szCs w:val="22"/>
        </w:rPr>
        <w:t>indemnities</w:t>
      </w:r>
      <w:r w:rsidRPr="00E169D8">
        <w:rPr>
          <w:rFonts w:ascii="Arial" w:hAnsi="Arial" w:cs="Arial"/>
          <w:sz w:val="22"/>
          <w:szCs w:val="22"/>
        </w:rPr>
        <w:t>” and “</w:t>
      </w:r>
      <w:r w:rsidRPr="00E169D8">
        <w:rPr>
          <w:rFonts w:ascii="Arial" w:hAnsi="Arial" w:cs="Arial"/>
          <w:b/>
          <w:sz w:val="22"/>
          <w:szCs w:val="22"/>
        </w:rPr>
        <w:t>indemnifies</w:t>
      </w:r>
      <w:r w:rsidRPr="00E169D8">
        <w:rPr>
          <w:rFonts w:ascii="Arial" w:hAnsi="Arial" w:cs="Arial"/>
          <w:sz w:val="22"/>
          <w:szCs w:val="22"/>
        </w:rPr>
        <w:t>” have a corresponding meaning.</w:t>
      </w:r>
    </w:p>
    <w:p w14:paraId="6076F332" w14:textId="77777777" w:rsidR="00D67284" w:rsidRPr="00E169D8" w:rsidRDefault="00D67284" w:rsidP="007B3122">
      <w:pPr>
        <w:tabs>
          <w:tab w:val="left" w:pos="720"/>
          <w:tab w:val="left" w:pos="900"/>
        </w:tabs>
        <w:ind w:left="720" w:hanging="720"/>
        <w:contextualSpacing/>
        <w:jc w:val="both"/>
        <w:rPr>
          <w:rFonts w:ascii="Arial" w:hAnsi="Arial" w:cs="Arial"/>
          <w:sz w:val="22"/>
          <w:szCs w:val="22"/>
        </w:rPr>
      </w:pPr>
    </w:p>
    <w:p w14:paraId="4E5CA1C6" w14:textId="77777777" w:rsidR="00D67284" w:rsidRPr="00E169D8" w:rsidRDefault="00D67284"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The word “</w:t>
      </w:r>
      <w:r w:rsidRPr="00E169D8">
        <w:rPr>
          <w:rFonts w:ascii="Arial" w:hAnsi="Arial" w:cs="Arial"/>
          <w:b/>
          <w:sz w:val="22"/>
          <w:szCs w:val="22"/>
        </w:rPr>
        <w:t>month</w:t>
      </w:r>
      <w:r w:rsidRPr="00E169D8">
        <w:rPr>
          <w:rFonts w:ascii="Arial" w:hAnsi="Arial" w:cs="Arial"/>
          <w:sz w:val="22"/>
          <w:szCs w:val="22"/>
        </w:rPr>
        <w:t>” means calendar month.</w:t>
      </w:r>
    </w:p>
    <w:p w14:paraId="52B71640" w14:textId="77777777" w:rsidR="00D67284" w:rsidRPr="00E169D8" w:rsidRDefault="00D67284" w:rsidP="007B3122">
      <w:pPr>
        <w:tabs>
          <w:tab w:val="left" w:pos="900"/>
        </w:tabs>
        <w:ind w:left="900" w:hanging="900"/>
        <w:contextualSpacing/>
        <w:jc w:val="both"/>
        <w:rPr>
          <w:rFonts w:ascii="Arial" w:hAnsi="Arial" w:cs="Arial"/>
          <w:sz w:val="22"/>
          <w:szCs w:val="22"/>
        </w:rPr>
      </w:pPr>
    </w:p>
    <w:p w14:paraId="54DD6F9D" w14:textId="77777777" w:rsidR="00986F8C" w:rsidRPr="00E169D8" w:rsidRDefault="00986F8C" w:rsidP="007B3122">
      <w:pPr>
        <w:numPr>
          <w:ilvl w:val="0"/>
          <w:numId w:val="1"/>
        </w:numPr>
        <w:tabs>
          <w:tab w:val="clear" w:pos="720"/>
          <w:tab w:val="left" w:pos="900"/>
        </w:tabs>
        <w:ind w:left="900" w:hanging="900"/>
        <w:contextualSpacing/>
        <w:jc w:val="both"/>
        <w:rPr>
          <w:rFonts w:ascii="Arial" w:hAnsi="Arial" w:cs="Arial"/>
          <w:b/>
          <w:sz w:val="22"/>
          <w:szCs w:val="22"/>
          <w:u w:val="single"/>
        </w:rPr>
      </w:pPr>
      <w:bookmarkStart w:id="6" w:name="a"/>
      <w:bookmarkStart w:id="7" w:name="_Ref302723670"/>
      <w:bookmarkStart w:id="8" w:name="_Ref302980352"/>
      <w:bookmarkEnd w:id="6"/>
      <w:r w:rsidRPr="00E169D8">
        <w:rPr>
          <w:rFonts w:ascii="Arial" w:hAnsi="Arial" w:cs="Arial"/>
          <w:b/>
          <w:sz w:val="22"/>
          <w:szCs w:val="22"/>
          <w:u w:val="single"/>
        </w:rPr>
        <w:t xml:space="preserve">The </w:t>
      </w:r>
      <w:bookmarkEnd w:id="7"/>
      <w:r w:rsidR="006E7E49" w:rsidRPr="00E169D8">
        <w:rPr>
          <w:rFonts w:ascii="Arial" w:hAnsi="Arial" w:cs="Arial"/>
          <w:b/>
          <w:sz w:val="22"/>
          <w:szCs w:val="22"/>
          <w:u w:val="single"/>
        </w:rPr>
        <w:t>Goods</w:t>
      </w:r>
      <w:bookmarkEnd w:id="8"/>
    </w:p>
    <w:p w14:paraId="4E0FB61F" w14:textId="77777777" w:rsidR="00986F8C" w:rsidRPr="00E169D8" w:rsidRDefault="00986F8C" w:rsidP="007B3122">
      <w:pPr>
        <w:tabs>
          <w:tab w:val="left" w:pos="900"/>
        </w:tabs>
        <w:ind w:left="900" w:hanging="900"/>
        <w:contextualSpacing/>
        <w:jc w:val="both"/>
        <w:rPr>
          <w:rFonts w:ascii="Arial" w:hAnsi="Arial" w:cs="Arial"/>
          <w:b/>
          <w:sz w:val="22"/>
          <w:szCs w:val="22"/>
          <w:u w:val="single"/>
        </w:rPr>
      </w:pPr>
    </w:p>
    <w:p w14:paraId="4BCAA62B" w14:textId="18E9A194" w:rsidR="00986F8C" w:rsidRPr="00E169D8" w:rsidRDefault="00481442" w:rsidP="007B3122">
      <w:pPr>
        <w:numPr>
          <w:ilvl w:val="1"/>
          <w:numId w:val="1"/>
        </w:numPr>
        <w:tabs>
          <w:tab w:val="left" w:pos="900"/>
        </w:tabs>
        <w:ind w:hanging="900"/>
        <w:contextualSpacing/>
        <w:jc w:val="both"/>
        <w:rPr>
          <w:rFonts w:ascii="Arial" w:hAnsi="Arial" w:cs="Arial"/>
          <w:sz w:val="22"/>
          <w:szCs w:val="22"/>
        </w:rPr>
      </w:pPr>
      <w:r w:rsidRPr="00E169D8">
        <w:rPr>
          <w:rFonts w:ascii="Arial" w:hAnsi="Arial" w:cs="Arial"/>
          <w:color w:val="000000"/>
          <w:sz w:val="22"/>
          <w:szCs w:val="22"/>
        </w:rPr>
        <w:t xml:space="preserve">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supply and, where relevant, install the Goods in accordance with the</w:t>
      </w:r>
      <w:r w:rsidR="00CB7CE1">
        <w:rPr>
          <w:rFonts w:ascii="Arial" w:hAnsi="Arial" w:cs="Arial"/>
          <w:color w:val="000000"/>
          <w:sz w:val="22"/>
          <w:szCs w:val="22"/>
        </w:rPr>
        <w:t xml:space="preserve"> </w:t>
      </w:r>
      <w:r w:rsidRPr="00E169D8">
        <w:rPr>
          <w:rFonts w:ascii="Arial" w:hAnsi="Arial" w:cs="Arial"/>
          <w:color w:val="000000"/>
          <w:sz w:val="22"/>
          <w:szCs w:val="22"/>
        </w:rPr>
        <w:t>Specification</w:t>
      </w:r>
      <w:r w:rsidR="00986F8C" w:rsidRPr="00E169D8">
        <w:rPr>
          <w:rFonts w:ascii="Arial" w:hAnsi="Arial" w:cs="Arial"/>
          <w:sz w:val="22"/>
          <w:szCs w:val="22"/>
        </w:rPr>
        <w:t>.</w:t>
      </w:r>
    </w:p>
    <w:p w14:paraId="38559078"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4594250F" w14:textId="4F65B755" w:rsidR="00986F8C" w:rsidRPr="00E169D8" w:rsidRDefault="00481442" w:rsidP="007B3122">
      <w:pPr>
        <w:numPr>
          <w:ilvl w:val="1"/>
          <w:numId w:val="1"/>
        </w:numPr>
        <w:tabs>
          <w:tab w:val="left" w:pos="900"/>
        </w:tabs>
        <w:ind w:hanging="900"/>
        <w:contextualSpacing/>
        <w:jc w:val="both"/>
        <w:rPr>
          <w:rFonts w:ascii="Arial" w:hAnsi="Arial" w:cs="Arial"/>
          <w:sz w:val="22"/>
          <w:szCs w:val="22"/>
        </w:rPr>
      </w:pPr>
      <w:bookmarkStart w:id="9" w:name="_Ref302723111"/>
      <w:r w:rsidRPr="00E169D8">
        <w:rPr>
          <w:rFonts w:ascii="Arial" w:hAnsi="Arial" w:cs="Arial"/>
          <w:color w:val="000000"/>
          <w:sz w:val="22"/>
          <w:szCs w:val="22"/>
        </w:rPr>
        <w:t xml:space="preserve">If requested by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provide the </w:t>
      </w:r>
      <w:r w:rsidR="00CB7CE1">
        <w:rPr>
          <w:rFonts w:ascii="Arial" w:hAnsi="Arial" w:cs="Arial"/>
          <w:color w:val="000000"/>
          <w:sz w:val="22"/>
          <w:szCs w:val="22"/>
        </w:rPr>
        <w:t>University</w:t>
      </w:r>
      <w:r w:rsidRPr="00E169D8">
        <w:rPr>
          <w:rFonts w:ascii="Arial" w:hAnsi="Arial" w:cs="Arial"/>
          <w:color w:val="000000"/>
          <w:sz w:val="22"/>
          <w:szCs w:val="22"/>
        </w:rPr>
        <w:t xml:space="preserve"> with samples of Goods for evaluation and approval, at the </w:t>
      </w:r>
      <w:r w:rsidR="00E169D8" w:rsidRPr="00E169D8">
        <w:rPr>
          <w:rFonts w:ascii="Arial" w:hAnsi="Arial" w:cs="Arial"/>
          <w:color w:val="000000"/>
          <w:sz w:val="22"/>
          <w:szCs w:val="22"/>
        </w:rPr>
        <w:t>Supplier</w:t>
      </w:r>
      <w:r w:rsidRPr="00E169D8">
        <w:rPr>
          <w:rFonts w:ascii="Arial" w:hAnsi="Arial" w:cs="Arial"/>
          <w:color w:val="000000"/>
          <w:sz w:val="22"/>
          <w:szCs w:val="22"/>
        </w:rPr>
        <w:t>’s cost and expense</w:t>
      </w:r>
      <w:bookmarkEnd w:id="9"/>
      <w:r w:rsidRPr="00E169D8">
        <w:rPr>
          <w:rFonts w:ascii="Arial" w:hAnsi="Arial" w:cs="Arial"/>
          <w:color w:val="000000"/>
          <w:sz w:val="22"/>
          <w:szCs w:val="22"/>
        </w:rPr>
        <w:t>.</w:t>
      </w:r>
    </w:p>
    <w:p w14:paraId="5F5E85A4" w14:textId="77777777" w:rsidR="004B41C9" w:rsidRPr="00E169D8" w:rsidRDefault="004B41C9" w:rsidP="007B3122">
      <w:pPr>
        <w:tabs>
          <w:tab w:val="left" w:pos="900"/>
        </w:tabs>
        <w:ind w:left="720"/>
        <w:contextualSpacing/>
        <w:jc w:val="both"/>
        <w:rPr>
          <w:rFonts w:ascii="Arial" w:hAnsi="Arial" w:cs="Arial"/>
          <w:sz w:val="22"/>
          <w:szCs w:val="22"/>
        </w:rPr>
      </w:pPr>
    </w:p>
    <w:p w14:paraId="4839D293" w14:textId="3851B4D3" w:rsidR="004B41C9" w:rsidRPr="00E169D8" w:rsidRDefault="00481442" w:rsidP="007B3122">
      <w:pPr>
        <w:numPr>
          <w:ilvl w:val="1"/>
          <w:numId w:val="1"/>
        </w:numPr>
        <w:tabs>
          <w:tab w:val="left" w:pos="900"/>
        </w:tabs>
        <w:ind w:hanging="900"/>
        <w:contextualSpacing/>
        <w:jc w:val="both"/>
        <w:rPr>
          <w:rFonts w:ascii="Arial" w:hAnsi="Arial" w:cs="Arial"/>
          <w:sz w:val="22"/>
          <w:szCs w:val="22"/>
        </w:rPr>
      </w:pPr>
      <w:r w:rsidRPr="00E169D8">
        <w:rPr>
          <w:rFonts w:ascii="Arial" w:hAnsi="Arial" w:cs="Arial"/>
          <w:color w:val="000000"/>
          <w:sz w:val="22"/>
          <w:szCs w:val="22"/>
        </w:rPr>
        <w:t xml:space="preserve">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ensure that the Goods are fully compatible with any equipment, to the extent specified in the Specification</w:t>
      </w:r>
      <w:r w:rsidR="004B41C9" w:rsidRPr="00E169D8">
        <w:rPr>
          <w:rFonts w:ascii="Arial" w:hAnsi="Arial" w:cs="Arial"/>
          <w:sz w:val="22"/>
          <w:szCs w:val="22"/>
        </w:rPr>
        <w:t>.</w:t>
      </w:r>
    </w:p>
    <w:p w14:paraId="6D501DC0" w14:textId="77777777" w:rsidR="00863D2B" w:rsidRPr="00E169D8" w:rsidRDefault="00863D2B" w:rsidP="007B3122">
      <w:pPr>
        <w:tabs>
          <w:tab w:val="left" w:pos="900"/>
        </w:tabs>
        <w:contextualSpacing/>
        <w:jc w:val="both"/>
        <w:rPr>
          <w:rFonts w:ascii="Arial" w:hAnsi="Arial" w:cs="Arial"/>
          <w:sz w:val="22"/>
          <w:szCs w:val="22"/>
        </w:rPr>
      </w:pPr>
    </w:p>
    <w:p w14:paraId="3592527A" w14:textId="0345E716" w:rsidR="00863D2B" w:rsidRPr="00E169D8" w:rsidRDefault="00481442"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acknowledges that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relies on the skill and judgment of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in the supply of the Goods and the performance of its obligations under the Contract</w:t>
      </w:r>
      <w:r w:rsidR="00863D2B" w:rsidRPr="00E169D8">
        <w:rPr>
          <w:rFonts w:ascii="Arial" w:hAnsi="Arial" w:cs="Arial"/>
          <w:sz w:val="22"/>
          <w:szCs w:val="22"/>
        </w:rPr>
        <w:t>.</w:t>
      </w:r>
    </w:p>
    <w:p w14:paraId="4972D262" w14:textId="77777777" w:rsidR="00481442" w:rsidRPr="00E169D8" w:rsidRDefault="00481442" w:rsidP="007B3122">
      <w:pPr>
        <w:widowControl w:val="0"/>
        <w:tabs>
          <w:tab w:val="left" w:pos="900"/>
        </w:tabs>
        <w:autoSpaceDE w:val="0"/>
        <w:autoSpaceDN w:val="0"/>
        <w:adjustRightInd w:val="0"/>
        <w:contextualSpacing/>
        <w:jc w:val="both"/>
        <w:rPr>
          <w:rFonts w:ascii="Arial" w:hAnsi="Arial" w:cs="Arial"/>
          <w:sz w:val="22"/>
          <w:szCs w:val="22"/>
        </w:rPr>
      </w:pPr>
    </w:p>
    <w:p w14:paraId="54FDDF0E" w14:textId="77777777" w:rsidR="0063324E" w:rsidRPr="00E169D8" w:rsidRDefault="0063324E" w:rsidP="007B3122">
      <w:pPr>
        <w:numPr>
          <w:ilvl w:val="0"/>
          <w:numId w:val="1"/>
        </w:numPr>
        <w:tabs>
          <w:tab w:val="clear" w:pos="720"/>
          <w:tab w:val="left" w:pos="900"/>
        </w:tabs>
        <w:ind w:left="900" w:hanging="900"/>
        <w:contextualSpacing/>
        <w:jc w:val="both"/>
        <w:rPr>
          <w:rFonts w:ascii="Arial" w:hAnsi="Arial" w:cs="Arial"/>
          <w:b/>
          <w:sz w:val="22"/>
          <w:szCs w:val="22"/>
          <w:u w:val="single"/>
        </w:rPr>
      </w:pPr>
      <w:r w:rsidRPr="00E169D8">
        <w:rPr>
          <w:rFonts w:ascii="Arial" w:hAnsi="Arial" w:cs="Arial"/>
          <w:b/>
          <w:sz w:val="22"/>
          <w:szCs w:val="22"/>
          <w:u w:val="single"/>
        </w:rPr>
        <w:t>Delivery</w:t>
      </w:r>
    </w:p>
    <w:p w14:paraId="2A62F3AE" w14:textId="77777777" w:rsidR="00481442" w:rsidRPr="00E169D8" w:rsidRDefault="00481442" w:rsidP="007B3122">
      <w:pPr>
        <w:widowControl w:val="0"/>
        <w:tabs>
          <w:tab w:val="left" w:pos="900"/>
        </w:tabs>
        <w:autoSpaceDE w:val="0"/>
        <w:autoSpaceDN w:val="0"/>
        <w:adjustRightInd w:val="0"/>
        <w:contextualSpacing/>
        <w:jc w:val="both"/>
        <w:rPr>
          <w:rFonts w:ascii="Arial" w:hAnsi="Arial" w:cs="Arial"/>
          <w:sz w:val="22"/>
          <w:szCs w:val="22"/>
        </w:rPr>
      </w:pPr>
    </w:p>
    <w:p w14:paraId="312B1AA7" w14:textId="3598C6ED" w:rsidR="00481442" w:rsidRPr="00E169D8" w:rsidRDefault="00481442"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deliver the Goods at the time(s) and date(s) specified in the Specification.</w:t>
      </w:r>
    </w:p>
    <w:p w14:paraId="5DAA343C" w14:textId="77777777" w:rsidR="00481442" w:rsidRPr="00E169D8" w:rsidRDefault="00481442" w:rsidP="007B3122">
      <w:pPr>
        <w:widowControl w:val="0"/>
        <w:tabs>
          <w:tab w:val="left" w:pos="900"/>
        </w:tabs>
        <w:autoSpaceDE w:val="0"/>
        <w:autoSpaceDN w:val="0"/>
        <w:adjustRightInd w:val="0"/>
        <w:contextualSpacing/>
        <w:jc w:val="both"/>
        <w:rPr>
          <w:rFonts w:ascii="Arial" w:hAnsi="Arial" w:cs="Arial"/>
          <w:sz w:val="22"/>
          <w:szCs w:val="22"/>
        </w:rPr>
      </w:pPr>
    </w:p>
    <w:p w14:paraId="65A2CB25" w14:textId="273A7E8C" w:rsidR="00481442" w:rsidRPr="00E169D8" w:rsidRDefault="00481442"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Unless otherwise stated in the Specification, where the Goods are delivered by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the point of delivery shall be when the Goods are removed from the transporting vehicle at the Premises. Where the Goods are collected by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the point of delivery shall be when the Goods are loaded on the </w:t>
      </w:r>
      <w:r w:rsidR="00E169D8" w:rsidRPr="00E169D8">
        <w:rPr>
          <w:rFonts w:ascii="Arial" w:hAnsi="Arial" w:cs="Arial"/>
          <w:color w:val="000000"/>
          <w:sz w:val="22"/>
          <w:szCs w:val="22"/>
        </w:rPr>
        <w:t>University</w:t>
      </w:r>
      <w:r w:rsidRPr="00E169D8">
        <w:rPr>
          <w:rFonts w:ascii="Arial" w:hAnsi="Arial" w:cs="Arial"/>
          <w:color w:val="000000"/>
          <w:sz w:val="22"/>
          <w:szCs w:val="22"/>
        </w:rPr>
        <w:t>’s vehicle.</w:t>
      </w:r>
    </w:p>
    <w:p w14:paraId="3158331E" w14:textId="77777777" w:rsidR="00481442" w:rsidRPr="00E169D8" w:rsidRDefault="00481442" w:rsidP="007B3122">
      <w:pPr>
        <w:widowControl w:val="0"/>
        <w:tabs>
          <w:tab w:val="left" w:pos="900"/>
        </w:tabs>
        <w:autoSpaceDE w:val="0"/>
        <w:autoSpaceDN w:val="0"/>
        <w:adjustRightInd w:val="0"/>
        <w:contextualSpacing/>
        <w:jc w:val="both"/>
        <w:rPr>
          <w:rFonts w:ascii="Arial" w:hAnsi="Arial" w:cs="Arial"/>
          <w:sz w:val="22"/>
          <w:szCs w:val="22"/>
          <w:highlight w:val="red"/>
        </w:rPr>
      </w:pPr>
    </w:p>
    <w:p w14:paraId="1FADD639" w14:textId="7750140E" w:rsidR="00481442" w:rsidRPr="00E169D8" w:rsidRDefault="00481442"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Except where otherwise provided in the Contract, delivery shall include the unloading, stacking or installation of the Goods by the Staff or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’s suppliers or carriers at such place as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or duly authorised person shall reasonably direct.</w:t>
      </w:r>
    </w:p>
    <w:p w14:paraId="6B0017C1" w14:textId="77777777" w:rsidR="00481442" w:rsidRPr="00E169D8" w:rsidRDefault="00481442" w:rsidP="007B3122">
      <w:pPr>
        <w:widowControl w:val="0"/>
        <w:tabs>
          <w:tab w:val="left" w:pos="900"/>
        </w:tabs>
        <w:autoSpaceDE w:val="0"/>
        <w:autoSpaceDN w:val="0"/>
        <w:adjustRightInd w:val="0"/>
        <w:contextualSpacing/>
        <w:jc w:val="both"/>
        <w:rPr>
          <w:rFonts w:ascii="Arial" w:hAnsi="Arial" w:cs="Arial"/>
          <w:sz w:val="22"/>
          <w:szCs w:val="22"/>
        </w:rPr>
      </w:pPr>
    </w:p>
    <w:p w14:paraId="7D9C3927" w14:textId="538120BD" w:rsidR="00481442" w:rsidRPr="00E169D8" w:rsidRDefault="00481442"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bookmarkStart w:id="10" w:name="_Ref302979493"/>
      <w:r w:rsidRPr="00E169D8">
        <w:rPr>
          <w:rFonts w:ascii="Arial" w:hAnsi="Arial" w:cs="Arial"/>
          <w:color w:val="000000"/>
          <w:sz w:val="22"/>
          <w:szCs w:val="22"/>
        </w:rPr>
        <w:t xml:space="preserve">Time of delivery shall be of the essence and if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fails to deliver the Goods within the time promised or specified in the Specification,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may release itself from any obligation to accept and pay for the Goods and/or terminate the Contract, in either case without prejudice to any other rights and remedies of the </w:t>
      </w:r>
      <w:r w:rsidR="00E169D8" w:rsidRPr="00E169D8">
        <w:rPr>
          <w:rFonts w:ascii="Arial" w:hAnsi="Arial" w:cs="Arial"/>
          <w:color w:val="000000"/>
          <w:sz w:val="22"/>
          <w:szCs w:val="22"/>
        </w:rPr>
        <w:t>University</w:t>
      </w:r>
      <w:r w:rsidRPr="00E169D8">
        <w:rPr>
          <w:rFonts w:ascii="Arial" w:hAnsi="Arial" w:cs="Arial"/>
          <w:color w:val="000000"/>
          <w:sz w:val="22"/>
          <w:szCs w:val="22"/>
        </w:rPr>
        <w:t>.</w:t>
      </w:r>
      <w:bookmarkEnd w:id="10"/>
    </w:p>
    <w:p w14:paraId="6D4978B0" w14:textId="77777777" w:rsidR="00481442" w:rsidRPr="00E169D8" w:rsidRDefault="00481442" w:rsidP="007B3122">
      <w:pPr>
        <w:widowControl w:val="0"/>
        <w:tabs>
          <w:tab w:val="left" w:pos="900"/>
        </w:tabs>
        <w:autoSpaceDE w:val="0"/>
        <w:autoSpaceDN w:val="0"/>
        <w:adjustRightInd w:val="0"/>
        <w:contextualSpacing/>
        <w:jc w:val="both"/>
        <w:rPr>
          <w:rFonts w:ascii="Arial" w:hAnsi="Arial" w:cs="Arial"/>
          <w:sz w:val="22"/>
          <w:szCs w:val="22"/>
        </w:rPr>
      </w:pPr>
    </w:p>
    <w:p w14:paraId="36A7EAF4" w14:textId="0C37105F" w:rsidR="00481442" w:rsidRPr="00CB7CE1" w:rsidRDefault="00481442"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bookmarkStart w:id="11" w:name="_Ref302979341"/>
      <w:r w:rsidRPr="00E169D8">
        <w:rPr>
          <w:rFonts w:ascii="Arial" w:hAnsi="Arial" w:cs="Arial"/>
          <w:color w:val="000000"/>
          <w:sz w:val="22"/>
          <w:szCs w:val="22"/>
        </w:rPr>
        <w:t xml:space="preserve">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shall be under no obligation to accept or pay for any Goods delivered in excess of the quantity ordered. If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elects not to accept such over-delivered Goods it shall give notice in writing to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w:t>
      </w:r>
      <w:r w:rsidRPr="00E169D8">
        <w:rPr>
          <w:rFonts w:ascii="Arial" w:hAnsi="Arial" w:cs="Arial"/>
          <w:color w:val="000000"/>
          <w:sz w:val="22"/>
          <w:szCs w:val="22"/>
        </w:rPr>
        <w:lastRenderedPageBreak/>
        <w:t xml:space="preserve">to remove them within 5 Working Days and to refund to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any expenses incurred by it as a result of such over-delivery (including but not limited to the costs of moving and storing the Goods), failing which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may dispose of such Goods and charge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for the costs of such disposal. The risk in any over-delivered Goods shall remain with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unless they are accepted by the </w:t>
      </w:r>
      <w:r w:rsidR="00E169D8" w:rsidRPr="00E169D8">
        <w:rPr>
          <w:rFonts w:ascii="Arial" w:hAnsi="Arial" w:cs="Arial"/>
          <w:color w:val="000000"/>
          <w:sz w:val="22"/>
          <w:szCs w:val="22"/>
        </w:rPr>
        <w:t>University</w:t>
      </w:r>
      <w:r w:rsidRPr="00E169D8">
        <w:rPr>
          <w:rFonts w:ascii="Arial" w:hAnsi="Arial" w:cs="Arial"/>
          <w:color w:val="000000"/>
          <w:sz w:val="22"/>
          <w:szCs w:val="22"/>
        </w:rPr>
        <w:t>.</w:t>
      </w:r>
      <w:bookmarkEnd w:id="11"/>
    </w:p>
    <w:p w14:paraId="247ADC50" w14:textId="77777777" w:rsidR="00CB7CE1" w:rsidRDefault="00CB7CE1" w:rsidP="00CB7CE1">
      <w:pPr>
        <w:pStyle w:val="ListParagraph"/>
        <w:rPr>
          <w:rFonts w:ascii="Arial" w:hAnsi="Arial" w:cs="Arial"/>
          <w:sz w:val="22"/>
          <w:szCs w:val="22"/>
        </w:rPr>
      </w:pPr>
    </w:p>
    <w:p w14:paraId="377BD3D8" w14:textId="2E8ECE84" w:rsidR="00CB7CE1" w:rsidRPr="00E169D8" w:rsidRDefault="00CB7CE1"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Pr>
          <w:rFonts w:ascii="Arial" w:hAnsi="Arial" w:cs="Arial"/>
          <w:sz w:val="22"/>
          <w:szCs w:val="22"/>
        </w:rPr>
        <w:t xml:space="preserve">Goods shall be delivered using the most environmentally friendly means of transport available, including the consolidation and scheduling of deliveries where possible, at no extra cost to the University, to minimise environmental impact. </w:t>
      </w:r>
    </w:p>
    <w:p w14:paraId="62ED6596"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485F0841" w14:textId="7026AD93" w:rsidR="0063324E" w:rsidRPr="00E169D8" w:rsidRDefault="0063324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shall be under no obligation to accept or pay for any Goods supplied earlier than the date for delivery stated in the Specification.</w:t>
      </w:r>
    </w:p>
    <w:p w14:paraId="00CC7A83"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3F849F59" w14:textId="7ED674C7" w:rsidR="0063324E" w:rsidRPr="00285093" w:rsidRDefault="0063324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Unless expressly agreed to the contrary,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shall not be obliged to accept delivery by instalments. If, however,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does specify or agree to delivery by instalments, delivery of any instalment later than the date specified or agreed for its delivery shall, without prejudice to any other rights or remedies of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entitle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to terminate the whole of any unfulfilled part of the Contract without further liability to the </w:t>
      </w:r>
      <w:r w:rsidR="00E169D8" w:rsidRPr="00E169D8">
        <w:rPr>
          <w:rFonts w:ascii="Arial" w:hAnsi="Arial" w:cs="Arial"/>
          <w:color w:val="000000"/>
          <w:sz w:val="22"/>
          <w:szCs w:val="22"/>
        </w:rPr>
        <w:t>University</w:t>
      </w:r>
      <w:r w:rsidRPr="00E169D8">
        <w:rPr>
          <w:rFonts w:ascii="Arial" w:hAnsi="Arial" w:cs="Arial"/>
          <w:color w:val="000000"/>
          <w:sz w:val="22"/>
          <w:szCs w:val="22"/>
        </w:rPr>
        <w:t>.</w:t>
      </w:r>
    </w:p>
    <w:p w14:paraId="48137829" w14:textId="77777777" w:rsidR="00285093" w:rsidRDefault="00285093" w:rsidP="00285093">
      <w:pPr>
        <w:pStyle w:val="ListParagraph"/>
        <w:rPr>
          <w:rFonts w:ascii="Arial" w:hAnsi="Arial" w:cs="Arial"/>
          <w:sz w:val="22"/>
          <w:szCs w:val="22"/>
        </w:rPr>
      </w:pPr>
    </w:p>
    <w:p w14:paraId="044AE3D8" w14:textId="7EE7CF26" w:rsidR="00285093" w:rsidRPr="00E169D8" w:rsidRDefault="00285093"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Pr>
          <w:rFonts w:ascii="Arial" w:hAnsi="Arial" w:cs="Arial"/>
          <w:sz w:val="22"/>
          <w:szCs w:val="22"/>
        </w:rPr>
        <w:t>All packaging should be disposed of in the most sustainable manner. Every effort should be made to reuse or recycle packaging or residual components.</w:t>
      </w:r>
    </w:p>
    <w:p w14:paraId="5DE1F62B"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40ADB6F3" w14:textId="77777777" w:rsidR="0063324E" w:rsidRPr="00E169D8" w:rsidRDefault="0063324E" w:rsidP="007B3122">
      <w:pPr>
        <w:numPr>
          <w:ilvl w:val="0"/>
          <w:numId w:val="1"/>
        </w:numPr>
        <w:tabs>
          <w:tab w:val="clear" w:pos="720"/>
          <w:tab w:val="left" w:pos="900"/>
        </w:tabs>
        <w:ind w:left="900" w:hanging="900"/>
        <w:contextualSpacing/>
        <w:jc w:val="both"/>
        <w:rPr>
          <w:rFonts w:ascii="Arial" w:hAnsi="Arial" w:cs="Arial"/>
          <w:b/>
          <w:sz w:val="22"/>
          <w:szCs w:val="22"/>
          <w:u w:val="single"/>
        </w:rPr>
      </w:pPr>
      <w:r w:rsidRPr="00E169D8">
        <w:rPr>
          <w:rFonts w:ascii="Arial" w:hAnsi="Arial" w:cs="Arial"/>
          <w:b/>
          <w:sz w:val="22"/>
          <w:szCs w:val="22"/>
          <w:u w:val="single"/>
        </w:rPr>
        <w:t>Risk and Ownership</w:t>
      </w:r>
    </w:p>
    <w:p w14:paraId="63504E42"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1AD72CD8" w14:textId="387A448C" w:rsidR="0063324E" w:rsidRPr="00E169D8" w:rsidRDefault="0063324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Subject to </w:t>
      </w:r>
      <w:bookmarkStart w:id="12" w:name="_GoBack"/>
      <w:r w:rsidRPr="00E169D8">
        <w:rPr>
          <w:rFonts w:ascii="Arial" w:hAnsi="Arial" w:cs="Arial"/>
          <w:color w:val="000000"/>
          <w:sz w:val="22"/>
          <w:szCs w:val="22"/>
        </w:rPr>
        <w:t>clause</w:t>
      </w:r>
      <w:bookmarkEnd w:id="12"/>
      <w:r w:rsidR="00F01221" w:rsidRPr="00E169D8">
        <w:rPr>
          <w:rFonts w:ascii="Arial" w:hAnsi="Arial" w:cs="Arial"/>
          <w:color w:val="000000"/>
          <w:sz w:val="22"/>
          <w:szCs w:val="22"/>
        </w:rPr>
        <w:t xml:space="preserve"> </w:t>
      </w:r>
      <w:r w:rsidR="00F01221" w:rsidRPr="00E169D8">
        <w:rPr>
          <w:rFonts w:ascii="Arial" w:hAnsi="Arial" w:cs="Arial"/>
          <w:b/>
          <w:color w:val="000000"/>
          <w:sz w:val="22"/>
          <w:szCs w:val="22"/>
        </w:rPr>
        <w:fldChar w:fldCharType="begin"/>
      </w:r>
      <w:r w:rsidR="00F01221" w:rsidRPr="00E169D8">
        <w:rPr>
          <w:rFonts w:ascii="Arial" w:hAnsi="Arial" w:cs="Arial"/>
          <w:b/>
          <w:color w:val="000000"/>
          <w:sz w:val="22"/>
          <w:szCs w:val="22"/>
        </w:rPr>
        <w:instrText xml:space="preserve"> REF _Ref302979341 \r \h  \* MERGEFORMAT </w:instrText>
      </w:r>
      <w:r w:rsidR="00F01221" w:rsidRPr="00E169D8">
        <w:rPr>
          <w:rFonts w:ascii="Arial" w:hAnsi="Arial" w:cs="Arial"/>
          <w:b/>
          <w:color w:val="000000"/>
          <w:sz w:val="22"/>
          <w:szCs w:val="22"/>
        </w:rPr>
      </w:r>
      <w:r w:rsidR="00F01221" w:rsidRPr="00E169D8">
        <w:rPr>
          <w:rFonts w:ascii="Arial" w:hAnsi="Arial" w:cs="Arial"/>
          <w:b/>
          <w:color w:val="000000"/>
          <w:sz w:val="22"/>
          <w:szCs w:val="22"/>
        </w:rPr>
        <w:fldChar w:fldCharType="separate"/>
      </w:r>
      <w:r w:rsidR="00050D71" w:rsidRPr="00E169D8">
        <w:rPr>
          <w:rFonts w:ascii="Arial" w:hAnsi="Arial" w:cs="Arial"/>
          <w:b/>
          <w:color w:val="000000"/>
          <w:sz w:val="22"/>
          <w:szCs w:val="22"/>
        </w:rPr>
        <w:t>2.3.5</w:t>
      </w:r>
      <w:r w:rsidR="00F01221" w:rsidRPr="00E169D8">
        <w:rPr>
          <w:rFonts w:ascii="Arial" w:hAnsi="Arial" w:cs="Arial"/>
          <w:b/>
          <w:color w:val="000000"/>
          <w:sz w:val="22"/>
          <w:szCs w:val="22"/>
        </w:rPr>
        <w:fldChar w:fldCharType="end"/>
      </w:r>
      <w:r w:rsidRPr="00E169D8">
        <w:rPr>
          <w:rFonts w:ascii="Arial" w:hAnsi="Arial" w:cs="Arial"/>
          <w:color w:val="000000"/>
          <w:sz w:val="22"/>
          <w:szCs w:val="22"/>
        </w:rPr>
        <w:t xml:space="preserve">, risk in the Goods shall, without prejudice to any other rights or remedies of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(including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’s rights and remedies under clause </w:t>
      </w:r>
      <w:r w:rsidR="00237D3B" w:rsidRPr="00E169D8">
        <w:rPr>
          <w:rFonts w:ascii="Arial" w:hAnsi="Arial" w:cs="Arial"/>
          <w:b/>
          <w:color w:val="000000"/>
          <w:sz w:val="22"/>
          <w:szCs w:val="22"/>
        </w:rPr>
        <w:fldChar w:fldCharType="begin"/>
      </w:r>
      <w:r w:rsidR="00237D3B" w:rsidRPr="00E169D8">
        <w:rPr>
          <w:rFonts w:ascii="Arial" w:hAnsi="Arial" w:cs="Arial"/>
          <w:b/>
          <w:color w:val="000000"/>
          <w:sz w:val="22"/>
          <w:szCs w:val="22"/>
        </w:rPr>
        <w:instrText xml:space="preserve"> REF _Ref302979384 \r \h  \* MERGEFORMAT </w:instrText>
      </w:r>
      <w:r w:rsidR="00237D3B" w:rsidRPr="00E169D8">
        <w:rPr>
          <w:rFonts w:ascii="Arial" w:hAnsi="Arial" w:cs="Arial"/>
          <w:b/>
          <w:color w:val="000000"/>
          <w:sz w:val="22"/>
          <w:szCs w:val="22"/>
        </w:rPr>
      </w:r>
      <w:r w:rsidR="00237D3B" w:rsidRPr="00E169D8">
        <w:rPr>
          <w:rFonts w:ascii="Arial" w:hAnsi="Arial" w:cs="Arial"/>
          <w:b/>
          <w:color w:val="000000"/>
          <w:sz w:val="22"/>
          <w:szCs w:val="22"/>
        </w:rPr>
        <w:fldChar w:fldCharType="separate"/>
      </w:r>
      <w:r w:rsidR="00050D71" w:rsidRPr="00E169D8">
        <w:rPr>
          <w:rFonts w:ascii="Arial" w:hAnsi="Arial" w:cs="Arial"/>
          <w:b/>
          <w:color w:val="000000"/>
          <w:sz w:val="22"/>
          <w:szCs w:val="22"/>
        </w:rPr>
        <w:t>2.6</w:t>
      </w:r>
      <w:r w:rsidR="00237D3B" w:rsidRPr="00E169D8">
        <w:rPr>
          <w:rFonts w:ascii="Arial" w:hAnsi="Arial" w:cs="Arial"/>
          <w:b/>
          <w:color w:val="000000"/>
          <w:sz w:val="22"/>
          <w:szCs w:val="22"/>
        </w:rPr>
        <w:fldChar w:fldCharType="end"/>
      </w:r>
      <w:r w:rsidR="00237D3B" w:rsidRPr="00E169D8">
        <w:rPr>
          <w:rFonts w:ascii="Arial" w:hAnsi="Arial" w:cs="Arial"/>
          <w:color w:val="000000"/>
          <w:sz w:val="22"/>
          <w:szCs w:val="22"/>
        </w:rPr>
        <w:t xml:space="preserve"> </w:t>
      </w:r>
      <w:r w:rsidRPr="00E169D8">
        <w:rPr>
          <w:rFonts w:ascii="Arial" w:hAnsi="Arial" w:cs="Arial"/>
          <w:color w:val="000000"/>
          <w:sz w:val="22"/>
          <w:szCs w:val="22"/>
        </w:rPr>
        <w:t xml:space="preserve">(Inspection, Rejection and Guarantee), pass to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at the time of delivery.</w:t>
      </w:r>
    </w:p>
    <w:p w14:paraId="4BE01F67"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highlight w:val="red"/>
        </w:rPr>
      </w:pPr>
    </w:p>
    <w:p w14:paraId="70219073" w14:textId="0A1BFC6B" w:rsidR="0063324E" w:rsidRPr="00E169D8" w:rsidRDefault="0063324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Ownership in the Goods shall, without prejudice to any other rights or remedies of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(including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’s rights and remedies under clause </w:t>
      </w:r>
      <w:r w:rsidR="00237D3B" w:rsidRPr="00E169D8">
        <w:rPr>
          <w:rFonts w:ascii="Arial" w:hAnsi="Arial" w:cs="Arial"/>
          <w:b/>
          <w:color w:val="000000"/>
          <w:sz w:val="22"/>
          <w:szCs w:val="22"/>
        </w:rPr>
        <w:fldChar w:fldCharType="begin"/>
      </w:r>
      <w:r w:rsidR="00237D3B" w:rsidRPr="00E169D8">
        <w:rPr>
          <w:rFonts w:ascii="Arial" w:hAnsi="Arial" w:cs="Arial"/>
          <w:b/>
          <w:color w:val="000000"/>
          <w:sz w:val="22"/>
          <w:szCs w:val="22"/>
        </w:rPr>
        <w:instrText xml:space="preserve"> REF _Ref302979384 \r \h  \* MERGEFORMAT </w:instrText>
      </w:r>
      <w:r w:rsidR="00237D3B" w:rsidRPr="00E169D8">
        <w:rPr>
          <w:rFonts w:ascii="Arial" w:hAnsi="Arial" w:cs="Arial"/>
          <w:b/>
          <w:color w:val="000000"/>
          <w:sz w:val="22"/>
          <w:szCs w:val="22"/>
        </w:rPr>
      </w:r>
      <w:r w:rsidR="00237D3B" w:rsidRPr="00E169D8">
        <w:rPr>
          <w:rFonts w:ascii="Arial" w:hAnsi="Arial" w:cs="Arial"/>
          <w:b/>
          <w:color w:val="000000"/>
          <w:sz w:val="22"/>
          <w:szCs w:val="22"/>
        </w:rPr>
        <w:fldChar w:fldCharType="separate"/>
      </w:r>
      <w:r w:rsidR="00050D71" w:rsidRPr="00E169D8">
        <w:rPr>
          <w:rFonts w:ascii="Arial" w:hAnsi="Arial" w:cs="Arial"/>
          <w:b/>
          <w:color w:val="000000"/>
          <w:sz w:val="22"/>
          <w:szCs w:val="22"/>
        </w:rPr>
        <w:t>2.6</w:t>
      </w:r>
      <w:r w:rsidR="00237D3B" w:rsidRPr="00E169D8">
        <w:rPr>
          <w:rFonts w:ascii="Arial" w:hAnsi="Arial" w:cs="Arial"/>
          <w:b/>
          <w:color w:val="000000"/>
          <w:sz w:val="22"/>
          <w:szCs w:val="22"/>
        </w:rPr>
        <w:fldChar w:fldCharType="end"/>
      </w:r>
      <w:r w:rsidR="00237D3B" w:rsidRPr="00E169D8">
        <w:rPr>
          <w:rFonts w:ascii="Arial" w:hAnsi="Arial" w:cs="Arial"/>
          <w:color w:val="000000"/>
          <w:sz w:val="22"/>
          <w:szCs w:val="22"/>
        </w:rPr>
        <w:t xml:space="preserve"> </w:t>
      </w:r>
      <w:r w:rsidRPr="00E169D8">
        <w:rPr>
          <w:rFonts w:ascii="Arial" w:hAnsi="Arial" w:cs="Arial"/>
          <w:color w:val="000000"/>
          <w:sz w:val="22"/>
          <w:szCs w:val="22"/>
        </w:rPr>
        <w:t xml:space="preserve">(Inspection, Rejection and Guarantee), pass to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at the time of delivery (or payment, if earlier).</w:t>
      </w:r>
    </w:p>
    <w:p w14:paraId="52AF8A68"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335D90B9" w14:textId="77777777" w:rsidR="0063324E" w:rsidRPr="00E169D8" w:rsidRDefault="0063324E" w:rsidP="007B3122">
      <w:pPr>
        <w:numPr>
          <w:ilvl w:val="0"/>
          <w:numId w:val="1"/>
        </w:numPr>
        <w:tabs>
          <w:tab w:val="clear" w:pos="720"/>
          <w:tab w:val="left" w:pos="900"/>
        </w:tabs>
        <w:ind w:left="900" w:hanging="900"/>
        <w:contextualSpacing/>
        <w:jc w:val="both"/>
        <w:rPr>
          <w:rFonts w:ascii="Arial" w:hAnsi="Arial" w:cs="Arial"/>
          <w:b/>
          <w:sz w:val="22"/>
          <w:szCs w:val="22"/>
          <w:u w:val="single"/>
        </w:rPr>
      </w:pPr>
      <w:r w:rsidRPr="00E169D8">
        <w:rPr>
          <w:rFonts w:ascii="Arial" w:hAnsi="Arial" w:cs="Arial"/>
          <w:b/>
          <w:sz w:val="22"/>
          <w:szCs w:val="22"/>
          <w:u w:val="single"/>
        </w:rPr>
        <w:t>Non - Delivery</w:t>
      </w:r>
    </w:p>
    <w:p w14:paraId="2785D3FD"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54224F06" w14:textId="633F9291" w:rsidR="0063324E" w:rsidRPr="00E169D8" w:rsidRDefault="0063324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On dispatch of any consignment of the Goods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send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an advice note specifying the means of transport, the place and date of dispatch, the number of packages and their weight and volume. Where the Goods, having been placed in transit, fail to be delivered to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on the due date for delivery,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shall, (provided that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has been advised in writing of the dispatch of the Goods), within 10 Working Days of the notified date of delivery, give notice to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that the Goods have not been delivered and may request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free of charge to deliver substitute Goods within the timescales specified by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[or terminate the Contract in accordance with clause </w:t>
      </w:r>
      <w:r w:rsidR="00237D3B" w:rsidRPr="00E169D8">
        <w:rPr>
          <w:rFonts w:ascii="Arial" w:hAnsi="Arial" w:cs="Arial"/>
          <w:b/>
          <w:color w:val="000000"/>
          <w:sz w:val="22"/>
          <w:szCs w:val="22"/>
        </w:rPr>
        <w:fldChar w:fldCharType="begin"/>
      </w:r>
      <w:r w:rsidR="00237D3B" w:rsidRPr="00E169D8">
        <w:rPr>
          <w:rFonts w:ascii="Arial" w:hAnsi="Arial" w:cs="Arial"/>
          <w:b/>
          <w:color w:val="000000"/>
          <w:sz w:val="22"/>
          <w:szCs w:val="22"/>
        </w:rPr>
        <w:instrText xml:space="preserve"> REF _Ref302979493 \r \h  \* MERGEFORMAT </w:instrText>
      </w:r>
      <w:r w:rsidR="00237D3B" w:rsidRPr="00E169D8">
        <w:rPr>
          <w:rFonts w:ascii="Arial" w:hAnsi="Arial" w:cs="Arial"/>
          <w:b/>
          <w:color w:val="000000"/>
          <w:sz w:val="22"/>
          <w:szCs w:val="22"/>
        </w:rPr>
      </w:r>
      <w:r w:rsidR="00237D3B" w:rsidRPr="00E169D8">
        <w:rPr>
          <w:rFonts w:ascii="Arial" w:hAnsi="Arial" w:cs="Arial"/>
          <w:b/>
          <w:color w:val="000000"/>
          <w:sz w:val="22"/>
          <w:szCs w:val="22"/>
        </w:rPr>
        <w:fldChar w:fldCharType="separate"/>
      </w:r>
      <w:r w:rsidR="00050D71" w:rsidRPr="00E169D8">
        <w:rPr>
          <w:rFonts w:ascii="Arial" w:hAnsi="Arial" w:cs="Arial"/>
          <w:b/>
          <w:color w:val="000000"/>
          <w:sz w:val="22"/>
          <w:szCs w:val="22"/>
        </w:rPr>
        <w:t>2.3.4</w:t>
      </w:r>
      <w:r w:rsidR="00237D3B" w:rsidRPr="00E169D8">
        <w:rPr>
          <w:rFonts w:ascii="Arial" w:hAnsi="Arial" w:cs="Arial"/>
          <w:b/>
          <w:color w:val="000000"/>
          <w:sz w:val="22"/>
          <w:szCs w:val="22"/>
        </w:rPr>
        <w:fldChar w:fldCharType="end"/>
      </w:r>
      <w:r w:rsidR="00237D3B" w:rsidRPr="00E169D8">
        <w:rPr>
          <w:rFonts w:ascii="Arial" w:hAnsi="Arial" w:cs="Arial"/>
          <w:color w:val="000000"/>
          <w:sz w:val="22"/>
          <w:szCs w:val="22"/>
        </w:rPr>
        <w:t xml:space="preserve"> </w:t>
      </w:r>
      <w:r w:rsidRPr="00E169D8">
        <w:rPr>
          <w:rFonts w:ascii="Arial" w:hAnsi="Arial" w:cs="Arial"/>
          <w:color w:val="000000"/>
          <w:sz w:val="22"/>
          <w:szCs w:val="22"/>
        </w:rPr>
        <w:t>(Delivery)].</w:t>
      </w:r>
    </w:p>
    <w:p w14:paraId="433E8946"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color w:val="000000"/>
          <w:sz w:val="22"/>
          <w:szCs w:val="22"/>
        </w:rPr>
      </w:pPr>
    </w:p>
    <w:p w14:paraId="51251214" w14:textId="77777777" w:rsidR="0063324E" w:rsidRPr="00E169D8" w:rsidRDefault="0063324E" w:rsidP="007B3122">
      <w:pPr>
        <w:numPr>
          <w:ilvl w:val="0"/>
          <w:numId w:val="1"/>
        </w:numPr>
        <w:tabs>
          <w:tab w:val="clear" w:pos="720"/>
          <w:tab w:val="left" w:pos="900"/>
        </w:tabs>
        <w:ind w:left="900" w:hanging="900"/>
        <w:contextualSpacing/>
        <w:jc w:val="both"/>
        <w:rPr>
          <w:rFonts w:ascii="Arial" w:hAnsi="Arial" w:cs="Arial"/>
          <w:b/>
          <w:sz w:val="22"/>
          <w:szCs w:val="22"/>
          <w:u w:val="single"/>
        </w:rPr>
      </w:pPr>
      <w:bookmarkStart w:id="13" w:name="_Ref302979384"/>
      <w:r w:rsidRPr="00E169D8">
        <w:rPr>
          <w:rFonts w:ascii="Arial" w:hAnsi="Arial" w:cs="Arial"/>
          <w:b/>
          <w:sz w:val="22"/>
          <w:szCs w:val="22"/>
          <w:u w:val="single"/>
        </w:rPr>
        <w:t>Inspection, Rejection and Guarantee</w:t>
      </w:r>
      <w:bookmarkEnd w:id="13"/>
    </w:p>
    <w:p w14:paraId="16336654"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4CE96EEB" w14:textId="22620148" w:rsidR="0063324E" w:rsidRPr="00E169D8" w:rsidRDefault="0063324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color w:val="000000"/>
          <w:sz w:val="22"/>
          <w:szCs w:val="22"/>
        </w:rPr>
        <w:t xml:space="preserve">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or its authorised representatives may inspect or test the Goods either complete or in the process of manufacture during normal </w:t>
      </w:r>
      <w:r w:rsidRPr="00E169D8">
        <w:rPr>
          <w:rFonts w:ascii="Arial" w:hAnsi="Arial" w:cs="Arial"/>
          <w:color w:val="000000"/>
          <w:sz w:val="22"/>
          <w:szCs w:val="22"/>
        </w:rPr>
        <w:lastRenderedPageBreak/>
        <w:t xml:space="preserve">business hours on reasonable notice at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’s premises and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provide all reasonable assistance in relation to any such inspection or test free of charge. No failure to make a complaint at the time of any such inspection or test and no approval given during or after such inspection or test shall constitute a waiver by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of any rights or remedies in respect of the Goods and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reserves the right to reject the Goods in accordance with clause</w:t>
      </w:r>
      <w:r w:rsidR="00237D3B" w:rsidRPr="00E169D8">
        <w:rPr>
          <w:rFonts w:ascii="Arial" w:hAnsi="Arial" w:cs="Arial"/>
          <w:color w:val="000000"/>
          <w:sz w:val="22"/>
          <w:szCs w:val="22"/>
        </w:rPr>
        <w:t xml:space="preserve"> </w:t>
      </w:r>
      <w:r w:rsidR="00237D3B" w:rsidRPr="00E169D8">
        <w:rPr>
          <w:rFonts w:ascii="Arial" w:hAnsi="Arial" w:cs="Arial"/>
          <w:b/>
          <w:color w:val="000000"/>
          <w:sz w:val="22"/>
          <w:szCs w:val="22"/>
        </w:rPr>
        <w:fldChar w:fldCharType="begin"/>
      </w:r>
      <w:r w:rsidR="00237D3B" w:rsidRPr="00E169D8">
        <w:rPr>
          <w:rFonts w:ascii="Arial" w:hAnsi="Arial" w:cs="Arial"/>
          <w:b/>
          <w:color w:val="000000"/>
          <w:sz w:val="22"/>
          <w:szCs w:val="22"/>
        </w:rPr>
        <w:instrText xml:space="preserve"> REF _Ref302979567 \r \h  \* MERGEFORMAT </w:instrText>
      </w:r>
      <w:r w:rsidR="00237D3B" w:rsidRPr="00E169D8">
        <w:rPr>
          <w:rFonts w:ascii="Arial" w:hAnsi="Arial" w:cs="Arial"/>
          <w:b/>
          <w:color w:val="000000"/>
          <w:sz w:val="22"/>
          <w:szCs w:val="22"/>
        </w:rPr>
      </w:r>
      <w:r w:rsidR="00237D3B" w:rsidRPr="00E169D8">
        <w:rPr>
          <w:rFonts w:ascii="Arial" w:hAnsi="Arial" w:cs="Arial"/>
          <w:b/>
          <w:color w:val="000000"/>
          <w:sz w:val="22"/>
          <w:szCs w:val="22"/>
        </w:rPr>
        <w:fldChar w:fldCharType="separate"/>
      </w:r>
      <w:r w:rsidR="00050D71" w:rsidRPr="00E169D8">
        <w:rPr>
          <w:rFonts w:ascii="Arial" w:hAnsi="Arial" w:cs="Arial"/>
          <w:b/>
          <w:color w:val="000000"/>
          <w:sz w:val="22"/>
          <w:szCs w:val="22"/>
        </w:rPr>
        <w:t>2.6.2</w:t>
      </w:r>
      <w:r w:rsidR="00237D3B" w:rsidRPr="00E169D8">
        <w:rPr>
          <w:rFonts w:ascii="Arial" w:hAnsi="Arial" w:cs="Arial"/>
          <w:b/>
          <w:color w:val="000000"/>
          <w:sz w:val="22"/>
          <w:szCs w:val="22"/>
        </w:rPr>
        <w:fldChar w:fldCharType="end"/>
      </w:r>
      <w:r w:rsidRPr="00E169D8">
        <w:rPr>
          <w:rFonts w:ascii="Arial" w:hAnsi="Arial" w:cs="Arial"/>
          <w:color w:val="000000"/>
          <w:sz w:val="22"/>
          <w:szCs w:val="22"/>
        </w:rPr>
        <w:t>.</w:t>
      </w:r>
    </w:p>
    <w:p w14:paraId="3251155F"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6BADBBD8" w14:textId="6661FBF0" w:rsidR="0063324E" w:rsidRPr="00E169D8" w:rsidRDefault="0063324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bookmarkStart w:id="14" w:name="_Ref302979567"/>
      <w:r w:rsidRPr="00E169D8">
        <w:rPr>
          <w:rFonts w:ascii="Arial" w:hAnsi="Arial" w:cs="Arial"/>
          <w:color w:val="000000"/>
          <w:sz w:val="22"/>
          <w:szCs w:val="22"/>
        </w:rPr>
        <w:t xml:space="preserve">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may by written notice to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reject any of the Goods which fail to conform to the approved sample or fail to meet the Specification. Such notice shall be given within a reasonable time after delivery to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of such Goods. If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rejects any of the Goods pursuant to this clause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may (without prejudice to other rights and remedies) either:</w:t>
      </w:r>
      <w:bookmarkEnd w:id="14"/>
    </w:p>
    <w:p w14:paraId="030C419D"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083DC622" w14:textId="69C01362" w:rsidR="0063324E" w:rsidRPr="00E169D8" w:rsidRDefault="0063324E"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have such Goods promptly, and in any event within 5 Working Days, either repaired by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or replaced by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with Goods which conform in all respects with the approved sample or with the Specification and due delivery shall not be deemed to have taken place until such repair or replacement has occurred; or</w:t>
      </w:r>
    </w:p>
    <w:p w14:paraId="44E6AC45" w14:textId="77777777" w:rsidR="0063324E" w:rsidRPr="00E169D8" w:rsidRDefault="0063324E" w:rsidP="007B3122">
      <w:pPr>
        <w:widowControl w:val="0"/>
        <w:tabs>
          <w:tab w:val="left" w:pos="900"/>
        </w:tabs>
        <w:autoSpaceDE w:val="0"/>
        <w:autoSpaceDN w:val="0"/>
        <w:adjustRightInd w:val="0"/>
        <w:ind w:left="1260"/>
        <w:contextualSpacing/>
        <w:jc w:val="both"/>
        <w:rPr>
          <w:rFonts w:ascii="Arial" w:hAnsi="Arial" w:cs="Arial"/>
          <w:sz w:val="22"/>
          <w:szCs w:val="22"/>
        </w:rPr>
      </w:pPr>
    </w:p>
    <w:p w14:paraId="606B9A16" w14:textId="02983D24" w:rsidR="0063324E" w:rsidRPr="00E169D8" w:rsidRDefault="0063324E"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treat the Contract as discharged by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’s breach and obtain a refund (if payment for the Goods has already been made) from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in respect of the Goods concerned together with payment of any additional expenditure reasonably incurred by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in obtaining other goods in replacement provided that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uses its reasonable endeavours to mitigate any additional expenditure in obtaining replacement goods.</w:t>
      </w:r>
    </w:p>
    <w:p w14:paraId="1B033668"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rPr>
      </w:pPr>
    </w:p>
    <w:p w14:paraId="654AE349" w14:textId="11A1F897" w:rsidR="0063324E" w:rsidRPr="00E169D8" w:rsidRDefault="0063324E" w:rsidP="007B3122">
      <w:pPr>
        <w:widowControl w:val="0"/>
        <w:tabs>
          <w:tab w:val="left" w:pos="900"/>
        </w:tabs>
        <w:autoSpaceDE w:val="0"/>
        <w:autoSpaceDN w:val="0"/>
        <w:adjustRightInd w:val="0"/>
        <w:ind w:left="1260"/>
        <w:contextualSpacing/>
        <w:jc w:val="both"/>
        <w:rPr>
          <w:rFonts w:ascii="Arial" w:hAnsi="Arial" w:cs="Arial"/>
          <w:sz w:val="22"/>
          <w:szCs w:val="22"/>
        </w:rPr>
      </w:pPr>
      <w:r w:rsidRPr="00E169D8">
        <w:rPr>
          <w:rFonts w:ascii="Arial" w:hAnsi="Arial" w:cs="Arial"/>
          <w:color w:val="000000"/>
          <w:sz w:val="22"/>
          <w:szCs w:val="22"/>
        </w:rPr>
        <w:t xml:space="preserve">For the avoidance of doubt,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will be deemed to have accepted the Goods if it expressly states the same in writing or fails to reject the Goods in accordance with this clause</w:t>
      </w:r>
      <w:r w:rsidRPr="00E169D8">
        <w:rPr>
          <w:rFonts w:ascii="Arial" w:hAnsi="Arial" w:cs="Arial"/>
          <w:b/>
          <w:color w:val="000000"/>
          <w:sz w:val="22"/>
          <w:szCs w:val="22"/>
        </w:rPr>
        <w:t xml:space="preserve"> </w:t>
      </w:r>
      <w:r w:rsidR="00237D3B" w:rsidRPr="00E169D8">
        <w:rPr>
          <w:rFonts w:ascii="Arial" w:hAnsi="Arial" w:cs="Arial"/>
          <w:b/>
          <w:color w:val="000000"/>
          <w:sz w:val="22"/>
          <w:szCs w:val="22"/>
        </w:rPr>
        <w:fldChar w:fldCharType="begin"/>
      </w:r>
      <w:r w:rsidR="00237D3B" w:rsidRPr="00E169D8">
        <w:rPr>
          <w:rFonts w:ascii="Arial" w:hAnsi="Arial" w:cs="Arial"/>
          <w:b/>
          <w:color w:val="000000"/>
          <w:sz w:val="22"/>
          <w:szCs w:val="22"/>
        </w:rPr>
        <w:instrText xml:space="preserve"> REF _Ref302979567 \r \h  \* MERGEFORMAT </w:instrText>
      </w:r>
      <w:r w:rsidR="00237D3B" w:rsidRPr="00E169D8">
        <w:rPr>
          <w:rFonts w:ascii="Arial" w:hAnsi="Arial" w:cs="Arial"/>
          <w:b/>
          <w:color w:val="000000"/>
          <w:sz w:val="22"/>
          <w:szCs w:val="22"/>
        </w:rPr>
      </w:r>
      <w:r w:rsidR="00237D3B" w:rsidRPr="00E169D8">
        <w:rPr>
          <w:rFonts w:ascii="Arial" w:hAnsi="Arial" w:cs="Arial"/>
          <w:b/>
          <w:color w:val="000000"/>
          <w:sz w:val="22"/>
          <w:szCs w:val="22"/>
        </w:rPr>
        <w:fldChar w:fldCharType="separate"/>
      </w:r>
      <w:r w:rsidR="00050D71" w:rsidRPr="00E169D8">
        <w:rPr>
          <w:rFonts w:ascii="Arial" w:hAnsi="Arial" w:cs="Arial"/>
          <w:b/>
          <w:color w:val="000000"/>
          <w:sz w:val="22"/>
          <w:szCs w:val="22"/>
        </w:rPr>
        <w:t>2.6.2</w:t>
      </w:r>
      <w:r w:rsidR="00237D3B" w:rsidRPr="00E169D8">
        <w:rPr>
          <w:rFonts w:ascii="Arial" w:hAnsi="Arial" w:cs="Arial"/>
          <w:b/>
          <w:color w:val="000000"/>
          <w:sz w:val="22"/>
          <w:szCs w:val="22"/>
        </w:rPr>
        <w:fldChar w:fldCharType="end"/>
      </w:r>
      <w:r w:rsidR="00237D3B" w:rsidRPr="00E169D8">
        <w:rPr>
          <w:rFonts w:ascii="Arial" w:hAnsi="Arial" w:cs="Arial"/>
          <w:color w:val="000000"/>
          <w:sz w:val="22"/>
          <w:szCs w:val="22"/>
        </w:rPr>
        <w:t>.</w:t>
      </w:r>
    </w:p>
    <w:p w14:paraId="04FE4782" w14:textId="77777777" w:rsidR="0063324E" w:rsidRPr="00E169D8" w:rsidRDefault="0063324E" w:rsidP="007B3122">
      <w:pPr>
        <w:widowControl w:val="0"/>
        <w:tabs>
          <w:tab w:val="left" w:pos="900"/>
        </w:tabs>
        <w:autoSpaceDE w:val="0"/>
        <w:autoSpaceDN w:val="0"/>
        <w:adjustRightInd w:val="0"/>
        <w:contextualSpacing/>
        <w:jc w:val="both"/>
        <w:rPr>
          <w:rFonts w:ascii="Arial" w:hAnsi="Arial" w:cs="Arial"/>
          <w:sz w:val="22"/>
          <w:szCs w:val="22"/>
          <w:highlight w:val="red"/>
        </w:rPr>
      </w:pPr>
    </w:p>
    <w:p w14:paraId="2A09ED7E" w14:textId="766A6765" w:rsidR="0063324E" w:rsidRPr="00E169D8" w:rsidRDefault="0063324E"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The issue by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of a receipt note for the Goods shall not constitute any acknowledgement of the condition, quantity or nature of those Goods, or the </w:t>
      </w:r>
      <w:r w:rsidR="00E169D8" w:rsidRPr="00E169D8">
        <w:rPr>
          <w:rFonts w:ascii="Arial" w:hAnsi="Arial" w:cs="Arial"/>
          <w:color w:val="000000"/>
          <w:sz w:val="22"/>
          <w:szCs w:val="22"/>
        </w:rPr>
        <w:t>University</w:t>
      </w:r>
      <w:r w:rsidRPr="00E169D8">
        <w:rPr>
          <w:rFonts w:ascii="Arial" w:hAnsi="Arial" w:cs="Arial"/>
          <w:color w:val="000000"/>
          <w:sz w:val="22"/>
          <w:szCs w:val="22"/>
        </w:rPr>
        <w:t>'s acceptance of them.</w:t>
      </w:r>
    </w:p>
    <w:p w14:paraId="59E8B524" w14:textId="77777777" w:rsidR="0063324E" w:rsidRPr="00E169D8" w:rsidRDefault="0063324E" w:rsidP="007B3122">
      <w:pPr>
        <w:widowControl w:val="0"/>
        <w:autoSpaceDE w:val="0"/>
        <w:autoSpaceDN w:val="0"/>
        <w:adjustRightInd w:val="0"/>
        <w:ind w:left="180"/>
        <w:contextualSpacing/>
        <w:jc w:val="both"/>
        <w:rPr>
          <w:rFonts w:ascii="Arial" w:hAnsi="Arial" w:cs="Arial"/>
          <w:sz w:val="22"/>
          <w:szCs w:val="22"/>
        </w:rPr>
      </w:pPr>
    </w:p>
    <w:p w14:paraId="4F7A1306" w14:textId="68ED6C5A" w:rsidR="0063324E" w:rsidRPr="00E169D8" w:rsidRDefault="0063324E"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hereby guarantees the Goods for the period from the date of delivery to the date [18] Months thereafter against faulty materials or workmanship. If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shall within such guarantee period or within 25 Working Days thereafter give notice in writing to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of any defect in any of the Goods as may have arisen during such guarantee period under proper and normal use,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(without prejudice to any other rights and remedies which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may have) promptly remedy such defects (whether by repair or replacement as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shall elect) free of charge.</w:t>
      </w:r>
    </w:p>
    <w:p w14:paraId="1938AB11" w14:textId="77777777" w:rsidR="0063324E" w:rsidRPr="00E169D8" w:rsidRDefault="0063324E" w:rsidP="007B3122">
      <w:pPr>
        <w:widowControl w:val="0"/>
        <w:autoSpaceDE w:val="0"/>
        <w:autoSpaceDN w:val="0"/>
        <w:adjustRightInd w:val="0"/>
        <w:contextualSpacing/>
        <w:jc w:val="both"/>
        <w:rPr>
          <w:rFonts w:ascii="Arial" w:hAnsi="Arial" w:cs="Arial"/>
          <w:sz w:val="22"/>
          <w:szCs w:val="22"/>
          <w:highlight w:val="red"/>
        </w:rPr>
      </w:pPr>
    </w:p>
    <w:p w14:paraId="2E077582" w14:textId="1C45FBD0" w:rsidR="0063324E" w:rsidRPr="00E169D8" w:rsidRDefault="0063324E"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Any Goods rejected or returned by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as described in clause </w:t>
      </w:r>
      <w:r w:rsidR="00237D3B" w:rsidRPr="00E169D8">
        <w:rPr>
          <w:rFonts w:ascii="Arial" w:hAnsi="Arial" w:cs="Arial"/>
          <w:b/>
          <w:color w:val="000000"/>
          <w:sz w:val="22"/>
          <w:szCs w:val="22"/>
        </w:rPr>
        <w:fldChar w:fldCharType="begin"/>
      </w:r>
      <w:r w:rsidR="00237D3B" w:rsidRPr="00E169D8">
        <w:rPr>
          <w:rFonts w:ascii="Arial" w:hAnsi="Arial" w:cs="Arial"/>
          <w:b/>
          <w:color w:val="000000"/>
          <w:sz w:val="22"/>
          <w:szCs w:val="22"/>
        </w:rPr>
        <w:instrText xml:space="preserve"> REF _Ref302979567 \r \h  \* MERGEFORMAT </w:instrText>
      </w:r>
      <w:r w:rsidR="00237D3B" w:rsidRPr="00E169D8">
        <w:rPr>
          <w:rFonts w:ascii="Arial" w:hAnsi="Arial" w:cs="Arial"/>
          <w:b/>
          <w:color w:val="000000"/>
          <w:sz w:val="22"/>
          <w:szCs w:val="22"/>
        </w:rPr>
      </w:r>
      <w:r w:rsidR="00237D3B" w:rsidRPr="00E169D8">
        <w:rPr>
          <w:rFonts w:ascii="Arial" w:hAnsi="Arial" w:cs="Arial"/>
          <w:b/>
          <w:color w:val="000000"/>
          <w:sz w:val="22"/>
          <w:szCs w:val="22"/>
        </w:rPr>
        <w:fldChar w:fldCharType="separate"/>
      </w:r>
      <w:r w:rsidR="00050D71" w:rsidRPr="00E169D8">
        <w:rPr>
          <w:rFonts w:ascii="Arial" w:hAnsi="Arial" w:cs="Arial"/>
          <w:b/>
          <w:color w:val="000000"/>
          <w:sz w:val="22"/>
          <w:szCs w:val="22"/>
        </w:rPr>
        <w:t>2.6.2</w:t>
      </w:r>
      <w:r w:rsidR="00237D3B" w:rsidRPr="00E169D8">
        <w:rPr>
          <w:rFonts w:ascii="Arial" w:hAnsi="Arial" w:cs="Arial"/>
          <w:b/>
          <w:color w:val="000000"/>
          <w:sz w:val="22"/>
          <w:szCs w:val="22"/>
        </w:rPr>
        <w:fldChar w:fldCharType="end"/>
      </w:r>
      <w:r w:rsidR="00237D3B" w:rsidRPr="00E169D8">
        <w:rPr>
          <w:rFonts w:ascii="Arial" w:hAnsi="Arial" w:cs="Arial"/>
          <w:color w:val="000000"/>
          <w:sz w:val="22"/>
          <w:szCs w:val="22"/>
        </w:rPr>
        <w:t xml:space="preserve"> </w:t>
      </w:r>
      <w:r w:rsidRPr="00E169D8">
        <w:rPr>
          <w:rFonts w:ascii="Arial" w:hAnsi="Arial" w:cs="Arial"/>
          <w:color w:val="000000"/>
          <w:sz w:val="22"/>
          <w:szCs w:val="22"/>
        </w:rPr>
        <w:t xml:space="preserve">shall be returned to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at the </w:t>
      </w:r>
      <w:r w:rsidR="00E169D8" w:rsidRPr="00E169D8">
        <w:rPr>
          <w:rFonts w:ascii="Arial" w:hAnsi="Arial" w:cs="Arial"/>
          <w:color w:val="000000"/>
          <w:sz w:val="22"/>
          <w:szCs w:val="22"/>
        </w:rPr>
        <w:t>Supplier</w:t>
      </w:r>
      <w:r w:rsidRPr="00E169D8">
        <w:rPr>
          <w:rFonts w:ascii="Arial" w:hAnsi="Arial" w:cs="Arial"/>
          <w:color w:val="000000"/>
          <w:sz w:val="22"/>
          <w:szCs w:val="22"/>
        </w:rPr>
        <w:t>’s risk and expense.</w:t>
      </w:r>
    </w:p>
    <w:p w14:paraId="6F33B6E5" w14:textId="77777777" w:rsidR="0063324E" w:rsidRPr="00E169D8" w:rsidRDefault="0063324E" w:rsidP="007B3122">
      <w:pPr>
        <w:widowControl w:val="0"/>
        <w:autoSpaceDE w:val="0"/>
        <w:autoSpaceDN w:val="0"/>
        <w:adjustRightInd w:val="0"/>
        <w:contextualSpacing/>
        <w:jc w:val="both"/>
        <w:rPr>
          <w:rFonts w:ascii="Arial" w:hAnsi="Arial" w:cs="Arial"/>
          <w:sz w:val="22"/>
          <w:szCs w:val="22"/>
        </w:rPr>
      </w:pPr>
    </w:p>
    <w:p w14:paraId="2DFC51A6" w14:textId="77777777" w:rsidR="0063324E" w:rsidRPr="00E169D8" w:rsidRDefault="0063324E" w:rsidP="007B3122">
      <w:pPr>
        <w:numPr>
          <w:ilvl w:val="0"/>
          <w:numId w:val="1"/>
        </w:numPr>
        <w:tabs>
          <w:tab w:val="clear" w:pos="720"/>
          <w:tab w:val="left" w:pos="900"/>
        </w:tabs>
        <w:ind w:left="900" w:hanging="900"/>
        <w:contextualSpacing/>
        <w:jc w:val="both"/>
        <w:rPr>
          <w:rFonts w:ascii="Arial" w:hAnsi="Arial" w:cs="Arial"/>
          <w:b/>
          <w:sz w:val="22"/>
          <w:szCs w:val="22"/>
          <w:u w:val="single"/>
        </w:rPr>
      </w:pPr>
      <w:r w:rsidRPr="00E169D8">
        <w:rPr>
          <w:rFonts w:ascii="Arial" w:hAnsi="Arial" w:cs="Arial"/>
          <w:b/>
          <w:sz w:val="22"/>
          <w:szCs w:val="22"/>
          <w:u w:val="single"/>
        </w:rPr>
        <w:t>Labelling and Packaging</w:t>
      </w:r>
    </w:p>
    <w:p w14:paraId="43D51ADB" w14:textId="77777777" w:rsidR="0063324E" w:rsidRPr="00E169D8" w:rsidRDefault="0063324E" w:rsidP="007B3122">
      <w:pPr>
        <w:widowControl w:val="0"/>
        <w:autoSpaceDE w:val="0"/>
        <w:autoSpaceDN w:val="0"/>
        <w:adjustRightInd w:val="0"/>
        <w:contextualSpacing/>
        <w:jc w:val="both"/>
        <w:rPr>
          <w:rFonts w:ascii="Arial" w:hAnsi="Arial" w:cs="Arial"/>
          <w:sz w:val="22"/>
          <w:szCs w:val="22"/>
        </w:rPr>
      </w:pPr>
    </w:p>
    <w:p w14:paraId="61741D52" w14:textId="23197C1D" w:rsidR="0063324E" w:rsidRPr="00E169D8" w:rsidRDefault="0063324E"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The Goods shall be packed and marked in a proper manner and in </w:t>
      </w:r>
      <w:r w:rsidRPr="00E169D8">
        <w:rPr>
          <w:rFonts w:ascii="Arial" w:hAnsi="Arial" w:cs="Arial"/>
          <w:color w:val="000000"/>
          <w:sz w:val="22"/>
          <w:szCs w:val="22"/>
        </w:rPr>
        <w:lastRenderedPageBreak/>
        <w:t xml:space="preserve">accordance with the </w:t>
      </w:r>
      <w:r w:rsidR="00E169D8" w:rsidRPr="00E169D8">
        <w:rPr>
          <w:rFonts w:ascii="Arial" w:hAnsi="Arial" w:cs="Arial"/>
          <w:color w:val="000000"/>
          <w:sz w:val="22"/>
          <w:szCs w:val="22"/>
        </w:rPr>
        <w:t>University</w:t>
      </w:r>
      <w:r w:rsidRPr="00E169D8">
        <w:rPr>
          <w:rFonts w:ascii="Arial" w:hAnsi="Arial" w:cs="Arial"/>
          <w:color w:val="000000"/>
          <w:sz w:val="22"/>
          <w:szCs w:val="22"/>
        </w:rPr>
        <w:t>’s instructions and any statutory requirements and any requirements of the carriers. In particular the Goods shall be marked with the contract number (or other reference number if appropriate) and the net, gross and tare weights, the name of the contents shall be clearly marked on each container and all containers of hazardous Goods (and all documents relating thereto) shall bear prominent and adequate warnings.</w:t>
      </w:r>
    </w:p>
    <w:p w14:paraId="3E95C3DB" w14:textId="77777777" w:rsidR="00391E31" w:rsidRPr="00E169D8" w:rsidRDefault="00391E31" w:rsidP="007B3122">
      <w:pPr>
        <w:widowControl w:val="0"/>
        <w:autoSpaceDE w:val="0"/>
        <w:autoSpaceDN w:val="0"/>
        <w:adjustRightInd w:val="0"/>
        <w:ind w:left="180"/>
        <w:contextualSpacing/>
        <w:jc w:val="both"/>
        <w:rPr>
          <w:rFonts w:ascii="Arial" w:hAnsi="Arial" w:cs="Arial"/>
          <w:sz w:val="22"/>
          <w:szCs w:val="22"/>
        </w:rPr>
      </w:pPr>
    </w:p>
    <w:p w14:paraId="12878612" w14:textId="77777777" w:rsidR="00391E31" w:rsidRPr="00E169D8" w:rsidRDefault="00391E31" w:rsidP="007B3122">
      <w:pPr>
        <w:numPr>
          <w:ilvl w:val="0"/>
          <w:numId w:val="1"/>
        </w:numPr>
        <w:tabs>
          <w:tab w:val="clear" w:pos="720"/>
          <w:tab w:val="left" w:pos="900"/>
        </w:tabs>
        <w:ind w:left="900" w:hanging="900"/>
        <w:contextualSpacing/>
        <w:jc w:val="both"/>
        <w:rPr>
          <w:rFonts w:ascii="Arial" w:hAnsi="Arial" w:cs="Arial"/>
          <w:b/>
          <w:sz w:val="22"/>
          <w:szCs w:val="22"/>
          <w:u w:val="single"/>
        </w:rPr>
      </w:pPr>
      <w:r w:rsidRPr="00E169D8">
        <w:rPr>
          <w:rFonts w:ascii="Arial" w:hAnsi="Arial" w:cs="Arial"/>
          <w:b/>
          <w:sz w:val="22"/>
          <w:szCs w:val="22"/>
          <w:u w:val="single"/>
        </w:rPr>
        <w:t>Manner of Carrying out Installation Work</w:t>
      </w:r>
    </w:p>
    <w:p w14:paraId="742F2E63" w14:textId="77777777" w:rsidR="00391E31" w:rsidRPr="00E169D8" w:rsidRDefault="00391E31" w:rsidP="007B3122">
      <w:pPr>
        <w:widowControl w:val="0"/>
        <w:autoSpaceDE w:val="0"/>
        <w:autoSpaceDN w:val="0"/>
        <w:adjustRightInd w:val="0"/>
        <w:ind w:left="180"/>
        <w:contextualSpacing/>
        <w:jc w:val="both"/>
        <w:rPr>
          <w:rFonts w:ascii="Arial" w:hAnsi="Arial" w:cs="Arial"/>
          <w:sz w:val="22"/>
          <w:szCs w:val="22"/>
        </w:rPr>
      </w:pPr>
    </w:p>
    <w:p w14:paraId="5113819A" w14:textId="5AC19703" w:rsidR="00391E31" w:rsidRPr="00E169D8" w:rsidRDefault="00391E31"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not deliver any materials or plant nor commence any work on the Premises without obtaining prior Approval. Notwithstanding the foregoing,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at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’s written request, remove from the Premises any materials brought into the Premises by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which in the reasonable opinion of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are either hazardous, noxious or not in accordance with the Contract and substitute proper and suitable materials at the </w:t>
      </w:r>
      <w:r w:rsidR="00E169D8" w:rsidRPr="00E169D8">
        <w:rPr>
          <w:rFonts w:ascii="Arial" w:hAnsi="Arial" w:cs="Arial"/>
          <w:color w:val="000000"/>
          <w:sz w:val="22"/>
          <w:szCs w:val="22"/>
        </w:rPr>
        <w:t>Supplier</w:t>
      </w:r>
      <w:r w:rsidRPr="00E169D8">
        <w:rPr>
          <w:rFonts w:ascii="Arial" w:hAnsi="Arial" w:cs="Arial"/>
          <w:color w:val="000000"/>
          <w:sz w:val="22"/>
          <w:szCs w:val="22"/>
        </w:rPr>
        <w:t>’s expense as soon as reasonably practicable.</w:t>
      </w:r>
    </w:p>
    <w:p w14:paraId="745FD1AD" w14:textId="77777777" w:rsidR="00391E31" w:rsidRPr="00E169D8" w:rsidRDefault="00391E31" w:rsidP="007B3122">
      <w:pPr>
        <w:widowControl w:val="0"/>
        <w:autoSpaceDE w:val="0"/>
        <w:autoSpaceDN w:val="0"/>
        <w:adjustRightInd w:val="0"/>
        <w:ind w:left="180"/>
        <w:contextualSpacing/>
        <w:jc w:val="both"/>
        <w:rPr>
          <w:rFonts w:ascii="Arial" w:hAnsi="Arial" w:cs="Arial"/>
          <w:sz w:val="22"/>
          <w:szCs w:val="22"/>
        </w:rPr>
      </w:pPr>
    </w:p>
    <w:p w14:paraId="1AFBC6CC" w14:textId="6C9FE658" w:rsidR="00391E31" w:rsidRPr="00E169D8" w:rsidRDefault="00391E31"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Any access to, or occupation of, the Premises which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may grant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from time to time shall be on a non-exclusive licence basis free of charge.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use the Premises solely for the purpose of performing its obligations under the Contract and shall limit access to the Premises to such Staff as is necessary for that purpose.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co-operate (and ensure that its Staff co-operate) with such other persons working concurrently on the Premises as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may reasonably request.</w:t>
      </w:r>
    </w:p>
    <w:p w14:paraId="480637C8" w14:textId="77777777" w:rsidR="00391E31" w:rsidRPr="00E169D8" w:rsidRDefault="00391E31" w:rsidP="007B3122">
      <w:pPr>
        <w:widowControl w:val="0"/>
        <w:autoSpaceDE w:val="0"/>
        <w:autoSpaceDN w:val="0"/>
        <w:adjustRightInd w:val="0"/>
        <w:contextualSpacing/>
        <w:jc w:val="both"/>
        <w:rPr>
          <w:rFonts w:ascii="Arial" w:hAnsi="Arial" w:cs="Arial"/>
          <w:sz w:val="22"/>
          <w:szCs w:val="22"/>
        </w:rPr>
      </w:pPr>
    </w:p>
    <w:p w14:paraId="3196CBEC" w14:textId="7DA18870" w:rsidR="00391E31" w:rsidRPr="00E169D8" w:rsidRDefault="00391E31"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When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reasonably believes it has completed the Installation Works it shall notify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in writing. Following receipt of such notice,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shall inspect the Installation Works and shall, by giving written notice to the </w:t>
      </w:r>
      <w:r w:rsidR="00E169D8" w:rsidRPr="00E169D8">
        <w:rPr>
          <w:rFonts w:ascii="Arial" w:hAnsi="Arial" w:cs="Arial"/>
          <w:color w:val="000000"/>
          <w:sz w:val="22"/>
          <w:szCs w:val="22"/>
        </w:rPr>
        <w:t>Supplier</w:t>
      </w:r>
      <w:r w:rsidRPr="00E169D8">
        <w:rPr>
          <w:rFonts w:ascii="Arial" w:hAnsi="Arial" w:cs="Arial"/>
          <w:color w:val="000000"/>
          <w:sz w:val="22"/>
          <w:szCs w:val="22"/>
        </w:rPr>
        <w:t>:</w:t>
      </w:r>
    </w:p>
    <w:p w14:paraId="0119F587" w14:textId="77777777" w:rsidR="00391E31" w:rsidRPr="00E169D8" w:rsidRDefault="00391E31" w:rsidP="007B3122">
      <w:pPr>
        <w:widowControl w:val="0"/>
        <w:autoSpaceDE w:val="0"/>
        <w:autoSpaceDN w:val="0"/>
        <w:adjustRightInd w:val="0"/>
        <w:contextualSpacing/>
        <w:jc w:val="both"/>
        <w:rPr>
          <w:rFonts w:ascii="Arial" w:hAnsi="Arial" w:cs="Arial"/>
          <w:sz w:val="22"/>
          <w:szCs w:val="22"/>
        </w:rPr>
      </w:pPr>
    </w:p>
    <w:p w14:paraId="5BECF8E2" w14:textId="77777777" w:rsidR="00391E31" w:rsidRPr="00E169D8" w:rsidRDefault="00391E31" w:rsidP="007B3122">
      <w:pPr>
        <w:widowControl w:val="0"/>
        <w:numPr>
          <w:ilvl w:val="2"/>
          <w:numId w:val="1"/>
        </w:numPr>
        <w:autoSpaceDE w:val="0"/>
        <w:autoSpaceDN w:val="0"/>
        <w:adjustRightInd w:val="0"/>
        <w:contextualSpacing/>
        <w:jc w:val="both"/>
        <w:rPr>
          <w:rFonts w:ascii="Arial" w:hAnsi="Arial" w:cs="Arial"/>
          <w:sz w:val="22"/>
          <w:szCs w:val="22"/>
        </w:rPr>
      </w:pPr>
      <w:bookmarkStart w:id="15" w:name="_Ref302985070"/>
      <w:r w:rsidRPr="00E169D8">
        <w:rPr>
          <w:rFonts w:ascii="Arial" w:hAnsi="Arial" w:cs="Arial"/>
          <w:color w:val="000000"/>
          <w:sz w:val="22"/>
          <w:szCs w:val="22"/>
        </w:rPr>
        <w:t>accept the Installation Works, or</w:t>
      </w:r>
      <w:bookmarkEnd w:id="15"/>
    </w:p>
    <w:p w14:paraId="2D14E2D3" w14:textId="77777777" w:rsidR="00391E31" w:rsidRPr="00E169D8" w:rsidRDefault="00391E31" w:rsidP="007B3122">
      <w:pPr>
        <w:widowControl w:val="0"/>
        <w:autoSpaceDE w:val="0"/>
        <w:autoSpaceDN w:val="0"/>
        <w:adjustRightInd w:val="0"/>
        <w:ind w:left="1260"/>
        <w:contextualSpacing/>
        <w:jc w:val="both"/>
        <w:rPr>
          <w:rFonts w:ascii="Arial" w:hAnsi="Arial" w:cs="Arial"/>
          <w:sz w:val="22"/>
          <w:szCs w:val="22"/>
        </w:rPr>
      </w:pPr>
    </w:p>
    <w:p w14:paraId="154E8D19" w14:textId="3EBE430F" w:rsidR="00391E31" w:rsidRPr="00E169D8" w:rsidRDefault="00391E31" w:rsidP="007B3122">
      <w:pPr>
        <w:widowControl w:val="0"/>
        <w:numPr>
          <w:ilvl w:val="2"/>
          <w:numId w:val="1"/>
        </w:numPr>
        <w:autoSpaceDE w:val="0"/>
        <w:autoSpaceDN w:val="0"/>
        <w:adjustRightInd w:val="0"/>
        <w:contextualSpacing/>
        <w:jc w:val="both"/>
        <w:rPr>
          <w:rFonts w:ascii="Arial" w:hAnsi="Arial" w:cs="Arial"/>
          <w:sz w:val="22"/>
          <w:szCs w:val="22"/>
        </w:rPr>
      </w:pPr>
      <w:bookmarkStart w:id="16" w:name="_Ref302985014"/>
      <w:r w:rsidRPr="00E169D8">
        <w:rPr>
          <w:rFonts w:ascii="Arial" w:hAnsi="Arial" w:cs="Arial"/>
          <w:color w:val="000000"/>
          <w:sz w:val="22"/>
          <w:szCs w:val="22"/>
        </w:rPr>
        <w:t xml:space="preserve">reject the Installation Works and provide reasons to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if, in the </w:t>
      </w:r>
      <w:r w:rsidR="00E169D8" w:rsidRPr="00E169D8">
        <w:rPr>
          <w:rFonts w:ascii="Arial" w:hAnsi="Arial" w:cs="Arial"/>
          <w:color w:val="000000"/>
          <w:sz w:val="22"/>
          <w:szCs w:val="22"/>
        </w:rPr>
        <w:t>University</w:t>
      </w:r>
      <w:r w:rsidRPr="00E169D8">
        <w:rPr>
          <w:rFonts w:ascii="Arial" w:hAnsi="Arial" w:cs="Arial"/>
          <w:color w:val="000000"/>
          <w:sz w:val="22"/>
          <w:szCs w:val="22"/>
        </w:rPr>
        <w:t>’s reasonable opinion, the Installation Works do not meet the requirements set out in the Specification.</w:t>
      </w:r>
      <w:bookmarkEnd w:id="16"/>
    </w:p>
    <w:p w14:paraId="0187C6C3" w14:textId="77777777" w:rsidR="00391E31" w:rsidRPr="00E169D8" w:rsidRDefault="00391E31" w:rsidP="007B3122">
      <w:pPr>
        <w:widowControl w:val="0"/>
        <w:autoSpaceDE w:val="0"/>
        <w:autoSpaceDN w:val="0"/>
        <w:adjustRightInd w:val="0"/>
        <w:contextualSpacing/>
        <w:jc w:val="both"/>
        <w:rPr>
          <w:rFonts w:ascii="Arial" w:hAnsi="Arial" w:cs="Arial"/>
          <w:sz w:val="22"/>
          <w:szCs w:val="22"/>
        </w:rPr>
      </w:pPr>
    </w:p>
    <w:p w14:paraId="50E0CFAD" w14:textId="4A9D435F" w:rsidR="00391E31" w:rsidRPr="00E169D8" w:rsidRDefault="00391E31"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If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rejects the Installation Works in accordance with clause </w:t>
      </w:r>
      <w:r w:rsidR="00087336" w:rsidRPr="00E169D8">
        <w:rPr>
          <w:rFonts w:ascii="Arial" w:hAnsi="Arial" w:cs="Arial"/>
          <w:b/>
          <w:color w:val="000000"/>
          <w:sz w:val="22"/>
          <w:szCs w:val="22"/>
        </w:rPr>
        <w:fldChar w:fldCharType="begin"/>
      </w:r>
      <w:r w:rsidR="00087336" w:rsidRPr="00E169D8">
        <w:rPr>
          <w:rFonts w:ascii="Arial" w:hAnsi="Arial" w:cs="Arial"/>
          <w:b/>
          <w:color w:val="000000"/>
          <w:sz w:val="22"/>
          <w:szCs w:val="22"/>
        </w:rPr>
        <w:instrText xml:space="preserve"> REF _Ref302985014 \r \h  \* MERGEFORMAT </w:instrText>
      </w:r>
      <w:r w:rsidR="00087336" w:rsidRPr="00E169D8">
        <w:rPr>
          <w:rFonts w:ascii="Arial" w:hAnsi="Arial" w:cs="Arial"/>
          <w:b/>
          <w:color w:val="000000"/>
          <w:sz w:val="22"/>
          <w:szCs w:val="22"/>
        </w:rPr>
      </w:r>
      <w:r w:rsidR="00087336" w:rsidRPr="00E169D8">
        <w:rPr>
          <w:rFonts w:ascii="Arial" w:hAnsi="Arial" w:cs="Arial"/>
          <w:b/>
          <w:color w:val="000000"/>
          <w:sz w:val="22"/>
          <w:szCs w:val="22"/>
        </w:rPr>
        <w:fldChar w:fldCharType="separate"/>
      </w:r>
      <w:r w:rsidR="00050D71" w:rsidRPr="00E169D8">
        <w:rPr>
          <w:rFonts w:ascii="Arial" w:hAnsi="Arial" w:cs="Arial"/>
          <w:b/>
          <w:color w:val="000000"/>
          <w:sz w:val="22"/>
          <w:szCs w:val="22"/>
        </w:rPr>
        <w:t>2.8.3.2</w:t>
      </w:r>
      <w:r w:rsidR="00087336" w:rsidRPr="00E169D8">
        <w:rPr>
          <w:rFonts w:ascii="Arial" w:hAnsi="Arial" w:cs="Arial"/>
          <w:b/>
          <w:color w:val="000000"/>
          <w:sz w:val="22"/>
          <w:szCs w:val="22"/>
        </w:rPr>
        <w:fldChar w:fldCharType="end"/>
      </w:r>
      <w:r w:rsidR="00087336" w:rsidRPr="00E169D8">
        <w:rPr>
          <w:rFonts w:ascii="Arial" w:hAnsi="Arial" w:cs="Arial"/>
          <w:color w:val="000000"/>
          <w:sz w:val="22"/>
          <w:szCs w:val="22"/>
        </w:rPr>
        <w:t xml:space="preserve"> </w:t>
      </w:r>
      <w:r w:rsidRPr="00E169D8">
        <w:rPr>
          <w:rFonts w:ascii="Arial" w:hAnsi="Arial" w:cs="Arial"/>
          <w:color w:val="000000"/>
          <w:sz w:val="22"/>
          <w:szCs w:val="22"/>
        </w:rPr>
        <w:t xml:space="preserve">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immediately rectify or remedy any defects and if, in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’s reasonable opinion, the Installation Works do not, within [5] Working Days, meet the requirements set out in the Specification,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may terminate the Contract with immediate effect by notice in writing.</w:t>
      </w:r>
    </w:p>
    <w:p w14:paraId="5B8BF976" w14:textId="77777777" w:rsidR="00391E31" w:rsidRPr="00E169D8" w:rsidRDefault="00391E31" w:rsidP="007B3122">
      <w:pPr>
        <w:widowControl w:val="0"/>
        <w:autoSpaceDE w:val="0"/>
        <w:autoSpaceDN w:val="0"/>
        <w:adjustRightInd w:val="0"/>
        <w:ind w:left="180"/>
        <w:contextualSpacing/>
        <w:jc w:val="both"/>
        <w:rPr>
          <w:rFonts w:ascii="Arial" w:hAnsi="Arial" w:cs="Arial"/>
          <w:sz w:val="22"/>
          <w:szCs w:val="22"/>
        </w:rPr>
      </w:pPr>
    </w:p>
    <w:p w14:paraId="23EE1277" w14:textId="4B8F0777" w:rsidR="00391E31" w:rsidRPr="00E169D8" w:rsidRDefault="00391E31"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The Installation Works shall be deemed to be completed when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receives a notice issued by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in accordance with clause</w:t>
      </w:r>
      <w:r w:rsidR="00087336" w:rsidRPr="00E169D8">
        <w:rPr>
          <w:rFonts w:ascii="Arial" w:hAnsi="Arial" w:cs="Arial"/>
          <w:color w:val="000000"/>
          <w:sz w:val="22"/>
          <w:szCs w:val="22"/>
        </w:rPr>
        <w:t xml:space="preserve"> </w:t>
      </w:r>
      <w:r w:rsidR="00087336" w:rsidRPr="00E169D8">
        <w:rPr>
          <w:rFonts w:ascii="Arial" w:hAnsi="Arial" w:cs="Arial"/>
          <w:b/>
          <w:color w:val="000000"/>
          <w:sz w:val="22"/>
          <w:szCs w:val="22"/>
        </w:rPr>
        <w:fldChar w:fldCharType="begin"/>
      </w:r>
      <w:r w:rsidR="00087336" w:rsidRPr="00E169D8">
        <w:rPr>
          <w:rFonts w:ascii="Arial" w:hAnsi="Arial" w:cs="Arial"/>
          <w:b/>
          <w:color w:val="000000"/>
          <w:sz w:val="22"/>
          <w:szCs w:val="22"/>
        </w:rPr>
        <w:instrText xml:space="preserve"> REF _Ref302985070 \r \h  \* MERGEFORMAT </w:instrText>
      </w:r>
      <w:r w:rsidR="00087336" w:rsidRPr="00E169D8">
        <w:rPr>
          <w:rFonts w:ascii="Arial" w:hAnsi="Arial" w:cs="Arial"/>
          <w:b/>
          <w:color w:val="000000"/>
          <w:sz w:val="22"/>
          <w:szCs w:val="22"/>
        </w:rPr>
      </w:r>
      <w:r w:rsidR="00087336" w:rsidRPr="00E169D8">
        <w:rPr>
          <w:rFonts w:ascii="Arial" w:hAnsi="Arial" w:cs="Arial"/>
          <w:b/>
          <w:color w:val="000000"/>
          <w:sz w:val="22"/>
          <w:szCs w:val="22"/>
        </w:rPr>
        <w:fldChar w:fldCharType="separate"/>
      </w:r>
      <w:r w:rsidR="00050D71" w:rsidRPr="00E169D8">
        <w:rPr>
          <w:rFonts w:ascii="Arial" w:hAnsi="Arial" w:cs="Arial"/>
          <w:b/>
          <w:color w:val="000000"/>
          <w:sz w:val="22"/>
          <w:szCs w:val="22"/>
        </w:rPr>
        <w:t>2.8.3.1</w:t>
      </w:r>
      <w:r w:rsidR="00087336" w:rsidRPr="00E169D8">
        <w:rPr>
          <w:rFonts w:ascii="Arial" w:hAnsi="Arial" w:cs="Arial"/>
          <w:b/>
          <w:color w:val="000000"/>
          <w:sz w:val="22"/>
          <w:szCs w:val="22"/>
        </w:rPr>
        <w:fldChar w:fldCharType="end"/>
      </w:r>
      <w:r w:rsidRPr="00E169D8">
        <w:rPr>
          <w:rFonts w:ascii="Arial" w:hAnsi="Arial" w:cs="Arial"/>
          <w:color w:val="000000"/>
          <w:sz w:val="22"/>
          <w:szCs w:val="22"/>
        </w:rPr>
        <w:t xml:space="preserve">. Notwithstanding acceptance of any Installation Works in accordance with that clause,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remain solely responsible for ensuring that the Goods and the Installation Works conform to the Specification. No rights of estoppel or waiver shall arise as a result of the acceptance by the </w:t>
      </w:r>
      <w:r w:rsidR="00E169D8" w:rsidRPr="00E169D8">
        <w:rPr>
          <w:rFonts w:ascii="Arial" w:hAnsi="Arial" w:cs="Arial"/>
          <w:color w:val="000000"/>
          <w:sz w:val="22"/>
          <w:szCs w:val="22"/>
        </w:rPr>
        <w:t>University</w:t>
      </w:r>
      <w:r w:rsidRPr="00E169D8">
        <w:rPr>
          <w:rFonts w:ascii="Arial" w:hAnsi="Arial" w:cs="Arial"/>
          <w:color w:val="000000"/>
          <w:sz w:val="22"/>
          <w:szCs w:val="22"/>
        </w:rPr>
        <w:t xml:space="preserve"> of the Installation Works.</w:t>
      </w:r>
    </w:p>
    <w:p w14:paraId="7F471699" w14:textId="77777777" w:rsidR="00391E31" w:rsidRPr="00E169D8" w:rsidRDefault="00391E31" w:rsidP="007B3122">
      <w:pPr>
        <w:widowControl w:val="0"/>
        <w:autoSpaceDE w:val="0"/>
        <w:autoSpaceDN w:val="0"/>
        <w:adjustRightInd w:val="0"/>
        <w:contextualSpacing/>
        <w:jc w:val="both"/>
        <w:rPr>
          <w:rFonts w:ascii="Arial" w:hAnsi="Arial" w:cs="Arial"/>
          <w:sz w:val="22"/>
          <w:szCs w:val="22"/>
        </w:rPr>
      </w:pPr>
    </w:p>
    <w:p w14:paraId="653AF4B3" w14:textId="20653577" w:rsidR="00391E31" w:rsidRPr="00E169D8" w:rsidRDefault="00391E31"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Throughout the Contract Period,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w:t>
      </w:r>
    </w:p>
    <w:p w14:paraId="21CA6074" w14:textId="77777777" w:rsidR="00391E31" w:rsidRPr="00E169D8" w:rsidRDefault="00391E31" w:rsidP="007B3122">
      <w:pPr>
        <w:widowControl w:val="0"/>
        <w:autoSpaceDE w:val="0"/>
        <w:autoSpaceDN w:val="0"/>
        <w:adjustRightInd w:val="0"/>
        <w:contextualSpacing/>
        <w:jc w:val="both"/>
        <w:rPr>
          <w:rFonts w:ascii="Arial" w:hAnsi="Arial" w:cs="Arial"/>
          <w:sz w:val="22"/>
          <w:szCs w:val="22"/>
        </w:rPr>
      </w:pPr>
    </w:p>
    <w:p w14:paraId="6BE30B6B" w14:textId="307FB0FF" w:rsidR="00391E31" w:rsidRPr="00E169D8" w:rsidRDefault="00391E31" w:rsidP="007B3122">
      <w:pPr>
        <w:widowControl w:val="0"/>
        <w:numPr>
          <w:ilvl w:val="2"/>
          <w:numId w:val="1"/>
        </w:numPr>
        <w:autoSpaceDE w:val="0"/>
        <w:autoSpaceDN w:val="0"/>
        <w:adjustRightInd w:val="0"/>
        <w:contextualSpacing/>
        <w:jc w:val="both"/>
        <w:rPr>
          <w:rFonts w:ascii="Arial" w:hAnsi="Arial" w:cs="Arial"/>
          <w:sz w:val="22"/>
          <w:szCs w:val="22"/>
        </w:rPr>
      </w:pPr>
      <w:proofErr w:type="gramStart"/>
      <w:r w:rsidRPr="00E169D8">
        <w:rPr>
          <w:rFonts w:ascii="Arial" w:hAnsi="Arial" w:cs="Arial"/>
          <w:color w:val="000000"/>
          <w:sz w:val="22"/>
          <w:szCs w:val="22"/>
        </w:rPr>
        <w:lastRenderedPageBreak/>
        <w:t>have at all times</w:t>
      </w:r>
      <w:proofErr w:type="gramEnd"/>
      <w:r w:rsidRPr="00E169D8">
        <w:rPr>
          <w:rFonts w:ascii="Arial" w:hAnsi="Arial" w:cs="Arial"/>
          <w:color w:val="000000"/>
          <w:sz w:val="22"/>
          <w:szCs w:val="22"/>
        </w:rPr>
        <w:t xml:space="preserve"> all licences, approvals and consents necessary to enable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and Staff to carry out the Installation Works;</w:t>
      </w:r>
    </w:p>
    <w:p w14:paraId="0039FA71" w14:textId="77777777" w:rsidR="00087336" w:rsidRPr="00E169D8" w:rsidRDefault="00087336" w:rsidP="007B3122">
      <w:pPr>
        <w:widowControl w:val="0"/>
        <w:autoSpaceDE w:val="0"/>
        <w:autoSpaceDN w:val="0"/>
        <w:adjustRightInd w:val="0"/>
        <w:ind w:left="1260"/>
        <w:contextualSpacing/>
        <w:jc w:val="both"/>
        <w:rPr>
          <w:rFonts w:ascii="Arial" w:hAnsi="Arial" w:cs="Arial"/>
          <w:sz w:val="22"/>
          <w:szCs w:val="22"/>
        </w:rPr>
      </w:pPr>
    </w:p>
    <w:p w14:paraId="4B496A30" w14:textId="77777777" w:rsidR="00391E31" w:rsidRPr="00E169D8" w:rsidRDefault="00391E31"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provide all tools and equipment (or procure the provision of all tools and equipment) necessary for completion of the Installation Works;</w:t>
      </w:r>
    </w:p>
    <w:p w14:paraId="5A7B8290" w14:textId="77777777" w:rsidR="00087336" w:rsidRPr="00E169D8" w:rsidRDefault="00087336" w:rsidP="007B3122">
      <w:pPr>
        <w:widowControl w:val="0"/>
        <w:autoSpaceDE w:val="0"/>
        <w:autoSpaceDN w:val="0"/>
        <w:adjustRightInd w:val="0"/>
        <w:contextualSpacing/>
        <w:jc w:val="both"/>
        <w:rPr>
          <w:rFonts w:ascii="Arial" w:hAnsi="Arial" w:cs="Arial"/>
          <w:sz w:val="22"/>
          <w:szCs w:val="22"/>
        </w:rPr>
      </w:pPr>
    </w:p>
    <w:p w14:paraId="4F4CAF58" w14:textId="77777777" w:rsidR="00391E31" w:rsidRPr="00E169D8" w:rsidRDefault="00391E31"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not, in the performance of its obligations under the Contract, in any manner endanger the safety or unlawfully interfere with the safety or convenience of the public.</w:t>
      </w:r>
    </w:p>
    <w:p w14:paraId="4BEFA56D" w14:textId="77777777" w:rsidR="00391E31" w:rsidRPr="00E169D8" w:rsidRDefault="00391E31" w:rsidP="007B3122">
      <w:pPr>
        <w:widowControl w:val="0"/>
        <w:autoSpaceDE w:val="0"/>
        <w:autoSpaceDN w:val="0"/>
        <w:adjustRightInd w:val="0"/>
        <w:contextualSpacing/>
        <w:jc w:val="both"/>
        <w:rPr>
          <w:rFonts w:ascii="Arial" w:hAnsi="Arial" w:cs="Arial"/>
          <w:sz w:val="22"/>
          <w:szCs w:val="22"/>
        </w:rPr>
      </w:pPr>
    </w:p>
    <w:p w14:paraId="43AA1400" w14:textId="5911F306" w:rsidR="00391E31" w:rsidRPr="00E169D8" w:rsidRDefault="00391E31"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color w:val="000000"/>
          <w:sz w:val="22"/>
          <w:szCs w:val="22"/>
        </w:rPr>
        <w:t xml:space="preserve">On completion of any Installation Works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shall remove its plant, equipment</w:t>
      </w:r>
      <w:r w:rsidR="00D15DDC" w:rsidRPr="00E169D8">
        <w:rPr>
          <w:rFonts w:ascii="Arial" w:hAnsi="Arial" w:cs="Arial"/>
          <w:color w:val="000000"/>
          <w:sz w:val="22"/>
          <w:szCs w:val="22"/>
        </w:rPr>
        <w:t xml:space="preserve">, </w:t>
      </w:r>
      <w:r w:rsidRPr="00E169D8">
        <w:rPr>
          <w:rFonts w:ascii="Arial" w:hAnsi="Arial" w:cs="Arial"/>
          <w:color w:val="000000"/>
          <w:sz w:val="22"/>
          <w:szCs w:val="22"/>
        </w:rPr>
        <w:t>and unused materials</w:t>
      </w:r>
      <w:r w:rsidR="00D15DDC" w:rsidRPr="00E169D8">
        <w:rPr>
          <w:rFonts w:ascii="Arial" w:hAnsi="Arial" w:cs="Arial"/>
          <w:color w:val="000000"/>
          <w:sz w:val="22"/>
          <w:szCs w:val="22"/>
        </w:rPr>
        <w:t xml:space="preserve"> and all packaging at its own cost</w:t>
      </w:r>
      <w:r w:rsidRPr="00E169D8">
        <w:rPr>
          <w:rFonts w:ascii="Arial" w:hAnsi="Arial" w:cs="Arial"/>
          <w:color w:val="000000"/>
          <w:sz w:val="22"/>
          <w:szCs w:val="22"/>
        </w:rPr>
        <w:t xml:space="preserve"> and shall leave the Premises in a clean, safe and tidy condition.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is solely responsible for making good any damage to the Premises or any objects contained therein, other than fair wear and tear, which is caused by the </w:t>
      </w:r>
      <w:r w:rsidR="00E169D8" w:rsidRPr="00E169D8">
        <w:rPr>
          <w:rFonts w:ascii="Arial" w:hAnsi="Arial" w:cs="Arial"/>
          <w:color w:val="000000"/>
          <w:sz w:val="22"/>
          <w:szCs w:val="22"/>
        </w:rPr>
        <w:t>Supplier</w:t>
      </w:r>
      <w:r w:rsidRPr="00E169D8">
        <w:rPr>
          <w:rFonts w:ascii="Arial" w:hAnsi="Arial" w:cs="Arial"/>
          <w:color w:val="000000"/>
          <w:sz w:val="22"/>
          <w:szCs w:val="22"/>
        </w:rPr>
        <w:t xml:space="preserve"> or any Staff.</w:t>
      </w:r>
    </w:p>
    <w:p w14:paraId="6ECE0FD3" w14:textId="77777777" w:rsidR="00986F8C" w:rsidRPr="00E169D8" w:rsidRDefault="00986F8C" w:rsidP="007B3122">
      <w:pPr>
        <w:pStyle w:val="Level1"/>
        <w:keepNext/>
        <w:numPr>
          <w:ilvl w:val="0"/>
          <w:numId w:val="0"/>
        </w:numPr>
        <w:tabs>
          <w:tab w:val="left" w:pos="900"/>
        </w:tabs>
        <w:spacing w:after="0" w:line="240" w:lineRule="auto"/>
        <w:ind w:left="900" w:hanging="900"/>
        <w:contextualSpacing/>
        <w:outlineLvl w:val="9"/>
        <w:rPr>
          <w:rFonts w:ascii="Arial" w:hAnsi="Arial" w:cs="Arial"/>
          <w:sz w:val="22"/>
          <w:szCs w:val="22"/>
        </w:rPr>
      </w:pPr>
    </w:p>
    <w:p w14:paraId="72420AF5" w14:textId="77777777" w:rsidR="00986F8C" w:rsidRPr="00E169D8" w:rsidRDefault="00986F8C" w:rsidP="007B3122">
      <w:pPr>
        <w:numPr>
          <w:ilvl w:val="0"/>
          <w:numId w:val="1"/>
        </w:numPr>
        <w:tabs>
          <w:tab w:val="clear" w:pos="720"/>
          <w:tab w:val="left" w:pos="900"/>
        </w:tabs>
        <w:ind w:left="900" w:hanging="900"/>
        <w:contextualSpacing/>
        <w:jc w:val="both"/>
        <w:rPr>
          <w:rFonts w:ascii="Arial" w:hAnsi="Arial" w:cs="Arial"/>
          <w:b/>
          <w:sz w:val="22"/>
          <w:szCs w:val="22"/>
          <w:u w:val="single"/>
        </w:rPr>
      </w:pPr>
      <w:bookmarkStart w:id="17" w:name="_Ref1572877"/>
      <w:bookmarkStart w:id="18" w:name="_Ref1572879"/>
      <w:bookmarkStart w:id="19" w:name="_Ref1572881"/>
      <w:bookmarkEnd w:id="17"/>
      <w:bookmarkEnd w:id="18"/>
      <w:bookmarkEnd w:id="19"/>
      <w:r w:rsidRPr="00E169D8">
        <w:rPr>
          <w:rFonts w:ascii="Arial" w:hAnsi="Arial" w:cs="Arial"/>
          <w:b/>
          <w:sz w:val="22"/>
          <w:szCs w:val="22"/>
          <w:u w:val="single"/>
        </w:rPr>
        <w:t xml:space="preserve">Service </w:t>
      </w:r>
      <w:r w:rsidRPr="00E169D8">
        <w:rPr>
          <w:rFonts w:ascii="Arial" w:hAnsi="Arial" w:cs="Arial"/>
          <w:b/>
          <w:bCs/>
          <w:sz w:val="22"/>
          <w:szCs w:val="22"/>
          <w:u w:val="single"/>
        </w:rPr>
        <w:t>of Notice</w:t>
      </w:r>
    </w:p>
    <w:p w14:paraId="6AAB5C33" w14:textId="77777777" w:rsidR="00986F8C" w:rsidRPr="00E169D8" w:rsidRDefault="00986F8C" w:rsidP="007B3122">
      <w:pPr>
        <w:tabs>
          <w:tab w:val="left" w:pos="900"/>
        </w:tabs>
        <w:ind w:left="900" w:hanging="900"/>
        <w:contextualSpacing/>
        <w:jc w:val="both"/>
        <w:rPr>
          <w:rFonts w:ascii="Arial" w:hAnsi="Arial" w:cs="Arial"/>
          <w:b/>
          <w:bCs/>
          <w:sz w:val="22"/>
          <w:szCs w:val="22"/>
        </w:rPr>
      </w:pPr>
    </w:p>
    <w:p w14:paraId="4AFD12D4" w14:textId="26422640" w:rsidR="00986F8C" w:rsidRPr="00E169D8" w:rsidRDefault="00986F8C" w:rsidP="007B3122">
      <w:pPr>
        <w:numPr>
          <w:ilvl w:val="1"/>
          <w:numId w:val="1"/>
        </w:numPr>
        <w:tabs>
          <w:tab w:val="left" w:pos="900"/>
        </w:tabs>
        <w:ind w:hanging="900"/>
        <w:contextualSpacing/>
        <w:jc w:val="both"/>
        <w:rPr>
          <w:rFonts w:ascii="Arial" w:hAnsi="Arial" w:cs="Arial"/>
          <w:sz w:val="22"/>
          <w:szCs w:val="22"/>
        </w:rPr>
      </w:pPr>
      <w:r w:rsidRPr="00E169D8">
        <w:rPr>
          <w:rFonts w:ascii="Arial" w:hAnsi="Arial" w:cs="Arial"/>
          <w:sz w:val="22"/>
          <w:szCs w:val="22"/>
        </w:rPr>
        <w:t xml:space="preserve">Any notice or other communication which the </w:t>
      </w:r>
      <w:r w:rsidR="00E169D8" w:rsidRPr="00E169D8">
        <w:rPr>
          <w:rFonts w:ascii="Arial" w:hAnsi="Arial" w:cs="Arial"/>
          <w:sz w:val="22"/>
          <w:szCs w:val="22"/>
        </w:rPr>
        <w:t>University</w:t>
      </w:r>
      <w:r w:rsidRPr="00E169D8">
        <w:rPr>
          <w:rFonts w:ascii="Arial" w:hAnsi="Arial" w:cs="Arial"/>
          <w:sz w:val="22"/>
          <w:szCs w:val="22"/>
        </w:rPr>
        <w:t xml:space="preserve"> is required to give under th</w:t>
      </w:r>
      <w:r w:rsidR="00C25118" w:rsidRPr="00E169D8">
        <w:rPr>
          <w:rFonts w:ascii="Arial" w:hAnsi="Arial" w:cs="Arial"/>
          <w:sz w:val="22"/>
          <w:szCs w:val="22"/>
        </w:rPr>
        <w:t>is</w:t>
      </w:r>
      <w:r w:rsidRPr="00E169D8">
        <w:rPr>
          <w:rFonts w:ascii="Arial" w:hAnsi="Arial" w:cs="Arial"/>
          <w:sz w:val="22"/>
          <w:szCs w:val="22"/>
        </w:rPr>
        <w:t xml:space="preserve"> Contract shall be sufficiently given if sent by recorded or registered post or by facsimile to the last known address of the </w:t>
      </w:r>
      <w:r w:rsidR="00E169D8" w:rsidRPr="00E169D8">
        <w:rPr>
          <w:rFonts w:ascii="Arial" w:hAnsi="Arial" w:cs="Arial"/>
          <w:sz w:val="22"/>
          <w:szCs w:val="22"/>
        </w:rPr>
        <w:t>Supplier</w:t>
      </w:r>
      <w:r w:rsidRPr="00E169D8">
        <w:rPr>
          <w:rFonts w:ascii="Arial" w:hAnsi="Arial" w:cs="Arial"/>
          <w:sz w:val="22"/>
          <w:szCs w:val="22"/>
        </w:rPr>
        <w:t xml:space="preserve">, or if delivered by hand to an authorised representative of the </w:t>
      </w:r>
      <w:r w:rsidR="00E169D8" w:rsidRPr="00E169D8">
        <w:rPr>
          <w:rFonts w:ascii="Arial" w:hAnsi="Arial" w:cs="Arial"/>
          <w:sz w:val="22"/>
          <w:szCs w:val="22"/>
        </w:rPr>
        <w:t>Supplier</w:t>
      </w:r>
      <w:r w:rsidR="00146A3A" w:rsidRPr="00E169D8">
        <w:rPr>
          <w:rFonts w:ascii="Arial" w:hAnsi="Arial" w:cs="Arial"/>
          <w:sz w:val="22"/>
          <w:szCs w:val="22"/>
        </w:rPr>
        <w:t xml:space="preserve"> or the </w:t>
      </w:r>
      <w:r w:rsidR="00E169D8" w:rsidRPr="00E169D8">
        <w:rPr>
          <w:rFonts w:ascii="Arial" w:hAnsi="Arial" w:cs="Arial"/>
          <w:sz w:val="22"/>
          <w:szCs w:val="22"/>
        </w:rPr>
        <w:t>Supplier</w:t>
      </w:r>
      <w:r w:rsidR="00146A3A" w:rsidRPr="00E169D8">
        <w:rPr>
          <w:rFonts w:ascii="Arial" w:hAnsi="Arial" w:cs="Arial"/>
          <w:sz w:val="22"/>
          <w:szCs w:val="22"/>
        </w:rPr>
        <w:t>’s Representative</w:t>
      </w:r>
      <w:r w:rsidRPr="00E169D8">
        <w:rPr>
          <w:rFonts w:ascii="Arial" w:hAnsi="Arial" w:cs="Arial"/>
          <w:sz w:val="22"/>
          <w:szCs w:val="22"/>
        </w:rPr>
        <w:t>.</w:t>
      </w:r>
    </w:p>
    <w:p w14:paraId="69C823FB"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3E1953A3" w14:textId="77777777" w:rsidR="00986F8C" w:rsidRPr="00E169D8" w:rsidRDefault="00986F8C" w:rsidP="007B3122">
      <w:pPr>
        <w:keepNext/>
        <w:keepLines/>
        <w:numPr>
          <w:ilvl w:val="0"/>
          <w:numId w:val="1"/>
        </w:numPr>
        <w:tabs>
          <w:tab w:val="clear" w:pos="720"/>
          <w:tab w:val="left" w:pos="900"/>
        </w:tabs>
        <w:ind w:left="907" w:hanging="907"/>
        <w:contextualSpacing/>
        <w:jc w:val="both"/>
        <w:rPr>
          <w:rFonts w:ascii="Arial" w:hAnsi="Arial" w:cs="Arial"/>
          <w:b/>
          <w:sz w:val="22"/>
          <w:szCs w:val="22"/>
          <w:u w:val="single"/>
        </w:rPr>
      </w:pPr>
      <w:bookmarkStart w:id="20" w:name="_Ref302725383"/>
      <w:r w:rsidRPr="00E169D8">
        <w:rPr>
          <w:rFonts w:ascii="Arial" w:hAnsi="Arial" w:cs="Arial"/>
          <w:b/>
          <w:sz w:val="22"/>
          <w:szCs w:val="22"/>
          <w:u w:val="single"/>
        </w:rPr>
        <w:t xml:space="preserve">Conditions Affecting Execution </w:t>
      </w:r>
      <w:proofErr w:type="gramStart"/>
      <w:r w:rsidRPr="00E169D8">
        <w:rPr>
          <w:rFonts w:ascii="Arial" w:hAnsi="Arial" w:cs="Arial"/>
          <w:b/>
          <w:bCs/>
          <w:sz w:val="22"/>
          <w:szCs w:val="22"/>
          <w:u w:val="single"/>
        </w:rPr>
        <w:t>Of</w:t>
      </w:r>
      <w:proofErr w:type="gramEnd"/>
      <w:r w:rsidRPr="00E169D8">
        <w:rPr>
          <w:rFonts w:ascii="Arial" w:hAnsi="Arial" w:cs="Arial"/>
          <w:b/>
          <w:bCs/>
          <w:sz w:val="22"/>
          <w:szCs w:val="22"/>
          <w:u w:val="single"/>
        </w:rPr>
        <w:t xml:space="preserve"> The </w:t>
      </w:r>
      <w:bookmarkEnd w:id="20"/>
      <w:r w:rsidR="00237D3B" w:rsidRPr="00E169D8">
        <w:rPr>
          <w:rFonts w:ascii="Arial" w:hAnsi="Arial" w:cs="Arial"/>
          <w:b/>
          <w:sz w:val="22"/>
          <w:szCs w:val="22"/>
          <w:u w:val="single"/>
        </w:rPr>
        <w:t>Contract</w:t>
      </w:r>
    </w:p>
    <w:p w14:paraId="6CAA6CED" w14:textId="77777777" w:rsidR="00986F8C" w:rsidRPr="00E169D8" w:rsidRDefault="00986F8C" w:rsidP="007B3122">
      <w:pPr>
        <w:keepNext/>
        <w:keepLines/>
        <w:tabs>
          <w:tab w:val="left" w:pos="900"/>
        </w:tabs>
        <w:ind w:left="907" w:hanging="907"/>
        <w:contextualSpacing/>
        <w:jc w:val="both"/>
        <w:rPr>
          <w:rFonts w:ascii="Arial" w:hAnsi="Arial" w:cs="Arial"/>
          <w:sz w:val="22"/>
          <w:szCs w:val="22"/>
        </w:rPr>
      </w:pPr>
    </w:p>
    <w:p w14:paraId="6121C2B2" w14:textId="7D0194CE" w:rsidR="00986F8C" w:rsidRPr="00E169D8" w:rsidRDefault="00986F8C" w:rsidP="007B3122">
      <w:pPr>
        <w:keepNext/>
        <w:keepLines/>
        <w:numPr>
          <w:ilvl w:val="1"/>
          <w:numId w:val="1"/>
        </w:numPr>
        <w:tabs>
          <w:tab w:val="left" w:pos="900"/>
        </w:tabs>
        <w:ind w:left="907" w:hanging="907"/>
        <w:contextualSpacing/>
        <w:jc w:val="both"/>
        <w:rPr>
          <w:rFonts w:ascii="Arial" w:hAnsi="Arial" w:cs="Arial"/>
          <w:sz w:val="22"/>
          <w:szCs w:val="22"/>
        </w:rPr>
      </w:pPr>
      <w:bookmarkStart w:id="21" w:name="_Ref302723039"/>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be deemed to have satisfied himself as regards the means of communication with and access to the </w:t>
      </w:r>
      <w:r w:rsidR="00E169D8" w:rsidRPr="00E169D8">
        <w:rPr>
          <w:rFonts w:ascii="Arial" w:hAnsi="Arial" w:cs="Arial"/>
          <w:sz w:val="22"/>
          <w:szCs w:val="22"/>
        </w:rPr>
        <w:t>University</w:t>
      </w:r>
      <w:r w:rsidRPr="00E169D8">
        <w:rPr>
          <w:rFonts w:ascii="Arial" w:hAnsi="Arial" w:cs="Arial"/>
          <w:sz w:val="22"/>
          <w:szCs w:val="22"/>
        </w:rPr>
        <w:t xml:space="preserve">, the conditions under which the </w:t>
      </w:r>
      <w:r w:rsidR="00237D3B" w:rsidRPr="00E169D8">
        <w:rPr>
          <w:rFonts w:ascii="Arial" w:hAnsi="Arial" w:cs="Arial"/>
          <w:sz w:val="22"/>
          <w:szCs w:val="22"/>
        </w:rPr>
        <w:t>Goods</w:t>
      </w:r>
      <w:r w:rsidRPr="00E169D8">
        <w:rPr>
          <w:rFonts w:ascii="Arial" w:hAnsi="Arial" w:cs="Arial"/>
          <w:sz w:val="22"/>
          <w:szCs w:val="22"/>
        </w:rPr>
        <w:t xml:space="preserve"> may be </w:t>
      </w:r>
      <w:r w:rsidR="00237D3B" w:rsidRPr="00E169D8">
        <w:rPr>
          <w:rFonts w:ascii="Arial" w:hAnsi="Arial" w:cs="Arial"/>
          <w:sz w:val="22"/>
          <w:szCs w:val="22"/>
        </w:rPr>
        <w:t>delivered and/or installed</w:t>
      </w:r>
      <w:r w:rsidRPr="00E169D8">
        <w:rPr>
          <w:rFonts w:ascii="Arial" w:hAnsi="Arial" w:cs="Arial"/>
          <w:sz w:val="22"/>
          <w:szCs w:val="22"/>
        </w:rPr>
        <w:t xml:space="preserve"> and generally to have obtained i</w:t>
      </w:r>
      <w:r w:rsidR="00146A3A" w:rsidRPr="00E169D8">
        <w:rPr>
          <w:rFonts w:ascii="Arial" w:hAnsi="Arial" w:cs="Arial"/>
          <w:sz w:val="22"/>
          <w:szCs w:val="22"/>
        </w:rPr>
        <w:t>t</w:t>
      </w:r>
      <w:r w:rsidRPr="00E169D8">
        <w:rPr>
          <w:rFonts w:ascii="Arial" w:hAnsi="Arial" w:cs="Arial"/>
          <w:sz w:val="22"/>
          <w:szCs w:val="22"/>
        </w:rPr>
        <w:t xml:space="preserve">s own information on all matters affecting the execution of the </w:t>
      </w:r>
      <w:r w:rsidR="00237D3B" w:rsidRPr="00E169D8">
        <w:rPr>
          <w:rFonts w:ascii="Arial" w:hAnsi="Arial" w:cs="Arial"/>
          <w:sz w:val="22"/>
          <w:szCs w:val="22"/>
        </w:rPr>
        <w:t>Goods</w:t>
      </w:r>
      <w:r w:rsidRPr="00E169D8">
        <w:rPr>
          <w:rFonts w:ascii="Arial" w:hAnsi="Arial" w:cs="Arial"/>
          <w:sz w:val="22"/>
          <w:szCs w:val="22"/>
        </w:rPr>
        <w:t xml:space="preserve"> and the prices tendered therefore.</w:t>
      </w:r>
      <w:bookmarkEnd w:id="21"/>
    </w:p>
    <w:p w14:paraId="67371794"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47907EB4" w14:textId="0ACB2BE3" w:rsidR="00986F8C" w:rsidRPr="00E169D8" w:rsidRDefault="00986F8C" w:rsidP="007B3122">
      <w:pPr>
        <w:numPr>
          <w:ilvl w:val="1"/>
          <w:numId w:val="1"/>
        </w:numPr>
        <w:tabs>
          <w:tab w:val="left" w:pos="900"/>
        </w:tabs>
        <w:ind w:hanging="900"/>
        <w:contextualSpacing/>
        <w:jc w:val="both"/>
        <w:rPr>
          <w:rFonts w:ascii="Arial" w:hAnsi="Arial" w:cs="Arial"/>
          <w:sz w:val="22"/>
          <w:szCs w:val="22"/>
        </w:rPr>
      </w:pPr>
      <w:r w:rsidRPr="00E169D8">
        <w:rPr>
          <w:rFonts w:ascii="Arial" w:hAnsi="Arial" w:cs="Arial"/>
          <w:sz w:val="22"/>
          <w:szCs w:val="22"/>
        </w:rPr>
        <w:t xml:space="preserve">No claim by the </w:t>
      </w:r>
      <w:r w:rsidR="00E169D8" w:rsidRPr="00E169D8">
        <w:rPr>
          <w:rFonts w:ascii="Arial" w:hAnsi="Arial" w:cs="Arial"/>
          <w:sz w:val="22"/>
          <w:szCs w:val="22"/>
        </w:rPr>
        <w:t>Supplier</w:t>
      </w:r>
      <w:r w:rsidRPr="00E169D8">
        <w:rPr>
          <w:rFonts w:ascii="Arial" w:hAnsi="Arial" w:cs="Arial"/>
          <w:sz w:val="22"/>
          <w:szCs w:val="22"/>
        </w:rPr>
        <w:t xml:space="preserve"> for additional payment shall be allowed on the grounds of any misunderstanding or misapprehension in respect of any such matter set out in </w:t>
      </w:r>
      <w:r w:rsidRPr="00E169D8">
        <w:rPr>
          <w:rFonts w:ascii="Arial" w:hAnsi="Arial" w:cs="Arial"/>
          <w:b/>
          <w:sz w:val="22"/>
          <w:szCs w:val="22"/>
        </w:rPr>
        <w:t xml:space="preserve">Clause </w:t>
      </w:r>
      <w:r w:rsidR="00B04279" w:rsidRPr="00E169D8">
        <w:rPr>
          <w:rFonts w:ascii="Arial" w:hAnsi="Arial" w:cs="Arial"/>
          <w:b/>
          <w:sz w:val="22"/>
          <w:szCs w:val="22"/>
        </w:rPr>
        <w:fldChar w:fldCharType="begin"/>
      </w:r>
      <w:r w:rsidR="00B04279" w:rsidRPr="00E169D8">
        <w:rPr>
          <w:rFonts w:ascii="Arial" w:hAnsi="Arial" w:cs="Arial"/>
          <w:b/>
          <w:sz w:val="22"/>
          <w:szCs w:val="22"/>
        </w:rPr>
        <w:instrText xml:space="preserve"> REF _Ref302723039 \n \h </w:instrText>
      </w:r>
      <w:r w:rsidR="003B0786" w:rsidRPr="00E169D8">
        <w:rPr>
          <w:rFonts w:ascii="Arial" w:hAnsi="Arial" w:cs="Arial"/>
          <w:b/>
          <w:sz w:val="22"/>
          <w:szCs w:val="22"/>
        </w:rPr>
        <w:instrText xml:space="preserve"> \* MERGEFORMAT </w:instrText>
      </w:r>
      <w:r w:rsidR="00B04279" w:rsidRPr="00E169D8">
        <w:rPr>
          <w:rFonts w:ascii="Arial" w:hAnsi="Arial" w:cs="Arial"/>
          <w:b/>
          <w:sz w:val="22"/>
          <w:szCs w:val="22"/>
        </w:rPr>
      </w:r>
      <w:r w:rsidR="00B04279" w:rsidRPr="00E169D8">
        <w:rPr>
          <w:rFonts w:ascii="Arial" w:hAnsi="Arial" w:cs="Arial"/>
          <w:b/>
          <w:sz w:val="22"/>
          <w:szCs w:val="22"/>
        </w:rPr>
        <w:fldChar w:fldCharType="separate"/>
      </w:r>
      <w:r w:rsidR="00050D71" w:rsidRPr="00E169D8">
        <w:rPr>
          <w:rFonts w:ascii="Arial" w:hAnsi="Arial" w:cs="Arial"/>
          <w:b/>
          <w:sz w:val="22"/>
          <w:szCs w:val="22"/>
        </w:rPr>
        <w:t>2.10.1</w:t>
      </w:r>
      <w:r w:rsidR="00B04279" w:rsidRPr="00E169D8">
        <w:rPr>
          <w:rFonts w:ascii="Arial" w:hAnsi="Arial" w:cs="Arial"/>
          <w:b/>
          <w:sz w:val="22"/>
          <w:szCs w:val="22"/>
        </w:rPr>
        <w:fldChar w:fldCharType="end"/>
      </w:r>
      <w:r w:rsidRPr="00E169D8">
        <w:rPr>
          <w:rFonts w:ascii="Arial" w:hAnsi="Arial" w:cs="Arial"/>
          <w:sz w:val="22"/>
          <w:szCs w:val="22"/>
        </w:rPr>
        <w:t xml:space="preserve"> or otherwise or on the grounds of any allegation or fact that incorrect information was given to him by any person whether in the employment of the </w:t>
      </w:r>
      <w:r w:rsidR="00E169D8" w:rsidRPr="00E169D8">
        <w:rPr>
          <w:rFonts w:ascii="Arial" w:hAnsi="Arial" w:cs="Arial"/>
          <w:sz w:val="22"/>
          <w:szCs w:val="22"/>
        </w:rPr>
        <w:t>University</w:t>
      </w:r>
      <w:r w:rsidRPr="00E169D8">
        <w:rPr>
          <w:rFonts w:ascii="Arial" w:hAnsi="Arial" w:cs="Arial"/>
          <w:sz w:val="22"/>
          <w:szCs w:val="22"/>
        </w:rPr>
        <w:t xml:space="preserve"> or not, or of the failure on i</w:t>
      </w:r>
      <w:r w:rsidR="00146A3A" w:rsidRPr="00E169D8">
        <w:rPr>
          <w:rFonts w:ascii="Arial" w:hAnsi="Arial" w:cs="Arial"/>
          <w:sz w:val="22"/>
          <w:szCs w:val="22"/>
        </w:rPr>
        <w:t>t</w:t>
      </w:r>
      <w:r w:rsidRPr="00E169D8">
        <w:rPr>
          <w:rFonts w:ascii="Arial" w:hAnsi="Arial" w:cs="Arial"/>
          <w:sz w:val="22"/>
          <w:szCs w:val="22"/>
        </w:rPr>
        <w:t xml:space="preserve">s part to obtain correct information nor shall the </w:t>
      </w:r>
      <w:r w:rsidR="00E169D8" w:rsidRPr="00E169D8">
        <w:rPr>
          <w:rFonts w:ascii="Arial" w:hAnsi="Arial" w:cs="Arial"/>
          <w:sz w:val="22"/>
          <w:szCs w:val="22"/>
        </w:rPr>
        <w:t>Supplier</w:t>
      </w:r>
      <w:r w:rsidRPr="00E169D8">
        <w:rPr>
          <w:rFonts w:ascii="Arial" w:hAnsi="Arial" w:cs="Arial"/>
          <w:sz w:val="22"/>
          <w:szCs w:val="22"/>
        </w:rPr>
        <w:t xml:space="preserve"> be relieved from any risks or obligations imposed on or undertaken by </w:t>
      </w:r>
      <w:r w:rsidR="00146A3A"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under th</w:t>
      </w:r>
      <w:r w:rsidR="00146A3A" w:rsidRPr="00E169D8">
        <w:rPr>
          <w:rFonts w:ascii="Arial" w:hAnsi="Arial" w:cs="Arial"/>
          <w:sz w:val="22"/>
          <w:szCs w:val="22"/>
        </w:rPr>
        <w:t>is</w:t>
      </w:r>
      <w:r w:rsidRPr="00E169D8">
        <w:rPr>
          <w:rFonts w:ascii="Arial" w:hAnsi="Arial" w:cs="Arial"/>
          <w:sz w:val="22"/>
          <w:szCs w:val="22"/>
        </w:rPr>
        <w:t xml:space="preserve"> Contract on any such grounds.</w:t>
      </w:r>
    </w:p>
    <w:p w14:paraId="0D59957D"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40C88492" w14:textId="1B8A1224" w:rsidR="00986F8C" w:rsidRPr="00E169D8" w:rsidRDefault="00986F8C" w:rsidP="007B3122">
      <w:pPr>
        <w:numPr>
          <w:ilvl w:val="1"/>
          <w:numId w:val="1"/>
        </w:numPr>
        <w:tabs>
          <w:tab w:val="left" w:pos="900"/>
        </w:tabs>
        <w:ind w:hanging="900"/>
        <w:contextualSpacing/>
        <w:jc w:val="both"/>
        <w:rPr>
          <w:rFonts w:ascii="Arial" w:hAnsi="Arial" w:cs="Arial"/>
          <w:sz w:val="22"/>
          <w:szCs w:val="22"/>
        </w:rPr>
      </w:pPr>
      <w:r w:rsidRPr="00E169D8">
        <w:rPr>
          <w:rFonts w:ascii="Arial" w:hAnsi="Arial" w:cs="Arial"/>
          <w:sz w:val="22"/>
          <w:szCs w:val="22"/>
        </w:rPr>
        <w:t xml:space="preserve">In the case of any information provided by the </w:t>
      </w:r>
      <w:r w:rsidR="00E169D8" w:rsidRPr="00E169D8">
        <w:rPr>
          <w:rFonts w:ascii="Arial" w:hAnsi="Arial" w:cs="Arial"/>
          <w:sz w:val="22"/>
          <w:szCs w:val="22"/>
        </w:rPr>
        <w:t>University</w:t>
      </w:r>
      <w:r w:rsidRPr="00E169D8">
        <w:rPr>
          <w:rFonts w:ascii="Arial" w:hAnsi="Arial" w:cs="Arial"/>
          <w:sz w:val="22"/>
          <w:szCs w:val="22"/>
        </w:rPr>
        <w:t xml:space="preserve">, the </w:t>
      </w:r>
      <w:r w:rsidR="00E169D8" w:rsidRPr="00E169D8">
        <w:rPr>
          <w:rFonts w:ascii="Arial" w:hAnsi="Arial" w:cs="Arial"/>
          <w:sz w:val="22"/>
          <w:szCs w:val="22"/>
        </w:rPr>
        <w:t>University</w:t>
      </w:r>
      <w:r w:rsidRPr="00E169D8">
        <w:rPr>
          <w:rFonts w:ascii="Arial" w:hAnsi="Arial" w:cs="Arial"/>
          <w:sz w:val="22"/>
          <w:szCs w:val="22"/>
        </w:rPr>
        <w:t xml:space="preserve"> makes no representations as to the accuracy of that information and shall accept no responsibility</w:t>
      </w:r>
      <w:r w:rsidR="003E59CA" w:rsidRPr="00E169D8">
        <w:rPr>
          <w:rFonts w:ascii="Arial" w:hAnsi="Arial" w:cs="Arial"/>
          <w:sz w:val="22"/>
          <w:szCs w:val="22"/>
        </w:rPr>
        <w:t xml:space="preserve"> for representations</w:t>
      </w:r>
      <w:r w:rsidRPr="00E169D8">
        <w:rPr>
          <w:rFonts w:ascii="Arial" w:hAnsi="Arial" w:cs="Arial"/>
          <w:sz w:val="22"/>
          <w:szCs w:val="22"/>
        </w:rPr>
        <w:t xml:space="preserve"> or omissions in any document </w:t>
      </w:r>
      <w:r w:rsidR="00C25118" w:rsidRPr="00E169D8">
        <w:rPr>
          <w:rFonts w:ascii="Arial" w:hAnsi="Arial" w:cs="Arial"/>
          <w:sz w:val="22"/>
          <w:szCs w:val="22"/>
        </w:rPr>
        <w:t xml:space="preserve">or other instruction </w:t>
      </w:r>
      <w:r w:rsidRPr="00E169D8">
        <w:rPr>
          <w:rFonts w:ascii="Arial" w:hAnsi="Arial" w:cs="Arial"/>
          <w:sz w:val="22"/>
          <w:szCs w:val="22"/>
        </w:rPr>
        <w:t xml:space="preserve">provided by the </w:t>
      </w:r>
      <w:r w:rsidR="00E169D8" w:rsidRPr="00E169D8">
        <w:rPr>
          <w:rFonts w:ascii="Arial" w:hAnsi="Arial" w:cs="Arial"/>
          <w:sz w:val="22"/>
          <w:szCs w:val="22"/>
        </w:rPr>
        <w:t>University</w:t>
      </w:r>
      <w:r w:rsidRPr="00E169D8">
        <w:rPr>
          <w:rFonts w:ascii="Arial" w:hAnsi="Arial" w:cs="Arial"/>
          <w:sz w:val="22"/>
          <w:szCs w:val="22"/>
        </w:rPr>
        <w:t>.</w:t>
      </w:r>
    </w:p>
    <w:p w14:paraId="6792BCAA" w14:textId="77777777" w:rsidR="00986F8C" w:rsidRPr="00E169D8" w:rsidRDefault="00986F8C" w:rsidP="007B3122">
      <w:pPr>
        <w:widowControl w:val="0"/>
        <w:tabs>
          <w:tab w:val="left" w:pos="900"/>
        </w:tabs>
        <w:autoSpaceDE w:val="0"/>
        <w:autoSpaceDN w:val="0"/>
        <w:adjustRightInd w:val="0"/>
        <w:contextualSpacing/>
        <w:jc w:val="both"/>
        <w:rPr>
          <w:rFonts w:ascii="Arial" w:hAnsi="Arial" w:cs="Arial"/>
          <w:b/>
          <w:sz w:val="22"/>
          <w:szCs w:val="22"/>
          <w:u w:val="single"/>
        </w:rPr>
      </w:pPr>
    </w:p>
    <w:p w14:paraId="035CA79E" w14:textId="30605990"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r w:rsidRPr="00E169D8">
        <w:rPr>
          <w:rFonts w:ascii="Arial" w:hAnsi="Arial" w:cs="Arial"/>
          <w:b/>
          <w:sz w:val="22"/>
          <w:szCs w:val="22"/>
          <w:u w:val="single"/>
        </w:rPr>
        <w:t xml:space="preserve">Care </w:t>
      </w:r>
      <w:r w:rsidR="00040E26">
        <w:rPr>
          <w:rFonts w:ascii="Arial" w:hAnsi="Arial" w:cs="Arial"/>
          <w:b/>
          <w:sz w:val="22"/>
          <w:szCs w:val="22"/>
          <w:u w:val="single"/>
        </w:rPr>
        <w:t>a</w:t>
      </w:r>
      <w:r w:rsidRPr="00E169D8">
        <w:rPr>
          <w:rFonts w:ascii="Arial" w:hAnsi="Arial" w:cs="Arial"/>
          <w:b/>
          <w:sz w:val="22"/>
          <w:szCs w:val="22"/>
          <w:u w:val="single"/>
        </w:rPr>
        <w:t>nd Diligence</w:t>
      </w:r>
    </w:p>
    <w:p w14:paraId="5BAC6748" w14:textId="77777777" w:rsidR="003E59CA" w:rsidRPr="00E169D8" w:rsidRDefault="003E59CA" w:rsidP="00040E26">
      <w:pPr>
        <w:widowControl w:val="0"/>
        <w:tabs>
          <w:tab w:val="left" w:pos="900"/>
        </w:tabs>
        <w:autoSpaceDE w:val="0"/>
        <w:autoSpaceDN w:val="0"/>
        <w:adjustRightInd w:val="0"/>
        <w:contextualSpacing/>
        <w:jc w:val="both"/>
        <w:rPr>
          <w:rFonts w:ascii="Arial" w:hAnsi="Arial" w:cs="Arial"/>
          <w:sz w:val="22"/>
          <w:szCs w:val="22"/>
        </w:rPr>
      </w:pPr>
    </w:p>
    <w:p w14:paraId="00032E19" w14:textId="3449956E"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perform </w:t>
      </w:r>
      <w:r w:rsidR="00DE6B9B" w:rsidRPr="00E169D8">
        <w:rPr>
          <w:rFonts w:ascii="Arial" w:hAnsi="Arial" w:cs="Arial"/>
          <w:sz w:val="22"/>
          <w:szCs w:val="22"/>
        </w:rPr>
        <w:t>its obligations under the Contract</w:t>
      </w:r>
      <w:r w:rsidRPr="00E169D8">
        <w:rPr>
          <w:rFonts w:ascii="Arial" w:hAnsi="Arial" w:cs="Arial"/>
          <w:sz w:val="22"/>
          <w:szCs w:val="22"/>
        </w:rPr>
        <w:t xml:space="preserve"> in accordance with the terms of th</w:t>
      </w:r>
      <w:r w:rsidR="003768A9" w:rsidRPr="00E169D8">
        <w:rPr>
          <w:rFonts w:ascii="Arial" w:hAnsi="Arial" w:cs="Arial"/>
          <w:sz w:val="22"/>
          <w:szCs w:val="22"/>
        </w:rPr>
        <w:t>is</w:t>
      </w:r>
      <w:r w:rsidRPr="00E169D8">
        <w:rPr>
          <w:rFonts w:ascii="Arial" w:hAnsi="Arial" w:cs="Arial"/>
          <w:sz w:val="22"/>
          <w:szCs w:val="22"/>
        </w:rPr>
        <w:t xml:space="preserve"> Contract and with due skill, care and diligence</w:t>
      </w:r>
      <w:r w:rsidR="00146A3A" w:rsidRPr="00E169D8">
        <w:rPr>
          <w:rFonts w:ascii="Arial" w:hAnsi="Arial" w:cs="Arial"/>
          <w:sz w:val="22"/>
          <w:szCs w:val="22"/>
        </w:rPr>
        <w:t xml:space="preserve"> and </w:t>
      </w:r>
      <w:r w:rsidR="00DE6B9B" w:rsidRPr="00E169D8">
        <w:rPr>
          <w:rFonts w:ascii="Arial" w:hAnsi="Arial" w:cs="Arial"/>
          <w:sz w:val="22"/>
          <w:szCs w:val="22"/>
        </w:rPr>
        <w:t>Good I</w:t>
      </w:r>
      <w:r w:rsidR="00146A3A" w:rsidRPr="00E169D8">
        <w:rPr>
          <w:rFonts w:ascii="Arial" w:hAnsi="Arial" w:cs="Arial"/>
          <w:sz w:val="22"/>
          <w:szCs w:val="22"/>
        </w:rPr>
        <w:t xml:space="preserve">ndustry </w:t>
      </w:r>
      <w:r w:rsidR="00DE6B9B" w:rsidRPr="00E169D8">
        <w:rPr>
          <w:rFonts w:ascii="Arial" w:hAnsi="Arial" w:cs="Arial"/>
          <w:sz w:val="22"/>
          <w:szCs w:val="22"/>
        </w:rPr>
        <w:t>P</w:t>
      </w:r>
      <w:r w:rsidR="00146A3A" w:rsidRPr="00E169D8">
        <w:rPr>
          <w:rFonts w:ascii="Arial" w:hAnsi="Arial" w:cs="Arial"/>
          <w:sz w:val="22"/>
          <w:szCs w:val="22"/>
        </w:rPr>
        <w:t>ractice</w:t>
      </w:r>
      <w:r w:rsidRPr="00E169D8">
        <w:rPr>
          <w:rFonts w:ascii="Arial" w:hAnsi="Arial" w:cs="Arial"/>
          <w:sz w:val="22"/>
          <w:szCs w:val="22"/>
        </w:rPr>
        <w:t xml:space="preserve"> using the most efficient and cost</w:t>
      </w:r>
      <w:r w:rsidR="0049052E">
        <w:rPr>
          <w:rFonts w:ascii="Arial" w:hAnsi="Arial" w:cs="Arial"/>
          <w:sz w:val="22"/>
          <w:szCs w:val="22"/>
        </w:rPr>
        <w:t>-</w:t>
      </w:r>
      <w:r w:rsidRPr="00E169D8">
        <w:rPr>
          <w:rFonts w:ascii="Arial" w:hAnsi="Arial" w:cs="Arial"/>
          <w:sz w:val="22"/>
          <w:szCs w:val="22"/>
        </w:rPr>
        <w:t>effective means and methods.</w:t>
      </w:r>
    </w:p>
    <w:p w14:paraId="150C1FA5"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0D26B704" w14:textId="1DF10802"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In performing </w:t>
      </w:r>
      <w:r w:rsidR="00DE6B9B" w:rsidRPr="00E169D8">
        <w:rPr>
          <w:rFonts w:ascii="Arial" w:hAnsi="Arial" w:cs="Arial"/>
          <w:sz w:val="22"/>
          <w:szCs w:val="22"/>
        </w:rPr>
        <w:t xml:space="preserve">its obligations under the </w:t>
      </w:r>
      <w:proofErr w:type="gramStart"/>
      <w:r w:rsidR="00DE6B9B" w:rsidRPr="00E169D8">
        <w:rPr>
          <w:rFonts w:ascii="Arial" w:hAnsi="Arial" w:cs="Arial"/>
          <w:sz w:val="22"/>
          <w:szCs w:val="22"/>
        </w:rPr>
        <w:t>Contract</w:t>
      </w:r>
      <w:proofErr w:type="gramEnd"/>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 shall comply with all applicable </w:t>
      </w:r>
      <w:r w:rsidR="003E59CA" w:rsidRPr="00E169D8">
        <w:rPr>
          <w:rFonts w:ascii="Arial" w:hAnsi="Arial" w:cs="Arial"/>
          <w:sz w:val="22"/>
          <w:szCs w:val="22"/>
        </w:rPr>
        <w:t>legal</w:t>
      </w:r>
      <w:r w:rsidRPr="00E169D8">
        <w:rPr>
          <w:rFonts w:ascii="Arial" w:hAnsi="Arial" w:cs="Arial"/>
          <w:sz w:val="22"/>
          <w:szCs w:val="22"/>
        </w:rPr>
        <w:t xml:space="preserve"> requirements and the </w:t>
      </w:r>
      <w:r w:rsidR="00E169D8" w:rsidRPr="00E169D8">
        <w:rPr>
          <w:rFonts w:ascii="Arial" w:hAnsi="Arial" w:cs="Arial"/>
          <w:sz w:val="22"/>
          <w:szCs w:val="22"/>
        </w:rPr>
        <w:t>University</w:t>
      </w:r>
      <w:r w:rsidRPr="00E169D8">
        <w:rPr>
          <w:rFonts w:ascii="Arial" w:hAnsi="Arial" w:cs="Arial"/>
          <w:sz w:val="22"/>
          <w:szCs w:val="22"/>
        </w:rPr>
        <w:t xml:space="preserve">’s requirements set out in the Specification </w:t>
      </w:r>
      <w:r w:rsidR="003768A9" w:rsidRPr="00E169D8">
        <w:rPr>
          <w:rFonts w:ascii="Arial" w:hAnsi="Arial" w:cs="Arial"/>
          <w:sz w:val="22"/>
          <w:szCs w:val="22"/>
        </w:rPr>
        <w:t xml:space="preserve">or as otherwise notified to the </w:t>
      </w:r>
      <w:r w:rsidR="00E169D8" w:rsidRPr="00E169D8">
        <w:rPr>
          <w:rFonts w:ascii="Arial" w:hAnsi="Arial" w:cs="Arial"/>
          <w:sz w:val="22"/>
          <w:szCs w:val="22"/>
        </w:rPr>
        <w:t>Supplier</w:t>
      </w:r>
      <w:r w:rsidR="003768A9" w:rsidRPr="00E169D8">
        <w:rPr>
          <w:rFonts w:ascii="Arial" w:hAnsi="Arial" w:cs="Arial"/>
          <w:sz w:val="22"/>
          <w:szCs w:val="22"/>
        </w:rPr>
        <w:t xml:space="preserve"> from time to time </w:t>
      </w:r>
      <w:r w:rsidRPr="00E169D8">
        <w:rPr>
          <w:rFonts w:ascii="Arial" w:hAnsi="Arial" w:cs="Arial"/>
          <w:sz w:val="22"/>
          <w:szCs w:val="22"/>
        </w:rPr>
        <w:t xml:space="preserve">and Conditions including </w:t>
      </w:r>
      <w:r w:rsidR="003768A9" w:rsidRPr="00E169D8">
        <w:rPr>
          <w:rFonts w:ascii="Arial" w:hAnsi="Arial" w:cs="Arial"/>
          <w:sz w:val="22"/>
          <w:szCs w:val="22"/>
        </w:rPr>
        <w:t xml:space="preserve">(without limitation) </w:t>
      </w:r>
      <w:r w:rsidRPr="00E169D8">
        <w:rPr>
          <w:rFonts w:ascii="Arial" w:hAnsi="Arial" w:cs="Arial"/>
          <w:sz w:val="22"/>
          <w:szCs w:val="22"/>
        </w:rPr>
        <w:t>insurer’s requirements.</w:t>
      </w:r>
    </w:p>
    <w:p w14:paraId="2147CCFD"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5A8FCE67" w14:textId="4DA69A04"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w:t>
      </w:r>
      <w:r w:rsidR="00DE6B9B" w:rsidRPr="00E169D8">
        <w:rPr>
          <w:rFonts w:ascii="Arial" w:hAnsi="Arial" w:cs="Arial"/>
          <w:sz w:val="22"/>
          <w:szCs w:val="22"/>
        </w:rPr>
        <w:t>deliver and/or install the Goods</w:t>
      </w:r>
      <w:r w:rsidRPr="00E169D8">
        <w:rPr>
          <w:rFonts w:ascii="Arial" w:hAnsi="Arial" w:cs="Arial"/>
          <w:sz w:val="22"/>
          <w:szCs w:val="22"/>
        </w:rPr>
        <w:t xml:space="preserve"> in such a way as to </w:t>
      </w:r>
      <w:r w:rsidR="003768A9" w:rsidRPr="00E169D8">
        <w:rPr>
          <w:rFonts w:ascii="Arial" w:hAnsi="Arial" w:cs="Arial"/>
          <w:sz w:val="22"/>
          <w:szCs w:val="22"/>
        </w:rPr>
        <w:t xml:space="preserve">ensure that </w:t>
      </w:r>
      <w:r w:rsidR="006D3C00" w:rsidRPr="00E169D8">
        <w:rPr>
          <w:rFonts w:ascii="Arial" w:hAnsi="Arial" w:cs="Arial"/>
          <w:sz w:val="22"/>
          <w:szCs w:val="22"/>
        </w:rPr>
        <w:t xml:space="preserve">the activities of the </w:t>
      </w:r>
      <w:r w:rsidR="00E169D8" w:rsidRPr="00E169D8">
        <w:rPr>
          <w:rFonts w:ascii="Arial" w:hAnsi="Arial" w:cs="Arial"/>
          <w:sz w:val="22"/>
          <w:szCs w:val="22"/>
        </w:rPr>
        <w:t>University</w:t>
      </w:r>
      <w:r w:rsidR="003768A9" w:rsidRPr="00E169D8">
        <w:rPr>
          <w:rFonts w:ascii="Arial" w:hAnsi="Arial" w:cs="Arial"/>
          <w:sz w:val="22"/>
          <w:szCs w:val="22"/>
        </w:rPr>
        <w:t xml:space="preserve"> are not disturbed or disrupted</w:t>
      </w:r>
      <w:r w:rsidR="006D3C00" w:rsidRPr="00E169D8">
        <w:rPr>
          <w:rFonts w:ascii="Arial" w:hAnsi="Arial" w:cs="Arial"/>
          <w:sz w:val="22"/>
          <w:szCs w:val="22"/>
        </w:rPr>
        <w:t>.</w:t>
      </w:r>
    </w:p>
    <w:p w14:paraId="59EE285C"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208F38FA"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r w:rsidRPr="00E169D8">
        <w:rPr>
          <w:rFonts w:ascii="Arial" w:hAnsi="Arial" w:cs="Arial"/>
          <w:b/>
          <w:bCs/>
          <w:sz w:val="22"/>
          <w:szCs w:val="22"/>
          <w:u w:val="single"/>
        </w:rPr>
        <w:t>Contract Period</w:t>
      </w:r>
    </w:p>
    <w:p w14:paraId="31898359"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b/>
          <w:bCs/>
          <w:sz w:val="22"/>
          <w:szCs w:val="22"/>
        </w:rPr>
      </w:pPr>
    </w:p>
    <w:p w14:paraId="0380AD7A" w14:textId="7806FE8B" w:rsidR="00986F8C" w:rsidRPr="00E169D8" w:rsidRDefault="003768A9"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bookmarkStart w:id="22" w:name="_Hlk13146429"/>
      <w:r w:rsidRPr="00E169D8">
        <w:rPr>
          <w:rFonts w:ascii="Arial" w:hAnsi="Arial" w:cs="Arial"/>
          <w:sz w:val="22"/>
          <w:szCs w:val="22"/>
        </w:rPr>
        <w:t xml:space="preserve">The </w:t>
      </w:r>
      <w:r w:rsidR="00986F8C" w:rsidRPr="00E169D8">
        <w:rPr>
          <w:rFonts w:ascii="Arial" w:hAnsi="Arial" w:cs="Arial"/>
          <w:sz w:val="22"/>
          <w:szCs w:val="22"/>
        </w:rPr>
        <w:t xml:space="preserve">Contract </w:t>
      </w:r>
      <w:r w:rsidRPr="00E169D8">
        <w:rPr>
          <w:rFonts w:ascii="Arial" w:hAnsi="Arial" w:cs="Arial"/>
          <w:sz w:val="22"/>
          <w:szCs w:val="22"/>
        </w:rPr>
        <w:t>P</w:t>
      </w:r>
      <w:r w:rsidR="00986F8C" w:rsidRPr="00E169D8">
        <w:rPr>
          <w:rFonts w:ascii="Arial" w:hAnsi="Arial" w:cs="Arial"/>
          <w:sz w:val="22"/>
          <w:szCs w:val="22"/>
        </w:rPr>
        <w:t xml:space="preserve">eriod shall </w:t>
      </w:r>
      <w:r w:rsidRPr="00E169D8">
        <w:rPr>
          <w:rFonts w:ascii="Arial" w:hAnsi="Arial" w:cs="Arial"/>
          <w:sz w:val="22"/>
          <w:szCs w:val="22"/>
        </w:rPr>
        <w:t>be</w:t>
      </w:r>
      <w:r w:rsidR="00986F8C" w:rsidRPr="00E169D8">
        <w:rPr>
          <w:rFonts w:ascii="Arial" w:hAnsi="Arial" w:cs="Arial"/>
          <w:sz w:val="22"/>
          <w:szCs w:val="22"/>
        </w:rPr>
        <w:t xml:space="preserve"> from the Commencement Date up to </w:t>
      </w:r>
      <w:r w:rsidR="00A46D4B" w:rsidRPr="00E169D8">
        <w:rPr>
          <w:rFonts w:ascii="Arial" w:hAnsi="Arial" w:cs="Arial"/>
          <w:sz w:val="22"/>
          <w:szCs w:val="22"/>
          <w:highlight w:val="yellow"/>
        </w:rPr>
        <w:t>[insert the end date of the contract]</w:t>
      </w:r>
      <w:r w:rsidR="00986F8C" w:rsidRPr="00E169D8">
        <w:rPr>
          <w:rFonts w:ascii="Arial" w:hAnsi="Arial" w:cs="Arial"/>
          <w:sz w:val="22"/>
          <w:szCs w:val="22"/>
        </w:rPr>
        <w:t xml:space="preserve"> unless </w:t>
      </w:r>
      <w:r w:rsidR="00D67284" w:rsidRPr="00E169D8">
        <w:rPr>
          <w:rFonts w:ascii="Arial" w:hAnsi="Arial" w:cs="Arial"/>
          <w:sz w:val="22"/>
          <w:szCs w:val="22"/>
        </w:rPr>
        <w:t>terminated</w:t>
      </w:r>
      <w:r w:rsidR="00986F8C" w:rsidRPr="00E169D8">
        <w:rPr>
          <w:rFonts w:ascii="Arial" w:hAnsi="Arial" w:cs="Arial"/>
          <w:sz w:val="22"/>
          <w:szCs w:val="22"/>
        </w:rPr>
        <w:t xml:space="preserve"> </w:t>
      </w:r>
      <w:r w:rsidR="00316931" w:rsidRPr="00E169D8">
        <w:rPr>
          <w:rFonts w:ascii="Arial" w:hAnsi="Arial" w:cs="Arial"/>
          <w:sz w:val="22"/>
          <w:szCs w:val="22"/>
        </w:rPr>
        <w:t>earlier</w:t>
      </w:r>
      <w:r w:rsidRPr="00E169D8">
        <w:rPr>
          <w:rFonts w:ascii="Arial" w:hAnsi="Arial" w:cs="Arial"/>
          <w:sz w:val="22"/>
          <w:szCs w:val="22"/>
        </w:rPr>
        <w:t xml:space="preserve"> </w:t>
      </w:r>
      <w:r w:rsidR="00D67284" w:rsidRPr="00E169D8">
        <w:rPr>
          <w:rFonts w:ascii="Arial" w:hAnsi="Arial" w:cs="Arial"/>
          <w:sz w:val="22"/>
          <w:szCs w:val="22"/>
        </w:rPr>
        <w:t>in accordance with this Contract.</w:t>
      </w:r>
      <w:r w:rsidR="00AC42B5" w:rsidRPr="00E169D8">
        <w:rPr>
          <w:rFonts w:ascii="Arial" w:hAnsi="Arial" w:cs="Arial"/>
          <w:sz w:val="22"/>
          <w:szCs w:val="22"/>
        </w:rPr>
        <w:t xml:space="preserve">  The </w:t>
      </w:r>
      <w:r w:rsidR="00E169D8" w:rsidRPr="00E169D8">
        <w:rPr>
          <w:rFonts w:ascii="Arial" w:hAnsi="Arial" w:cs="Arial"/>
          <w:sz w:val="22"/>
          <w:szCs w:val="22"/>
        </w:rPr>
        <w:t>Supplier</w:t>
      </w:r>
      <w:r w:rsidR="00AC42B5" w:rsidRPr="00E169D8">
        <w:rPr>
          <w:rFonts w:ascii="Arial" w:hAnsi="Arial" w:cs="Arial"/>
          <w:sz w:val="22"/>
          <w:szCs w:val="22"/>
        </w:rPr>
        <w:t xml:space="preserve"> shall provide the Services from the Commencement Date and throughout the Contract Period.</w:t>
      </w:r>
    </w:p>
    <w:p w14:paraId="7A8BC103" w14:textId="77777777" w:rsidR="0003225A" w:rsidRPr="00E169D8" w:rsidRDefault="0003225A" w:rsidP="007B3122">
      <w:pPr>
        <w:widowControl w:val="0"/>
        <w:tabs>
          <w:tab w:val="left" w:pos="900"/>
        </w:tabs>
        <w:autoSpaceDE w:val="0"/>
        <w:autoSpaceDN w:val="0"/>
        <w:adjustRightInd w:val="0"/>
        <w:contextualSpacing/>
        <w:jc w:val="both"/>
        <w:rPr>
          <w:rFonts w:ascii="Arial" w:hAnsi="Arial" w:cs="Arial"/>
          <w:sz w:val="22"/>
          <w:szCs w:val="22"/>
        </w:rPr>
      </w:pPr>
    </w:p>
    <w:p w14:paraId="5E7889EC" w14:textId="0DDFE6E4" w:rsidR="0003225A" w:rsidRDefault="0003225A"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bookmarkStart w:id="23" w:name="_Ref302745934"/>
      <w:r w:rsidRPr="00E169D8">
        <w:rPr>
          <w:rFonts w:ascii="Arial" w:hAnsi="Arial" w:cs="Arial"/>
          <w:sz w:val="22"/>
          <w:szCs w:val="22"/>
        </w:rPr>
        <w:t xml:space="preserve">The </w:t>
      </w:r>
      <w:r w:rsidR="00E169D8" w:rsidRPr="00E169D8">
        <w:rPr>
          <w:rFonts w:ascii="Arial" w:hAnsi="Arial" w:cs="Arial"/>
          <w:sz w:val="22"/>
          <w:szCs w:val="22"/>
        </w:rPr>
        <w:t>University</w:t>
      </w:r>
      <w:r w:rsidRPr="00E169D8">
        <w:rPr>
          <w:rFonts w:ascii="Arial" w:hAnsi="Arial" w:cs="Arial"/>
          <w:sz w:val="22"/>
          <w:szCs w:val="22"/>
        </w:rPr>
        <w:t xml:space="preserve"> may, prior to the last day of the Contract Period, extend the Contract for a further period or periods of any duration, but in any case, the total duration of any extensions shall not exceed </w:t>
      </w:r>
      <w:r w:rsidR="005558DD">
        <w:rPr>
          <w:rFonts w:ascii="Arial" w:hAnsi="Arial" w:cs="Arial"/>
          <w:sz w:val="22"/>
          <w:szCs w:val="22"/>
        </w:rPr>
        <w:t>12</w:t>
      </w:r>
      <w:r w:rsidRPr="00E169D8">
        <w:rPr>
          <w:rFonts w:ascii="Arial" w:hAnsi="Arial" w:cs="Arial"/>
          <w:sz w:val="22"/>
          <w:szCs w:val="22"/>
        </w:rPr>
        <w:t xml:space="preserve"> months from the last day of the Contract Period.</w:t>
      </w:r>
      <w:bookmarkEnd w:id="23"/>
    </w:p>
    <w:p w14:paraId="3BC97CB7" w14:textId="77777777" w:rsidR="005558DD" w:rsidRDefault="005558DD" w:rsidP="005558DD">
      <w:pPr>
        <w:pStyle w:val="ListParagraph"/>
        <w:rPr>
          <w:rFonts w:ascii="Arial" w:hAnsi="Arial" w:cs="Arial"/>
          <w:sz w:val="22"/>
          <w:szCs w:val="22"/>
        </w:rPr>
      </w:pPr>
    </w:p>
    <w:bookmarkEnd w:id="22"/>
    <w:p w14:paraId="0F542DC5" w14:textId="77777777" w:rsidR="00874867" w:rsidRPr="00E169D8" w:rsidRDefault="00874867" w:rsidP="00874867">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Pr>
          <w:rFonts w:ascii="Arial" w:hAnsi="Arial" w:cs="Arial"/>
          <w:sz w:val="22"/>
          <w:szCs w:val="22"/>
        </w:rPr>
        <w:t>If no Contract Period is stated in the Contract or Purchase Order, then unless specified otherwise, the Supplier should assume that this Order is a one-off requirement.</w:t>
      </w:r>
    </w:p>
    <w:p w14:paraId="51500A0F"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069ECDCD"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r w:rsidRPr="00E169D8">
        <w:rPr>
          <w:rFonts w:ascii="Arial" w:hAnsi="Arial" w:cs="Arial"/>
          <w:b/>
          <w:bCs/>
          <w:sz w:val="22"/>
          <w:szCs w:val="22"/>
          <w:u w:val="single"/>
        </w:rPr>
        <w:t>Invoicing</w:t>
      </w:r>
    </w:p>
    <w:p w14:paraId="1549D79D" w14:textId="77777777" w:rsidR="00986F8C" w:rsidRPr="000C0C5F" w:rsidRDefault="00986F8C" w:rsidP="000C0C5F">
      <w:pPr>
        <w:widowControl w:val="0"/>
        <w:tabs>
          <w:tab w:val="left" w:pos="900"/>
        </w:tabs>
        <w:autoSpaceDE w:val="0"/>
        <w:autoSpaceDN w:val="0"/>
        <w:adjustRightInd w:val="0"/>
        <w:ind w:left="900" w:hanging="900"/>
        <w:jc w:val="both"/>
        <w:rPr>
          <w:rFonts w:ascii="Arial" w:hAnsi="Arial" w:cs="Arial"/>
          <w:b/>
          <w:bCs/>
          <w:sz w:val="22"/>
          <w:szCs w:val="22"/>
        </w:rPr>
      </w:pPr>
    </w:p>
    <w:p w14:paraId="4CE166F8" w14:textId="1D3E90F3" w:rsidR="00986F8C" w:rsidRPr="000C0C5F" w:rsidRDefault="00986F8C" w:rsidP="000C0C5F">
      <w:pPr>
        <w:widowControl w:val="0"/>
        <w:numPr>
          <w:ilvl w:val="1"/>
          <w:numId w:val="1"/>
        </w:numPr>
        <w:tabs>
          <w:tab w:val="left" w:pos="900"/>
        </w:tabs>
        <w:autoSpaceDE w:val="0"/>
        <w:autoSpaceDN w:val="0"/>
        <w:adjustRightInd w:val="0"/>
        <w:ind w:hanging="900"/>
        <w:jc w:val="both"/>
        <w:rPr>
          <w:rFonts w:ascii="Arial" w:hAnsi="Arial" w:cs="Arial"/>
          <w:sz w:val="22"/>
          <w:szCs w:val="22"/>
        </w:rPr>
      </w:pPr>
      <w:r w:rsidRPr="000C0C5F">
        <w:rPr>
          <w:rFonts w:ascii="Arial" w:hAnsi="Arial" w:cs="Arial"/>
          <w:sz w:val="22"/>
          <w:szCs w:val="22"/>
        </w:rPr>
        <w:t xml:space="preserve">All invoices should be sent </w:t>
      </w:r>
      <w:r w:rsidR="003768A9" w:rsidRPr="000C0C5F">
        <w:rPr>
          <w:rFonts w:ascii="Arial" w:hAnsi="Arial" w:cs="Arial"/>
          <w:sz w:val="22"/>
          <w:szCs w:val="22"/>
        </w:rPr>
        <w:t xml:space="preserve">by the </w:t>
      </w:r>
      <w:r w:rsidR="00E169D8" w:rsidRPr="000C0C5F">
        <w:rPr>
          <w:rFonts w:ascii="Arial" w:hAnsi="Arial" w:cs="Arial"/>
          <w:sz w:val="22"/>
          <w:szCs w:val="22"/>
        </w:rPr>
        <w:t>Supplier</w:t>
      </w:r>
      <w:r w:rsidR="003768A9" w:rsidRPr="000C0C5F">
        <w:rPr>
          <w:rFonts w:ascii="Arial" w:hAnsi="Arial" w:cs="Arial"/>
          <w:sz w:val="22"/>
          <w:szCs w:val="22"/>
        </w:rPr>
        <w:t xml:space="preserve"> to the </w:t>
      </w:r>
      <w:r w:rsidR="00E169D8" w:rsidRPr="000C0C5F">
        <w:rPr>
          <w:rFonts w:ascii="Arial" w:hAnsi="Arial" w:cs="Arial"/>
          <w:sz w:val="22"/>
          <w:szCs w:val="22"/>
        </w:rPr>
        <w:t>University</w:t>
      </w:r>
      <w:r w:rsidR="003768A9" w:rsidRPr="000C0C5F">
        <w:rPr>
          <w:rFonts w:ascii="Arial" w:hAnsi="Arial" w:cs="Arial"/>
          <w:sz w:val="22"/>
          <w:szCs w:val="22"/>
        </w:rPr>
        <w:t xml:space="preserve"> </w:t>
      </w:r>
      <w:r w:rsidR="004B41C9" w:rsidRPr="000C0C5F">
        <w:rPr>
          <w:rFonts w:ascii="Arial" w:hAnsi="Arial" w:cs="Arial"/>
          <w:sz w:val="22"/>
          <w:szCs w:val="22"/>
        </w:rPr>
        <w:t>to:</w:t>
      </w:r>
    </w:p>
    <w:p w14:paraId="7E381620" w14:textId="77777777" w:rsidR="00986F8C" w:rsidRPr="000C0C5F" w:rsidRDefault="00986F8C" w:rsidP="000C0C5F">
      <w:pPr>
        <w:widowControl w:val="0"/>
        <w:tabs>
          <w:tab w:val="left" w:pos="900"/>
        </w:tabs>
        <w:autoSpaceDE w:val="0"/>
        <w:autoSpaceDN w:val="0"/>
        <w:adjustRightInd w:val="0"/>
        <w:ind w:left="900" w:hanging="900"/>
        <w:jc w:val="both"/>
        <w:rPr>
          <w:rFonts w:ascii="Arial" w:hAnsi="Arial" w:cs="Arial"/>
          <w:sz w:val="22"/>
          <w:szCs w:val="22"/>
        </w:rPr>
      </w:pPr>
    </w:p>
    <w:bookmarkStart w:id="24" w:name="_Hlk13146507"/>
    <w:p w14:paraId="389DAD1E" w14:textId="278B76E6" w:rsidR="000C0C5F" w:rsidRPr="000C0C5F" w:rsidRDefault="00D427ED" w:rsidP="000C0C5F">
      <w:pPr>
        <w:ind w:left="180" w:firstLine="720"/>
        <w:jc w:val="both"/>
        <w:rPr>
          <w:rFonts w:ascii="Arial" w:hAnsi="Arial" w:cs="Arial"/>
          <w:color w:val="333333"/>
          <w:sz w:val="22"/>
          <w:szCs w:val="22"/>
        </w:rPr>
      </w:pPr>
      <w:r>
        <w:fldChar w:fldCharType="begin"/>
      </w:r>
      <w:r>
        <w:instrText xml:space="preserve"> HYPERLINK "mailto:finance-creditors@bradford.ac.uk" </w:instrText>
      </w:r>
      <w:r>
        <w:fldChar w:fldCharType="separate"/>
      </w:r>
      <w:r w:rsidR="000C0C5F" w:rsidRPr="00730DF3">
        <w:rPr>
          <w:rStyle w:val="Hyperlink"/>
          <w:rFonts w:ascii="Arial" w:hAnsi="Arial" w:cs="Arial"/>
          <w:sz w:val="22"/>
          <w:szCs w:val="22"/>
          <w:bdr w:val="none" w:sz="0" w:space="0" w:color="auto" w:frame="1"/>
        </w:rPr>
        <w:t>finance-creditors@bradford.ac.uk</w:t>
      </w:r>
      <w:r>
        <w:rPr>
          <w:rStyle w:val="Hyperlink"/>
          <w:rFonts w:ascii="Arial" w:hAnsi="Arial" w:cs="Arial"/>
          <w:sz w:val="22"/>
          <w:szCs w:val="22"/>
          <w:bdr w:val="none" w:sz="0" w:space="0" w:color="auto" w:frame="1"/>
        </w:rPr>
        <w:fldChar w:fldCharType="end"/>
      </w:r>
    </w:p>
    <w:bookmarkEnd w:id="24"/>
    <w:p w14:paraId="00D03E8F" w14:textId="77777777" w:rsidR="001A40A3" w:rsidRPr="000C0C5F" w:rsidRDefault="001A40A3" w:rsidP="000C0C5F">
      <w:pPr>
        <w:widowControl w:val="0"/>
        <w:tabs>
          <w:tab w:val="left" w:pos="900"/>
        </w:tabs>
        <w:autoSpaceDE w:val="0"/>
        <w:autoSpaceDN w:val="0"/>
        <w:adjustRightInd w:val="0"/>
        <w:jc w:val="both"/>
        <w:rPr>
          <w:rFonts w:ascii="Arial" w:hAnsi="Arial" w:cs="Arial"/>
          <w:sz w:val="22"/>
          <w:szCs w:val="22"/>
        </w:rPr>
      </w:pPr>
    </w:p>
    <w:p w14:paraId="4FFC985D" w14:textId="5EA1410F" w:rsidR="001A40A3" w:rsidRPr="00E169D8" w:rsidRDefault="001A40A3" w:rsidP="000C0C5F">
      <w:pPr>
        <w:widowControl w:val="0"/>
        <w:numPr>
          <w:ilvl w:val="1"/>
          <w:numId w:val="1"/>
        </w:numPr>
        <w:tabs>
          <w:tab w:val="left" w:pos="900"/>
        </w:tabs>
        <w:autoSpaceDE w:val="0"/>
        <w:autoSpaceDN w:val="0"/>
        <w:adjustRightInd w:val="0"/>
        <w:ind w:hanging="900"/>
        <w:jc w:val="both"/>
        <w:rPr>
          <w:rFonts w:ascii="Arial" w:hAnsi="Arial" w:cs="Arial"/>
          <w:sz w:val="22"/>
          <w:szCs w:val="22"/>
        </w:rPr>
      </w:pPr>
      <w:r w:rsidRPr="000C0C5F">
        <w:rPr>
          <w:rFonts w:ascii="Arial" w:hAnsi="Arial" w:cs="Arial"/>
          <w:sz w:val="22"/>
          <w:szCs w:val="22"/>
        </w:rPr>
        <w:t xml:space="preserve">The </w:t>
      </w:r>
      <w:r w:rsidR="00E169D8" w:rsidRPr="000C0C5F">
        <w:rPr>
          <w:rFonts w:ascii="Arial" w:hAnsi="Arial" w:cs="Arial"/>
          <w:sz w:val="22"/>
          <w:szCs w:val="22"/>
        </w:rPr>
        <w:t>Supplier</w:t>
      </w:r>
      <w:r w:rsidRPr="000C0C5F">
        <w:rPr>
          <w:rFonts w:ascii="Arial" w:hAnsi="Arial" w:cs="Arial"/>
          <w:sz w:val="22"/>
          <w:szCs w:val="22"/>
        </w:rPr>
        <w:t xml:space="preserve"> shall ensure that each invoice contains all appropriate references and a detailed breakdown of the work completed and Goods supplied and that it is supported by any other documentation reasonably required</w:t>
      </w:r>
      <w:r w:rsidRPr="00E169D8">
        <w:rPr>
          <w:rFonts w:ascii="Arial" w:hAnsi="Arial" w:cs="Arial"/>
          <w:sz w:val="22"/>
          <w:szCs w:val="22"/>
        </w:rPr>
        <w:t xml:space="preserve"> by the </w:t>
      </w:r>
      <w:r w:rsidR="00E169D8" w:rsidRPr="00E169D8">
        <w:rPr>
          <w:rFonts w:ascii="Arial" w:hAnsi="Arial" w:cs="Arial"/>
          <w:sz w:val="22"/>
          <w:szCs w:val="22"/>
        </w:rPr>
        <w:t>University</w:t>
      </w:r>
      <w:r w:rsidRPr="00E169D8">
        <w:rPr>
          <w:rFonts w:ascii="Arial" w:hAnsi="Arial" w:cs="Arial"/>
          <w:sz w:val="22"/>
          <w:szCs w:val="22"/>
        </w:rPr>
        <w:t xml:space="preserve"> to substantiate the invoice.</w:t>
      </w:r>
    </w:p>
    <w:p w14:paraId="286E0C44" w14:textId="77777777" w:rsidR="001A40A3" w:rsidRPr="00E169D8" w:rsidRDefault="001A40A3" w:rsidP="007B3122">
      <w:pPr>
        <w:widowControl w:val="0"/>
        <w:tabs>
          <w:tab w:val="left" w:pos="900"/>
        </w:tabs>
        <w:autoSpaceDE w:val="0"/>
        <w:autoSpaceDN w:val="0"/>
        <w:adjustRightInd w:val="0"/>
        <w:contextualSpacing/>
        <w:jc w:val="both"/>
        <w:rPr>
          <w:rFonts w:ascii="Arial" w:hAnsi="Arial" w:cs="Arial"/>
          <w:sz w:val="22"/>
          <w:szCs w:val="22"/>
        </w:rPr>
      </w:pPr>
    </w:p>
    <w:p w14:paraId="20D961E6" w14:textId="29E3965B" w:rsidR="001A40A3" w:rsidRPr="00E169D8" w:rsidRDefault="001A40A3"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add V</w:t>
      </w:r>
      <w:r w:rsidR="00391E31" w:rsidRPr="00E169D8">
        <w:rPr>
          <w:rFonts w:ascii="Arial" w:hAnsi="Arial" w:cs="Arial"/>
          <w:sz w:val="22"/>
          <w:szCs w:val="22"/>
        </w:rPr>
        <w:t xml:space="preserve">alue Added </w:t>
      </w:r>
      <w:r w:rsidRPr="00E169D8">
        <w:rPr>
          <w:rFonts w:ascii="Arial" w:hAnsi="Arial" w:cs="Arial"/>
          <w:sz w:val="22"/>
          <w:szCs w:val="22"/>
        </w:rPr>
        <w:t>T</w:t>
      </w:r>
      <w:r w:rsidR="00391E31" w:rsidRPr="00E169D8">
        <w:rPr>
          <w:rFonts w:ascii="Arial" w:hAnsi="Arial" w:cs="Arial"/>
          <w:sz w:val="22"/>
          <w:szCs w:val="22"/>
        </w:rPr>
        <w:t>ax</w:t>
      </w:r>
      <w:r w:rsidRPr="00E169D8">
        <w:rPr>
          <w:rFonts w:ascii="Arial" w:hAnsi="Arial" w:cs="Arial"/>
          <w:sz w:val="22"/>
          <w:szCs w:val="22"/>
        </w:rPr>
        <w:t xml:space="preserve"> to the Contract Sum at the prevailing rate as applicable.</w:t>
      </w:r>
    </w:p>
    <w:p w14:paraId="4E8D7C30" w14:textId="77777777" w:rsidR="003B0786" w:rsidRPr="00E169D8" w:rsidRDefault="003B0786" w:rsidP="007B3122">
      <w:pPr>
        <w:pStyle w:val="ListParagraph"/>
        <w:contextualSpacing/>
        <w:rPr>
          <w:rFonts w:ascii="Arial" w:hAnsi="Arial" w:cs="Arial"/>
          <w:sz w:val="22"/>
          <w:szCs w:val="22"/>
        </w:rPr>
      </w:pPr>
    </w:p>
    <w:p w14:paraId="24E209CB" w14:textId="5DDE6BA7" w:rsidR="003B0786" w:rsidRPr="00E169D8" w:rsidRDefault="003B0786"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Where the </w:t>
      </w:r>
      <w:r w:rsidR="00E169D8" w:rsidRPr="00E169D8">
        <w:rPr>
          <w:rFonts w:ascii="Arial" w:hAnsi="Arial" w:cs="Arial"/>
          <w:sz w:val="22"/>
          <w:szCs w:val="22"/>
        </w:rPr>
        <w:t>Supplier</w:t>
      </w:r>
      <w:r w:rsidRPr="00E169D8">
        <w:rPr>
          <w:rFonts w:ascii="Arial" w:hAnsi="Arial" w:cs="Arial"/>
          <w:sz w:val="22"/>
          <w:szCs w:val="22"/>
        </w:rPr>
        <w:t xml:space="preserve"> submits an invoice to the </w:t>
      </w:r>
      <w:r w:rsidR="00E429FA">
        <w:rPr>
          <w:rFonts w:ascii="Arial" w:hAnsi="Arial" w:cs="Arial"/>
          <w:sz w:val="22"/>
          <w:szCs w:val="22"/>
        </w:rPr>
        <w:t>University</w:t>
      </w:r>
      <w:r w:rsidRPr="00E169D8">
        <w:rPr>
          <w:rFonts w:ascii="Arial" w:hAnsi="Arial" w:cs="Arial"/>
          <w:sz w:val="22"/>
          <w:szCs w:val="22"/>
        </w:rPr>
        <w:t xml:space="preserve"> in accordance with paragraph 2.12, the </w:t>
      </w:r>
      <w:r w:rsidR="00E429FA">
        <w:rPr>
          <w:rFonts w:ascii="Arial" w:hAnsi="Arial" w:cs="Arial"/>
          <w:sz w:val="22"/>
          <w:szCs w:val="22"/>
        </w:rPr>
        <w:t>University</w:t>
      </w:r>
      <w:r w:rsidRPr="00E169D8">
        <w:rPr>
          <w:rFonts w:ascii="Arial" w:hAnsi="Arial" w:cs="Arial"/>
          <w:sz w:val="22"/>
          <w:szCs w:val="22"/>
        </w:rPr>
        <w:t xml:space="preserve"> will consider and verify that invoice in a timely fashion;</w:t>
      </w:r>
    </w:p>
    <w:p w14:paraId="0E9E67BF" w14:textId="77777777" w:rsidR="003B0786" w:rsidRPr="00E169D8" w:rsidRDefault="003B0786" w:rsidP="007B3122">
      <w:pPr>
        <w:pStyle w:val="ListParagraph"/>
        <w:contextualSpacing/>
        <w:rPr>
          <w:rFonts w:ascii="Arial" w:hAnsi="Arial" w:cs="Arial"/>
          <w:sz w:val="22"/>
          <w:szCs w:val="22"/>
        </w:rPr>
      </w:pPr>
    </w:p>
    <w:p w14:paraId="6DFECA4C" w14:textId="0B87803D" w:rsidR="003B0786" w:rsidRPr="00E169D8" w:rsidRDefault="003B0786"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429FA">
        <w:rPr>
          <w:rFonts w:ascii="Arial" w:hAnsi="Arial" w:cs="Arial"/>
          <w:sz w:val="22"/>
          <w:szCs w:val="22"/>
        </w:rPr>
        <w:t>University</w:t>
      </w:r>
      <w:r w:rsidRPr="00E169D8">
        <w:rPr>
          <w:rFonts w:ascii="Arial" w:hAnsi="Arial" w:cs="Arial"/>
          <w:sz w:val="22"/>
          <w:szCs w:val="22"/>
        </w:rPr>
        <w:t xml:space="preserve"> shall pay the </w:t>
      </w:r>
      <w:r w:rsidR="00E169D8" w:rsidRPr="00E169D8">
        <w:rPr>
          <w:rFonts w:ascii="Arial" w:hAnsi="Arial" w:cs="Arial"/>
          <w:sz w:val="22"/>
          <w:szCs w:val="22"/>
        </w:rPr>
        <w:t>Supplier</w:t>
      </w:r>
      <w:r w:rsidRPr="00E169D8">
        <w:rPr>
          <w:rFonts w:ascii="Arial" w:hAnsi="Arial" w:cs="Arial"/>
          <w:sz w:val="22"/>
          <w:szCs w:val="22"/>
        </w:rPr>
        <w:t xml:space="preserve"> any sums due under such an invoice no later than a period of 30 days from the date on which the </w:t>
      </w:r>
      <w:r w:rsidR="00E429FA">
        <w:rPr>
          <w:rFonts w:ascii="Arial" w:hAnsi="Arial" w:cs="Arial"/>
          <w:sz w:val="22"/>
          <w:szCs w:val="22"/>
        </w:rPr>
        <w:t>University</w:t>
      </w:r>
      <w:r w:rsidRPr="00E169D8">
        <w:rPr>
          <w:rFonts w:ascii="Arial" w:hAnsi="Arial" w:cs="Arial"/>
          <w:sz w:val="22"/>
          <w:szCs w:val="22"/>
        </w:rPr>
        <w:t xml:space="preserve"> has determined that the invoice is valid and undisputed;</w:t>
      </w:r>
    </w:p>
    <w:p w14:paraId="62A3C37D" w14:textId="77777777" w:rsidR="003B0786" w:rsidRPr="00E169D8" w:rsidRDefault="003B0786" w:rsidP="007B3122">
      <w:pPr>
        <w:pStyle w:val="ListParagraph"/>
        <w:contextualSpacing/>
        <w:rPr>
          <w:rFonts w:ascii="Arial" w:hAnsi="Arial" w:cs="Arial"/>
          <w:sz w:val="22"/>
          <w:szCs w:val="22"/>
        </w:rPr>
      </w:pPr>
    </w:p>
    <w:p w14:paraId="3F8F723E" w14:textId="494BDE15" w:rsidR="003B0786" w:rsidRPr="00E169D8" w:rsidRDefault="003B0786"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Where the </w:t>
      </w:r>
      <w:r w:rsidR="00E429FA">
        <w:rPr>
          <w:rFonts w:ascii="Arial" w:hAnsi="Arial" w:cs="Arial"/>
          <w:sz w:val="22"/>
          <w:szCs w:val="22"/>
        </w:rPr>
        <w:t>University</w:t>
      </w:r>
      <w:r w:rsidRPr="00E169D8">
        <w:rPr>
          <w:rFonts w:ascii="Arial" w:hAnsi="Arial" w:cs="Arial"/>
          <w:sz w:val="22"/>
          <w:szCs w:val="22"/>
        </w:rPr>
        <w:t xml:space="preserve"> fails to comply with paragraph 1 and there is an undue delay in considering and verifying the invoice, the invoice shall be regarded as valid and undisputed for the purposes of paragraph (2) after a reasonable time has passed;</w:t>
      </w:r>
    </w:p>
    <w:p w14:paraId="7D1E9A93" w14:textId="77777777" w:rsidR="003B0786" w:rsidRPr="00E169D8" w:rsidRDefault="003B0786" w:rsidP="007B3122">
      <w:pPr>
        <w:pStyle w:val="ListParagraph"/>
        <w:contextualSpacing/>
        <w:rPr>
          <w:rFonts w:ascii="Arial" w:hAnsi="Arial" w:cs="Arial"/>
          <w:sz w:val="22"/>
          <w:szCs w:val="22"/>
        </w:rPr>
      </w:pPr>
    </w:p>
    <w:p w14:paraId="1A1CE261" w14:textId="6448F631" w:rsidR="003B0786" w:rsidRPr="00E169D8" w:rsidRDefault="003B0786"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Where the </w:t>
      </w:r>
      <w:r w:rsidR="00E169D8" w:rsidRPr="00E169D8">
        <w:rPr>
          <w:rFonts w:ascii="Arial" w:hAnsi="Arial" w:cs="Arial"/>
          <w:sz w:val="22"/>
          <w:szCs w:val="22"/>
        </w:rPr>
        <w:t>Supplier</w:t>
      </w:r>
      <w:r w:rsidRPr="00E169D8">
        <w:rPr>
          <w:rFonts w:ascii="Arial" w:hAnsi="Arial" w:cs="Arial"/>
          <w:sz w:val="22"/>
          <w:szCs w:val="22"/>
        </w:rPr>
        <w:t xml:space="preserve"> enters into a Sub-Contract, the </w:t>
      </w:r>
      <w:r w:rsidR="00E169D8" w:rsidRPr="00E169D8">
        <w:rPr>
          <w:rFonts w:ascii="Arial" w:hAnsi="Arial" w:cs="Arial"/>
          <w:sz w:val="22"/>
          <w:szCs w:val="22"/>
        </w:rPr>
        <w:t>Supplier</w:t>
      </w:r>
      <w:r w:rsidRPr="00E169D8">
        <w:rPr>
          <w:rFonts w:ascii="Arial" w:hAnsi="Arial" w:cs="Arial"/>
          <w:sz w:val="22"/>
          <w:szCs w:val="22"/>
        </w:rPr>
        <w:t xml:space="preserve"> shall include in that Sub-Contract: </w:t>
      </w:r>
    </w:p>
    <w:p w14:paraId="61256925" w14:textId="77777777" w:rsidR="003B0786" w:rsidRPr="00E169D8" w:rsidRDefault="003B0786" w:rsidP="007B3122">
      <w:pPr>
        <w:pStyle w:val="ListParagraph"/>
        <w:contextualSpacing/>
        <w:rPr>
          <w:rFonts w:ascii="Arial" w:hAnsi="Arial" w:cs="Arial"/>
          <w:sz w:val="22"/>
          <w:szCs w:val="22"/>
        </w:rPr>
      </w:pPr>
    </w:p>
    <w:p w14:paraId="733F9C56" w14:textId="77777777" w:rsidR="003B0786" w:rsidRPr="00E169D8" w:rsidRDefault="003B0786"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lastRenderedPageBreak/>
        <w:t xml:space="preserve">Provisions having the same effect as clauses 2.12.4-2.12.6 of this Contract; and </w:t>
      </w:r>
    </w:p>
    <w:p w14:paraId="6A5D7EA9" w14:textId="77777777" w:rsidR="003B0786" w:rsidRPr="00E169D8" w:rsidRDefault="003B0786"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A provision requiring the counterparty to that Sub-Contract to include in any Sub-Contract which </w:t>
      </w:r>
      <w:proofErr w:type="gramStart"/>
      <w:r w:rsidRPr="00E169D8">
        <w:rPr>
          <w:rFonts w:ascii="Arial" w:hAnsi="Arial" w:cs="Arial"/>
          <w:sz w:val="22"/>
          <w:szCs w:val="22"/>
        </w:rPr>
        <w:t>it</w:t>
      </w:r>
      <w:proofErr w:type="gramEnd"/>
      <w:r w:rsidRPr="00E169D8">
        <w:rPr>
          <w:rFonts w:ascii="Arial" w:hAnsi="Arial" w:cs="Arial"/>
          <w:sz w:val="22"/>
          <w:szCs w:val="22"/>
        </w:rPr>
        <w:t xml:space="preserve"> awards provisions having the same effect as clauses 2.12.4-2.12.6 of this Contract. </w:t>
      </w:r>
    </w:p>
    <w:p w14:paraId="1FD0F722" w14:textId="058CCA70" w:rsidR="003B0786" w:rsidRPr="00E169D8" w:rsidRDefault="003B0786"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In clause 2.12.4, “Sub-Contract” means a contract between two or more suppliers, at any stage of remoteness from the </w:t>
      </w:r>
      <w:r w:rsidR="00E169D8" w:rsidRPr="00E169D8">
        <w:rPr>
          <w:rFonts w:ascii="Arial" w:hAnsi="Arial" w:cs="Arial"/>
          <w:sz w:val="22"/>
          <w:szCs w:val="22"/>
        </w:rPr>
        <w:t>University</w:t>
      </w:r>
      <w:r w:rsidRPr="00E169D8">
        <w:rPr>
          <w:rFonts w:ascii="Arial" w:hAnsi="Arial" w:cs="Arial"/>
          <w:sz w:val="22"/>
          <w:szCs w:val="22"/>
        </w:rPr>
        <w:t xml:space="preserve"> in a subcontracting chain, made wholly or substantially for the purpose of performing (or contributing to the performance of) the whole or any part of this Contract.</w:t>
      </w:r>
    </w:p>
    <w:p w14:paraId="07FACAB1" w14:textId="77777777" w:rsidR="00986F8C" w:rsidRPr="00E169D8" w:rsidRDefault="00986F8C" w:rsidP="001D0870">
      <w:pPr>
        <w:widowControl w:val="0"/>
        <w:tabs>
          <w:tab w:val="left" w:pos="900"/>
        </w:tabs>
        <w:autoSpaceDE w:val="0"/>
        <w:autoSpaceDN w:val="0"/>
        <w:adjustRightInd w:val="0"/>
        <w:contextualSpacing/>
        <w:jc w:val="both"/>
        <w:rPr>
          <w:rFonts w:ascii="Arial" w:hAnsi="Arial" w:cs="Arial"/>
          <w:sz w:val="22"/>
          <w:szCs w:val="22"/>
        </w:rPr>
      </w:pPr>
    </w:p>
    <w:p w14:paraId="3B3E9123"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r w:rsidRPr="00E169D8">
        <w:rPr>
          <w:rFonts w:ascii="Arial" w:hAnsi="Arial" w:cs="Arial"/>
          <w:b/>
          <w:bCs/>
          <w:sz w:val="22"/>
          <w:szCs w:val="22"/>
          <w:u w:val="single"/>
        </w:rPr>
        <w:t>Correspondence</w:t>
      </w:r>
    </w:p>
    <w:p w14:paraId="6A52C554"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04690AA6" w14:textId="37C20287"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All correspondence </w:t>
      </w:r>
      <w:r w:rsidR="003768A9" w:rsidRPr="00E169D8">
        <w:rPr>
          <w:rFonts w:ascii="Arial" w:hAnsi="Arial" w:cs="Arial"/>
          <w:sz w:val="22"/>
          <w:szCs w:val="22"/>
        </w:rPr>
        <w:t xml:space="preserve">by the </w:t>
      </w:r>
      <w:r w:rsidR="00E169D8" w:rsidRPr="00E169D8">
        <w:rPr>
          <w:rFonts w:ascii="Arial" w:hAnsi="Arial" w:cs="Arial"/>
          <w:sz w:val="22"/>
          <w:szCs w:val="22"/>
        </w:rPr>
        <w:t>Supplier</w:t>
      </w:r>
      <w:r w:rsidR="003768A9" w:rsidRPr="00E169D8">
        <w:rPr>
          <w:rFonts w:ascii="Arial" w:hAnsi="Arial" w:cs="Arial"/>
          <w:sz w:val="22"/>
          <w:szCs w:val="22"/>
        </w:rPr>
        <w:t xml:space="preserve"> </w:t>
      </w:r>
      <w:r w:rsidRPr="00E169D8">
        <w:rPr>
          <w:rFonts w:ascii="Arial" w:hAnsi="Arial" w:cs="Arial"/>
          <w:sz w:val="22"/>
          <w:szCs w:val="22"/>
        </w:rPr>
        <w:t xml:space="preserve">to the </w:t>
      </w:r>
      <w:r w:rsidR="00E169D8" w:rsidRPr="00E169D8">
        <w:rPr>
          <w:rFonts w:ascii="Arial" w:hAnsi="Arial" w:cs="Arial"/>
          <w:sz w:val="22"/>
          <w:szCs w:val="22"/>
        </w:rPr>
        <w:t>University</w:t>
      </w:r>
      <w:r w:rsidRPr="00E169D8">
        <w:rPr>
          <w:rFonts w:ascii="Arial" w:hAnsi="Arial" w:cs="Arial"/>
          <w:sz w:val="22"/>
          <w:szCs w:val="22"/>
        </w:rPr>
        <w:t xml:space="preserve"> shall be sequentially numbered and sent to the </w:t>
      </w:r>
      <w:r w:rsidR="00E121BE" w:rsidRPr="00E169D8">
        <w:rPr>
          <w:rFonts w:ascii="Arial" w:hAnsi="Arial" w:cs="Arial"/>
          <w:sz w:val="22"/>
          <w:szCs w:val="22"/>
        </w:rPr>
        <w:t xml:space="preserve">designated </w:t>
      </w:r>
      <w:r w:rsidR="00E169D8" w:rsidRPr="00E169D8">
        <w:rPr>
          <w:rFonts w:ascii="Arial" w:hAnsi="Arial" w:cs="Arial"/>
          <w:sz w:val="22"/>
          <w:szCs w:val="22"/>
        </w:rPr>
        <w:t>University</w:t>
      </w:r>
      <w:r w:rsidRPr="00E169D8">
        <w:rPr>
          <w:rFonts w:ascii="Arial" w:hAnsi="Arial" w:cs="Arial"/>
          <w:sz w:val="22"/>
          <w:szCs w:val="22"/>
        </w:rPr>
        <w:t>’s Representative.</w:t>
      </w:r>
    </w:p>
    <w:p w14:paraId="4CCA41B2"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064716C5" w14:textId="60D8BBAF"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is required to inform the </w:t>
      </w:r>
      <w:r w:rsidR="00E169D8" w:rsidRPr="00E169D8">
        <w:rPr>
          <w:rFonts w:ascii="Arial" w:hAnsi="Arial" w:cs="Arial"/>
          <w:sz w:val="22"/>
          <w:szCs w:val="22"/>
        </w:rPr>
        <w:t>University</w:t>
      </w:r>
      <w:r w:rsidRPr="00E169D8">
        <w:rPr>
          <w:rFonts w:ascii="Arial" w:hAnsi="Arial" w:cs="Arial"/>
          <w:sz w:val="22"/>
          <w:szCs w:val="22"/>
        </w:rPr>
        <w:t xml:space="preserve">’s Representative </w:t>
      </w:r>
      <w:r w:rsidR="003768A9" w:rsidRPr="00E169D8">
        <w:rPr>
          <w:rFonts w:ascii="Arial" w:hAnsi="Arial" w:cs="Arial"/>
          <w:sz w:val="22"/>
          <w:szCs w:val="22"/>
        </w:rPr>
        <w:t xml:space="preserve">prior to the Commencement Date </w:t>
      </w:r>
      <w:r w:rsidR="00146A3A" w:rsidRPr="00E169D8">
        <w:rPr>
          <w:rFonts w:ascii="Arial" w:hAnsi="Arial" w:cs="Arial"/>
          <w:sz w:val="22"/>
          <w:szCs w:val="22"/>
        </w:rPr>
        <w:t>(</w:t>
      </w:r>
      <w:r w:rsidR="003768A9" w:rsidRPr="00E169D8">
        <w:rPr>
          <w:rFonts w:ascii="Arial" w:hAnsi="Arial" w:cs="Arial"/>
          <w:sz w:val="22"/>
          <w:szCs w:val="22"/>
        </w:rPr>
        <w:t>or if details change</w:t>
      </w:r>
      <w:r w:rsidR="00146A3A" w:rsidRPr="00E169D8">
        <w:rPr>
          <w:rFonts w:ascii="Arial" w:hAnsi="Arial" w:cs="Arial"/>
          <w:sz w:val="22"/>
          <w:szCs w:val="22"/>
        </w:rPr>
        <w:t>)</w:t>
      </w:r>
      <w:r w:rsidR="003768A9" w:rsidRPr="00E169D8">
        <w:rPr>
          <w:rFonts w:ascii="Arial" w:hAnsi="Arial" w:cs="Arial"/>
          <w:sz w:val="22"/>
          <w:szCs w:val="22"/>
        </w:rPr>
        <w:t xml:space="preserve"> </w:t>
      </w:r>
      <w:r w:rsidRPr="00E169D8">
        <w:rPr>
          <w:rFonts w:ascii="Arial" w:hAnsi="Arial" w:cs="Arial"/>
          <w:sz w:val="22"/>
          <w:szCs w:val="22"/>
        </w:rPr>
        <w:t>of the contact name, address, telephone (including mobile telephone) and facsimile numbers and e-m</w:t>
      </w:r>
      <w:r w:rsidR="003768A9" w:rsidRPr="00E169D8">
        <w:rPr>
          <w:rFonts w:ascii="Arial" w:hAnsi="Arial" w:cs="Arial"/>
          <w:sz w:val="22"/>
          <w:szCs w:val="22"/>
        </w:rPr>
        <w:t xml:space="preserve">ail address of the </w:t>
      </w:r>
      <w:r w:rsidR="00E169D8" w:rsidRPr="00E169D8">
        <w:rPr>
          <w:rFonts w:ascii="Arial" w:hAnsi="Arial" w:cs="Arial"/>
          <w:sz w:val="22"/>
          <w:szCs w:val="22"/>
        </w:rPr>
        <w:t>Supplier</w:t>
      </w:r>
      <w:r w:rsidR="003768A9" w:rsidRPr="00E169D8">
        <w:rPr>
          <w:rFonts w:ascii="Arial" w:hAnsi="Arial" w:cs="Arial"/>
          <w:sz w:val="22"/>
          <w:szCs w:val="22"/>
        </w:rPr>
        <w:t>’s Representative</w:t>
      </w:r>
      <w:r w:rsidRPr="00E169D8">
        <w:rPr>
          <w:rFonts w:ascii="Arial" w:hAnsi="Arial" w:cs="Arial"/>
          <w:sz w:val="22"/>
          <w:szCs w:val="22"/>
        </w:rPr>
        <w:t>.</w:t>
      </w:r>
    </w:p>
    <w:p w14:paraId="70413385"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106258C0" w14:textId="2C5FD5AA" w:rsidR="00986F8C" w:rsidRPr="00E169D8" w:rsidRDefault="00E169D8"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r w:rsidRPr="00E169D8">
        <w:rPr>
          <w:rFonts w:ascii="Arial" w:hAnsi="Arial" w:cs="Arial"/>
          <w:b/>
          <w:bCs/>
          <w:sz w:val="22"/>
          <w:szCs w:val="22"/>
          <w:u w:val="single"/>
        </w:rPr>
        <w:t>Supplier</w:t>
      </w:r>
      <w:r w:rsidR="00986F8C" w:rsidRPr="00E169D8">
        <w:rPr>
          <w:rFonts w:ascii="Arial" w:hAnsi="Arial" w:cs="Arial"/>
          <w:b/>
          <w:bCs/>
          <w:sz w:val="22"/>
          <w:szCs w:val="22"/>
          <w:u w:val="single"/>
        </w:rPr>
        <w:t xml:space="preserve">’s Contract Manager </w:t>
      </w:r>
      <w:r w:rsidR="001D0870">
        <w:rPr>
          <w:rFonts w:ascii="Arial" w:hAnsi="Arial" w:cs="Arial"/>
          <w:b/>
          <w:bCs/>
          <w:sz w:val="22"/>
          <w:szCs w:val="22"/>
          <w:u w:val="single"/>
        </w:rPr>
        <w:t>a</w:t>
      </w:r>
      <w:r w:rsidR="00986F8C" w:rsidRPr="00E169D8">
        <w:rPr>
          <w:rFonts w:ascii="Arial" w:hAnsi="Arial" w:cs="Arial"/>
          <w:b/>
          <w:bCs/>
          <w:sz w:val="22"/>
          <w:szCs w:val="22"/>
          <w:u w:val="single"/>
        </w:rPr>
        <w:t>nd On-Site Representative</w:t>
      </w:r>
    </w:p>
    <w:p w14:paraId="27F372BA"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41850D28" w14:textId="59DB45D4"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’s </w:t>
      </w:r>
      <w:r w:rsidR="003768A9" w:rsidRPr="00E169D8">
        <w:rPr>
          <w:rFonts w:ascii="Arial" w:hAnsi="Arial" w:cs="Arial"/>
          <w:sz w:val="22"/>
          <w:szCs w:val="22"/>
        </w:rPr>
        <w:t>Representative</w:t>
      </w:r>
      <w:r w:rsidRPr="00E169D8">
        <w:rPr>
          <w:rFonts w:ascii="Arial" w:hAnsi="Arial" w:cs="Arial"/>
          <w:sz w:val="22"/>
          <w:szCs w:val="22"/>
        </w:rPr>
        <w:t xml:space="preserve"> shall be the duly authoris</w:t>
      </w:r>
      <w:r w:rsidR="003768A9" w:rsidRPr="00E169D8">
        <w:rPr>
          <w:rFonts w:ascii="Arial" w:hAnsi="Arial" w:cs="Arial"/>
          <w:sz w:val="22"/>
          <w:szCs w:val="22"/>
        </w:rPr>
        <w:t xml:space="preserve">ed representative of the </w:t>
      </w:r>
      <w:r w:rsidR="00E169D8" w:rsidRPr="00E169D8">
        <w:rPr>
          <w:rFonts w:ascii="Arial" w:hAnsi="Arial" w:cs="Arial"/>
          <w:sz w:val="22"/>
          <w:szCs w:val="22"/>
        </w:rPr>
        <w:t>Supplier</w:t>
      </w:r>
      <w:r w:rsidRPr="00E169D8">
        <w:rPr>
          <w:rFonts w:ascii="Arial" w:hAnsi="Arial" w:cs="Arial"/>
          <w:sz w:val="22"/>
          <w:szCs w:val="22"/>
        </w:rPr>
        <w:t xml:space="preserve"> for all purposes connected with this Contract and accordingly any information, instruction or other communication given and/or addressed to the </w:t>
      </w:r>
      <w:r w:rsidR="00E169D8" w:rsidRPr="00E169D8">
        <w:rPr>
          <w:rFonts w:ascii="Arial" w:hAnsi="Arial" w:cs="Arial"/>
          <w:sz w:val="22"/>
          <w:szCs w:val="22"/>
        </w:rPr>
        <w:t>Supplier</w:t>
      </w:r>
      <w:r w:rsidRPr="00E169D8">
        <w:rPr>
          <w:rFonts w:ascii="Arial" w:hAnsi="Arial" w:cs="Arial"/>
          <w:sz w:val="22"/>
          <w:szCs w:val="22"/>
        </w:rPr>
        <w:t xml:space="preserve">’s </w:t>
      </w:r>
      <w:r w:rsidR="003768A9" w:rsidRPr="00E169D8">
        <w:rPr>
          <w:rFonts w:ascii="Arial" w:hAnsi="Arial" w:cs="Arial"/>
          <w:sz w:val="22"/>
          <w:szCs w:val="22"/>
        </w:rPr>
        <w:t>Representative</w:t>
      </w:r>
      <w:r w:rsidRPr="00E169D8">
        <w:rPr>
          <w:rFonts w:ascii="Arial" w:hAnsi="Arial" w:cs="Arial"/>
          <w:sz w:val="22"/>
          <w:szCs w:val="22"/>
        </w:rPr>
        <w:t xml:space="preserve"> shall be deemed to have been given or made to the </w:t>
      </w:r>
      <w:r w:rsidR="00E169D8" w:rsidRPr="00E169D8">
        <w:rPr>
          <w:rFonts w:ascii="Arial" w:hAnsi="Arial" w:cs="Arial"/>
          <w:sz w:val="22"/>
          <w:szCs w:val="22"/>
        </w:rPr>
        <w:t>Supplier</w:t>
      </w:r>
      <w:r w:rsidRPr="00E169D8">
        <w:rPr>
          <w:rFonts w:ascii="Arial" w:hAnsi="Arial" w:cs="Arial"/>
          <w:sz w:val="22"/>
          <w:szCs w:val="22"/>
        </w:rPr>
        <w:t>.</w:t>
      </w:r>
      <w:r w:rsidR="00146A3A" w:rsidRPr="00E169D8">
        <w:rPr>
          <w:rFonts w:ascii="Arial" w:hAnsi="Arial" w:cs="Arial"/>
          <w:sz w:val="22"/>
          <w:szCs w:val="22"/>
        </w:rPr>
        <w:t xml:space="preserve">  The </w:t>
      </w:r>
      <w:r w:rsidR="00E169D8" w:rsidRPr="00E169D8">
        <w:rPr>
          <w:rFonts w:ascii="Arial" w:hAnsi="Arial" w:cs="Arial"/>
          <w:sz w:val="22"/>
          <w:szCs w:val="22"/>
        </w:rPr>
        <w:t>Supplier</w:t>
      </w:r>
      <w:r w:rsidR="00146A3A" w:rsidRPr="00E169D8">
        <w:rPr>
          <w:rFonts w:ascii="Arial" w:hAnsi="Arial" w:cs="Arial"/>
          <w:sz w:val="22"/>
          <w:szCs w:val="22"/>
        </w:rPr>
        <w:t xml:space="preserve"> shall not change the </w:t>
      </w:r>
      <w:r w:rsidR="00E169D8" w:rsidRPr="00E169D8">
        <w:rPr>
          <w:rFonts w:ascii="Arial" w:hAnsi="Arial" w:cs="Arial"/>
          <w:sz w:val="22"/>
          <w:szCs w:val="22"/>
        </w:rPr>
        <w:t>Supplier</w:t>
      </w:r>
      <w:r w:rsidR="00146A3A" w:rsidRPr="00E169D8">
        <w:rPr>
          <w:rFonts w:ascii="Arial" w:hAnsi="Arial" w:cs="Arial"/>
          <w:sz w:val="22"/>
          <w:szCs w:val="22"/>
        </w:rPr>
        <w:t xml:space="preserve">’s Representative without the prior Approval of the </w:t>
      </w:r>
      <w:r w:rsidR="00E169D8" w:rsidRPr="00E169D8">
        <w:rPr>
          <w:rFonts w:ascii="Arial" w:hAnsi="Arial" w:cs="Arial"/>
          <w:sz w:val="22"/>
          <w:szCs w:val="22"/>
        </w:rPr>
        <w:t>University</w:t>
      </w:r>
      <w:r w:rsidR="00146A3A" w:rsidRPr="00E169D8">
        <w:rPr>
          <w:rFonts w:ascii="Arial" w:hAnsi="Arial" w:cs="Arial"/>
          <w:sz w:val="22"/>
          <w:szCs w:val="22"/>
        </w:rPr>
        <w:t xml:space="preserve"> (not to be unreasonably withheld).</w:t>
      </w:r>
    </w:p>
    <w:p w14:paraId="28568B3A"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1B2805CA" w14:textId="462B345A"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inform the </w:t>
      </w:r>
      <w:r w:rsidR="00E169D8" w:rsidRPr="00E169D8">
        <w:rPr>
          <w:rFonts w:ascii="Arial" w:hAnsi="Arial" w:cs="Arial"/>
          <w:sz w:val="22"/>
          <w:szCs w:val="22"/>
        </w:rPr>
        <w:t>University</w:t>
      </w:r>
      <w:r w:rsidRPr="00E169D8">
        <w:rPr>
          <w:rFonts w:ascii="Arial" w:hAnsi="Arial" w:cs="Arial"/>
          <w:sz w:val="22"/>
          <w:szCs w:val="22"/>
        </w:rPr>
        <w:t xml:space="preserve">’s Representative </w:t>
      </w:r>
      <w:r w:rsidR="003768A9" w:rsidRPr="00E169D8">
        <w:rPr>
          <w:rFonts w:ascii="Arial" w:hAnsi="Arial" w:cs="Arial"/>
          <w:sz w:val="22"/>
          <w:szCs w:val="22"/>
        </w:rPr>
        <w:t xml:space="preserve">from time to time </w:t>
      </w:r>
      <w:r w:rsidRPr="00E169D8">
        <w:rPr>
          <w:rFonts w:ascii="Arial" w:hAnsi="Arial" w:cs="Arial"/>
          <w:sz w:val="22"/>
          <w:szCs w:val="22"/>
        </w:rPr>
        <w:t xml:space="preserve">of the identity of any person proposed to be authorised to act for any period as deputy for the </w:t>
      </w:r>
      <w:r w:rsidR="00E169D8" w:rsidRPr="00E169D8">
        <w:rPr>
          <w:rFonts w:ascii="Arial" w:hAnsi="Arial" w:cs="Arial"/>
          <w:sz w:val="22"/>
          <w:szCs w:val="22"/>
        </w:rPr>
        <w:t>Supplier</w:t>
      </w:r>
      <w:r w:rsidRPr="00E169D8">
        <w:rPr>
          <w:rFonts w:ascii="Arial" w:hAnsi="Arial" w:cs="Arial"/>
          <w:sz w:val="22"/>
          <w:szCs w:val="22"/>
        </w:rPr>
        <w:t>’s Represe</w:t>
      </w:r>
      <w:r w:rsidR="003768A9" w:rsidRPr="00E169D8">
        <w:rPr>
          <w:rFonts w:ascii="Arial" w:hAnsi="Arial" w:cs="Arial"/>
          <w:sz w:val="22"/>
          <w:szCs w:val="22"/>
        </w:rPr>
        <w:t>ntative before the start of such</w:t>
      </w:r>
      <w:r w:rsidRPr="00E169D8">
        <w:rPr>
          <w:rFonts w:ascii="Arial" w:hAnsi="Arial" w:cs="Arial"/>
          <w:sz w:val="22"/>
          <w:szCs w:val="22"/>
        </w:rPr>
        <w:t xml:space="preserve"> period. Any person proposed to be authorised to act as deputy for the </w:t>
      </w:r>
      <w:r w:rsidR="00E169D8" w:rsidRPr="00E169D8">
        <w:rPr>
          <w:rFonts w:ascii="Arial" w:hAnsi="Arial" w:cs="Arial"/>
          <w:sz w:val="22"/>
          <w:szCs w:val="22"/>
        </w:rPr>
        <w:t>Supplier</w:t>
      </w:r>
      <w:r w:rsidRPr="00E169D8">
        <w:rPr>
          <w:rFonts w:ascii="Arial" w:hAnsi="Arial" w:cs="Arial"/>
          <w:sz w:val="22"/>
          <w:szCs w:val="22"/>
        </w:rPr>
        <w:t>’s</w:t>
      </w:r>
      <w:r w:rsidR="003768A9" w:rsidRPr="00E169D8">
        <w:rPr>
          <w:rFonts w:ascii="Arial" w:hAnsi="Arial" w:cs="Arial"/>
          <w:sz w:val="22"/>
          <w:szCs w:val="22"/>
        </w:rPr>
        <w:t xml:space="preserve"> Representative shall first be A</w:t>
      </w:r>
      <w:r w:rsidRPr="00E169D8">
        <w:rPr>
          <w:rFonts w:ascii="Arial" w:hAnsi="Arial" w:cs="Arial"/>
          <w:sz w:val="22"/>
          <w:szCs w:val="22"/>
        </w:rPr>
        <w:t xml:space="preserve">pproved by the </w:t>
      </w:r>
      <w:r w:rsidR="00E169D8" w:rsidRPr="00E169D8">
        <w:rPr>
          <w:rFonts w:ascii="Arial" w:hAnsi="Arial" w:cs="Arial"/>
          <w:sz w:val="22"/>
          <w:szCs w:val="22"/>
        </w:rPr>
        <w:t>University</w:t>
      </w:r>
      <w:r w:rsidR="003768A9" w:rsidRPr="00E169D8">
        <w:rPr>
          <w:rFonts w:ascii="Arial" w:hAnsi="Arial" w:cs="Arial"/>
          <w:sz w:val="22"/>
          <w:szCs w:val="22"/>
        </w:rPr>
        <w:t>.</w:t>
      </w:r>
    </w:p>
    <w:p w14:paraId="6972E86D"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784B99D3"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r w:rsidRPr="00E169D8">
        <w:rPr>
          <w:rFonts w:ascii="Arial" w:hAnsi="Arial" w:cs="Arial"/>
          <w:b/>
          <w:bCs/>
          <w:sz w:val="22"/>
          <w:szCs w:val="22"/>
          <w:u w:val="single"/>
        </w:rPr>
        <w:t>Programme</w:t>
      </w:r>
    </w:p>
    <w:p w14:paraId="07593A01"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0512DFB4" w14:textId="271F5BED"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provide </w:t>
      </w:r>
      <w:r w:rsidR="00120250" w:rsidRPr="00E169D8">
        <w:rPr>
          <w:rFonts w:ascii="Arial" w:hAnsi="Arial" w:cs="Arial"/>
          <w:sz w:val="22"/>
          <w:szCs w:val="22"/>
        </w:rPr>
        <w:t xml:space="preserve">no less than </w:t>
      </w:r>
      <w:r w:rsidRPr="00E169D8">
        <w:rPr>
          <w:rFonts w:ascii="Arial" w:hAnsi="Arial" w:cs="Arial"/>
          <w:sz w:val="22"/>
          <w:szCs w:val="22"/>
        </w:rPr>
        <w:t xml:space="preserve">one month </w:t>
      </w:r>
      <w:r w:rsidR="00120250" w:rsidRPr="00E169D8">
        <w:rPr>
          <w:rFonts w:ascii="Arial" w:hAnsi="Arial" w:cs="Arial"/>
          <w:sz w:val="22"/>
          <w:szCs w:val="22"/>
        </w:rPr>
        <w:t>prior to</w:t>
      </w:r>
      <w:r w:rsidRPr="00E169D8">
        <w:rPr>
          <w:rFonts w:ascii="Arial" w:hAnsi="Arial" w:cs="Arial"/>
          <w:sz w:val="22"/>
          <w:szCs w:val="22"/>
        </w:rPr>
        <w:t xml:space="preserve"> </w:t>
      </w:r>
      <w:r w:rsidR="00DD77C4" w:rsidRPr="00E169D8">
        <w:rPr>
          <w:rFonts w:ascii="Arial" w:hAnsi="Arial" w:cs="Arial"/>
          <w:sz w:val="22"/>
          <w:szCs w:val="22"/>
        </w:rPr>
        <w:t>the Commencement</w:t>
      </w:r>
      <w:r w:rsidRPr="00E169D8">
        <w:rPr>
          <w:rFonts w:ascii="Arial" w:hAnsi="Arial" w:cs="Arial"/>
          <w:sz w:val="22"/>
          <w:szCs w:val="22"/>
        </w:rPr>
        <w:t xml:space="preserve"> </w:t>
      </w:r>
      <w:r w:rsidR="00DD77C4" w:rsidRPr="00E169D8">
        <w:rPr>
          <w:rFonts w:ascii="Arial" w:hAnsi="Arial" w:cs="Arial"/>
          <w:sz w:val="22"/>
          <w:szCs w:val="22"/>
        </w:rPr>
        <w:t>Date</w:t>
      </w:r>
      <w:r w:rsidRPr="00E169D8">
        <w:rPr>
          <w:rFonts w:ascii="Arial" w:hAnsi="Arial" w:cs="Arial"/>
          <w:sz w:val="22"/>
          <w:szCs w:val="22"/>
        </w:rPr>
        <w:t>, a detailed programme indicating the operations that shall be performed during the Contract Period in order to fulfil the obligations of the Contract.</w:t>
      </w:r>
      <w:r w:rsidR="00120250" w:rsidRPr="00E169D8">
        <w:rPr>
          <w:rFonts w:ascii="Arial" w:hAnsi="Arial" w:cs="Arial"/>
          <w:sz w:val="22"/>
          <w:szCs w:val="22"/>
        </w:rPr>
        <w:t xml:space="preserve">  The details of such programme</w:t>
      </w:r>
      <w:r w:rsidR="00F56A6E" w:rsidRPr="00E169D8">
        <w:rPr>
          <w:rFonts w:ascii="Arial" w:hAnsi="Arial" w:cs="Arial"/>
          <w:sz w:val="22"/>
          <w:szCs w:val="22"/>
        </w:rPr>
        <w:t xml:space="preserve"> (which shall be attached to the Specification) </w:t>
      </w:r>
      <w:r w:rsidR="00120250" w:rsidRPr="00E169D8">
        <w:rPr>
          <w:rFonts w:ascii="Arial" w:hAnsi="Arial" w:cs="Arial"/>
          <w:sz w:val="22"/>
          <w:szCs w:val="22"/>
        </w:rPr>
        <w:t xml:space="preserve">shall </w:t>
      </w:r>
      <w:r w:rsidR="00F56A6E" w:rsidRPr="00E169D8">
        <w:rPr>
          <w:rFonts w:ascii="Arial" w:hAnsi="Arial" w:cs="Arial"/>
          <w:sz w:val="22"/>
          <w:szCs w:val="22"/>
        </w:rPr>
        <w:t xml:space="preserve">require the approval of the </w:t>
      </w:r>
      <w:r w:rsidR="00E169D8" w:rsidRPr="00E169D8">
        <w:rPr>
          <w:rFonts w:ascii="Arial" w:hAnsi="Arial" w:cs="Arial"/>
          <w:sz w:val="22"/>
          <w:szCs w:val="22"/>
        </w:rPr>
        <w:t>University</w:t>
      </w:r>
      <w:r w:rsidR="00F56A6E" w:rsidRPr="00E169D8">
        <w:rPr>
          <w:rFonts w:ascii="Arial" w:hAnsi="Arial" w:cs="Arial"/>
          <w:sz w:val="22"/>
          <w:szCs w:val="22"/>
        </w:rPr>
        <w:t xml:space="preserve"> and thereafter shall </w:t>
      </w:r>
      <w:r w:rsidR="00120250" w:rsidRPr="00E169D8">
        <w:rPr>
          <w:rFonts w:ascii="Arial" w:hAnsi="Arial" w:cs="Arial"/>
          <w:sz w:val="22"/>
          <w:szCs w:val="22"/>
        </w:rPr>
        <w:t xml:space="preserve">form an integral part of </w:t>
      </w:r>
      <w:r w:rsidR="006C78C2" w:rsidRPr="00E169D8">
        <w:rPr>
          <w:rFonts w:ascii="Arial" w:hAnsi="Arial" w:cs="Arial"/>
          <w:sz w:val="22"/>
          <w:szCs w:val="22"/>
        </w:rPr>
        <w:t>this Contract</w:t>
      </w:r>
      <w:r w:rsidR="001A292D" w:rsidRPr="00E169D8">
        <w:rPr>
          <w:rFonts w:ascii="Arial" w:hAnsi="Arial" w:cs="Arial"/>
          <w:sz w:val="22"/>
          <w:szCs w:val="22"/>
        </w:rPr>
        <w:t>.</w:t>
      </w:r>
    </w:p>
    <w:p w14:paraId="401CBDBA"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29A77166" w14:textId="29A17167" w:rsidR="00986F8C" w:rsidRPr="00E169D8" w:rsidRDefault="004D7274" w:rsidP="007B3122">
      <w:pPr>
        <w:keepNext/>
        <w:keepLines/>
        <w:widowControl w:val="0"/>
        <w:numPr>
          <w:ilvl w:val="0"/>
          <w:numId w:val="1"/>
        </w:numPr>
        <w:tabs>
          <w:tab w:val="clear" w:pos="720"/>
          <w:tab w:val="left" w:pos="900"/>
        </w:tabs>
        <w:autoSpaceDE w:val="0"/>
        <w:autoSpaceDN w:val="0"/>
        <w:adjustRightInd w:val="0"/>
        <w:ind w:left="907" w:hanging="907"/>
        <w:contextualSpacing/>
        <w:jc w:val="both"/>
        <w:rPr>
          <w:rFonts w:ascii="Arial" w:hAnsi="Arial" w:cs="Arial"/>
          <w:b/>
          <w:bCs/>
          <w:sz w:val="22"/>
          <w:szCs w:val="22"/>
        </w:rPr>
      </w:pPr>
      <w:r w:rsidRPr="00E169D8">
        <w:rPr>
          <w:rFonts w:ascii="Arial" w:hAnsi="Arial" w:cs="Arial"/>
          <w:b/>
          <w:bCs/>
          <w:sz w:val="22"/>
          <w:szCs w:val="22"/>
          <w:u w:val="single"/>
        </w:rPr>
        <w:t>Performance Monitoring</w:t>
      </w:r>
      <w:r w:rsidR="001D0870">
        <w:rPr>
          <w:rFonts w:ascii="Arial" w:hAnsi="Arial" w:cs="Arial"/>
          <w:b/>
          <w:bCs/>
          <w:sz w:val="22"/>
          <w:szCs w:val="22"/>
          <w:u w:val="single"/>
        </w:rPr>
        <w:t xml:space="preserve"> (if Required)</w:t>
      </w:r>
    </w:p>
    <w:p w14:paraId="17B60DF4" w14:textId="77777777" w:rsidR="00986F8C" w:rsidRPr="00E169D8" w:rsidRDefault="00986F8C" w:rsidP="007B3122">
      <w:pPr>
        <w:keepNext/>
        <w:keepLines/>
        <w:widowControl w:val="0"/>
        <w:tabs>
          <w:tab w:val="left" w:pos="900"/>
        </w:tabs>
        <w:autoSpaceDE w:val="0"/>
        <w:autoSpaceDN w:val="0"/>
        <w:adjustRightInd w:val="0"/>
        <w:ind w:left="907" w:hanging="907"/>
        <w:contextualSpacing/>
        <w:jc w:val="both"/>
        <w:rPr>
          <w:rFonts w:ascii="Arial" w:hAnsi="Arial" w:cs="Arial"/>
          <w:sz w:val="22"/>
          <w:szCs w:val="22"/>
        </w:rPr>
      </w:pPr>
    </w:p>
    <w:p w14:paraId="3E421073" w14:textId="672E179C" w:rsidR="00986F8C" w:rsidRPr="00E169D8" w:rsidRDefault="00986F8C" w:rsidP="007B3122">
      <w:pPr>
        <w:keepNext/>
        <w:keepLines/>
        <w:widowControl w:val="0"/>
        <w:numPr>
          <w:ilvl w:val="1"/>
          <w:numId w:val="1"/>
        </w:numPr>
        <w:tabs>
          <w:tab w:val="left" w:pos="900"/>
        </w:tabs>
        <w:autoSpaceDE w:val="0"/>
        <w:autoSpaceDN w:val="0"/>
        <w:adjustRightInd w:val="0"/>
        <w:ind w:left="907" w:hanging="907"/>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’s Representative shall attend monthly </w:t>
      </w:r>
      <w:r w:rsidR="004D7274" w:rsidRPr="00E169D8">
        <w:rPr>
          <w:rFonts w:ascii="Arial" w:hAnsi="Arial" w:cs="Arial"/>
          <w:sz w:val="22"/>
          <w:szCs w:val="22"/>
        </w:rPr>
        <w:t>performance monitoring</w:t>
      </w:r>
      <w:r w:rsidRPr="00E169D8">
        <w:rPr>
          <w:rFonts w:ascii="Arial" w:hAnsi="Arial" w:cs="Arial"/>
          <w:sz w:val="22"/>
          <w:szCs w:val="22"/>
        </w:rPr>
        <w:t xml:space="preserve"> meetings called by the </w:t>
      </w:r>
      <w:r w:rsidR="00E169D8" w:rsidRPr="00E169D8">
        <w:rPr>
          <w:rFonts w:ascii="Arial" w:hAnsi="Arial" w:cs="Arial"/>
          <w:sz w:val="22"/>
          <w:szCs w:val="22"/>
        </w:rPr>
        <w:t>University</w:t>
      </w:r>
      <w:r w:rsidRPr="00E169D8">
        <w:rPr>
          <w:rFonts w:ascii="Arial" w:hAnsi="Arial" w:cs="Arial"/>
          <w:sz w:val="22"/>
          <w:szCs w:val="22"/>
        </w:rPr>
        <w:t>’s Representative at which a Monthly Contract Review Report shall</w:t>
      </w:r>
      <w:r w:rsidR="004D7274" w:rsidRPr="00E169D8">
        <w:rPr>
          <w:rFonts w:ascii="Arial" w:hAnsi="Arial" w:cs="Arial"/>
          <w:sz w:val="22"/>
          <w:szCs w:val="22"/>
        </w:rPr>
        <w:t xml:space="preserve"> be submitted by the </w:t>
      </w:r>
      <w:r w:rsidR="00E169D8" w:rsidRPr="00E169D8">
        <w:rPr>
          <w:rFonts w:ascii="Arial" w:hAnsi="Arial" w:cs="Arial"/>
          <w:sz w:val="22"/>
          <w:szCs w:val="22"/>
        </w:rPr>
        <w:t>Supplier</w:t>
      </w:r>
      <w:r w:rsidR="004D7274" w:rsidRPr="00E169D8">
        <w:rPr>
          <w:rFonts w:ascii="Arial" w:hAnsi="Arial" w:cs="Arial"/>
          <w:sz w:val="22"/>
          <w:szCs w:val="22"/>
        </w:rPr>
        <w:t>, as defined in the Service Level Agreement.</w:t>
      </w:r>
    </w:p>
    <w:p w14:paraId="077DD835" w14:textId="77777777" w:rsidR="004D7274" w:rsidRPr="00E169D8" w:rsidRDefault="004D7274"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01DC2739" w14:textId="0D43FAEB" w:rsidR="004D7274" w:rsidRPr="00E169D8" w:rsidRDefault="004D7274"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University</w:t>
      </w:r>
      <w:r w:rsidRPr="00E169D8">
        <w:rPr>
          <w:rFonts w:ascii="Arial" w:hAnsi="Arial" w:cs="Arial"/>
          <w:sz w:val="22"/>
          <w:szCs w:val="22"/>
        </w:rPr>
        <w:t xml:space="preserve"> will measure the </w:t>
      </w:r>
      <w:r w:rsidR="00E169D8" w:rsidRPr="00E169D8">
        <w:rPr>
          <w:rFonts w:ascii="Arial" w:hAnsi="Arial" w:cs="Arial"/>
          <w:sz w:val="22"/>
          <w:szCs w:val="22"/>
        </w:rPr>
        <w:t>Supplier</w:t>
      </w:r>
      <w:r w:rsidRPr="00E169D8">
        <w:rPr>
          <w:rFonts w:ascii="Arial" w:hAnsi="Arial" w:cs="Arial"/>
          <w:sz w:val="22"/>
          <w:szCs w:val="22"/>
        </w:rPr>
        <w:t>’s performance against the Key Performance Indicators and the associated thresholds as defined in the Service Level Agreement.</w:t>
      </w:r>
    </w:p>
    <w:p w14:paraId="75D9717F" w14:textId="77777777" w:rsidR="004D7274" w:rsidRPr="00E169D8" w:rsidRDefault="004D7274"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31E41365" w14:textId="4A1E8967" w:rsidR="004D7274" w:rsidRPr="00E169D8" w:rsidRDefault="004D7274"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If the </w:t>
      </w:r>
      <w:r w:rsidR="00E169D8" w:rsidRPr="00E169D8">
        <w:rPr>
          <w:rFonts w:ascii="Arial" w:hAnsi="Arial" w:cs="Arial"/>
          <w:sz w:val="22"/>
          <w:szCs w:val="22"/>
        </w:rPr>
        <w:t>Supplier</w:t>
      </w:r>
      <w:r w:rsidRPr="00E169D8">
        <w:rPr>
          <w:rFonts w:ascii="Arial" w:hAnsi="Arial" w:cs="Arial"/>
          <w:sz w:val="22"/>
          <w:szCs w:val="22"/>
        </w:rPr>
        <w:t xml:space="preserve"> fails to meet the KPI thresholds in any one month it shall be deemed to be in default of the Contract and the </w:t>
      </w:r>
      <w:r w:rsidR="00E169D8" w:rsidRPr="00E169D8">
        <w:rPr>
          <w:rFonts w:ascii="Arial" w:hAnsi="Arial" w:cs="Arial"/>
          <w:sz w:val="22"/>
          <w:szCs w:val="22"/>
        </w:rPr>
        <w:t>University</w:t>
      </w:r>
      <w:r w:rsidRPr="00E169D8">
        <w:rPr>
          <w:rFonts w:ascii="Arial" w:hAnsi="Arial" w:cs="Arial"/>
          <w:sz w:val="22"/>
          <w:szCs w:val="22"/>
        </w:rPr>
        <w:t xml:space="preserve"> may </w:t>
      </w:r>
      <w:r w:rsidR="008F76DC" w:rsidRPr="00E169D8">
        <w:rPr>
          <w:rFonts w:ascii="Arial" w:hAnsi="Arial" w:cs="Arial"/>
          <w:sz w:val="22"/>
          <w:szCs w:val="22"/>
        </w:rPr>
        <w:t xml:space="preserve">without prejudice to its other rights and remedies </w:t>
      </w:r>
      <w:r w:rsidRPr="00E169D8">
        <w:rPr>
          <w:rFonts w:ascii="Arial" w:hAnsi="Arial" w:cs="Arial"/>
          <w:sz w:val="22"/>
          <w:szCs w:val="22"/>
        </w:rPr>
        <w:t xml:space="preserve">invoke any of the provisions set out in </w:t>
      </w:r>
      <w:r w:rsidR="007533CD" w:rsidRPr="007533CD">
        <w:rPr>
          <w:rFonts w:ascii="Arial" w:hAnsi="Arial" w:cs="Arial"/>
          <w:bCs/>
          <w:sz w:val="22"/>
          <w:szCs w:val="22"/>
        </w:rPr>
        <w:t>the Contract.</w:t>
      </w:r>
    </w:p>
    <w:p w14:paraId="15C8D6A5" w14:textId="77777777" w:rsidR="00C47AD8" w:rsidRPr="00E169D8" w:rsidRDefault="00C47AD8"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54DF4052" w14:textId="77777777" w:rsidR="00986F8C" w:rsidRPr="00E169D8" w:rsidRDefault="00CB0DF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r w:rsidRPr="00E169D8">
        <w:rPr>
          <w:rFonts w:ascii="Arial" w:hAnsi="Arial" w:cs="Arial"/>
          <w:b/>
          <w:bCs/>
          <w:sz w:val="22"/>
          <w:szCs w:val="22"/>
          <w:u w:val="single"/>
        </w:rPr>
        <w:t>Disaster Recovery</w:t>
      </w:r>
    </w:p>
    <w:p w14:paraId="13B37577" w14:textId="77777777" w:rsidR="00002FC7" w:rsidRPr="00E169D8" w:rsidRDefault="00002FC7"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66AE0A61" w14:textId="469204AB" w:rsidR="00002FC7" w:rsidRPr="00E169D8" w:rsidRDefault="00823801"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produce</w:t>
      </w:r>
      <w:r w:rsidR="00002FC7" w:rsidRPr="00E169D8">
        <w:rPr>
          <w:rFonts w:ascii="Arial" w:hAnsi="Arial" w:cs="Arial"/>
          <w:sz w:val="22"/>
          <w:szCs w:val="22"/>
        </w:rPr>
        <w:t xml:space="preserve"> a </w:t>
      </w:r>
      <w:r w:rsidRPr="00E169D8">
        <w:rPr>
          <w:rFonts w:ascii="Arial" w:hAnsi="Arial" w:cs="Arial"/>
          <w:sz w:val="22"/>
          <w:szCs w:val="22"/>
        </w:rPr>
        <w:t xml:space="preserve">written </w:t>
      </w:r>
      <w:r w:rsidR="00002FC7" w:rsidRPr="00E169D8">
        <w:rPr>
          <w:rFonts w:ascii="Arial" w:hAnsi="Arial" w:cs="Arial"/>
          <w:sz w:val="22"/>
          <w:szCs w:val="22"/>
        </w:rPr>
        <w:t>disaster recovery plan</w:t>
      </w:r>
      <w:r w:rsidR="00476E7A" w:rsidRPr="00E169D8">
        <w:rPr>
          <w:rFonts w:ascii="Arial" w:hAnsi="Arial" w:cs="Arial"/>
          <w:sz w:val="22"/>
          <w:szCs w:val="22"/>
        </w:rPr>
        <w:t xml:space="preserve"> to ensure the </w:t>
      </w:r>
      <w:r w:rsidR="001A40A3" w:rsidRPr="00E169D8">
        <w:rPr>
          <w:rFonts w:ascii="Arial" w:hAnsi="Arial" w:cs="Arial"/>
          <w:sz w:val="22"/>
          <w:szCs w:val="22"/>
        </w:rPr>
        <w:t>Goods</w:t>
      </w:r>
      <w:r w:rsidR="00476E7A" w:rsidRPr="00E169D8">
        <w:rPr>
          <w:rFonts w:ascii="Arial" w:hAnsi="Arial" w:cs="Arial"/>
          <w:sz w:val="22"/>
          <w:szCs w:val="22"/>
        </w:rPr>
        <w:t xml:space="preserve"> are not affected</w:t>
      </w:r>
      <w:r w:rsidR="00002FC7" w:rsidRPr="00E169D8">
        <w:rPr>
          <w:rFonts w:ascii="Arial" w:hAnsi="Arial" w:cs="Arial"/>
          <w:sz w:val="22"/>
          <w:szCs w:val="22"/>
        </w:rPr>
        <w:t xml:space="preserve">, such plan to be provided to the </w:t>
      </w:r>
      <w:r w:rsidR="00E169D8" w:rsidRPr="00E169D8">
        <w:rPr>
          <w:rFonts w:ascii="Arial" w:hAnsi="Arial" w:cs="Arial"/>
          <w:sz w:val="22"/>
          <w:szCs w:val="22"/>
        </w:rPr>
        <w:t>University</w:t>
      </w:r>
      <w:r w:rsidR="00002FC7" w:rsidRPr="00E169D8">
        <w:rPr>
          <w:rFonts w:ascii="Arial" w:hAnsi="Arial" w:cs="Arial"/>
          <w:sz w:val="22"/>
          <w:szCs w:val="22"/>
        </w:rPr>
        <w:t xml:space="preserve"> by no later than </w:t>
      </w:r>
      <w:r w:rsidRPr="00E169D8">
        <w:rPr>
          <w:rFonts w:ascii="Arial" w:hAnsi="Arial" w:cs="Arial"/>
          <w:sz w:val="22"/>
          <w:szCs w:val="22"/>
        </w:rPr>
        <w:t xml:space="preserve">the Commencement Date and </w:t>
      </w:r>
      <w:r w:rsidR="009A5489" w:rsidRPr="00E169D8">
        <w:rPr>
          <w:rFonts w:ascii="Arial" w:hAnsi="Arial" w:cs="Arial"/>
          <w:sz w:val="22"/>
          <w:szCs w:val="22"/>
        </w:rPr>
        <w:t xml:space="preserve">to be </w:t>
      </w:r>
      <w:r w:rsidRPr="00E169D8">
        <w:rPr>
          <w:rFonts w:ascii="Arial" w:hAnsi="Arial" w:cs="Arial"/>
          <w:sz w:val="22"/>
          <w:szCs w:val="22"/>
        </w:rPr>
        <w:t xml:space="preserve">subject to approval by the </w:t>
      </w:r>
      <w:r w:rsidR="00E169D8" w:rsidRPr="00E169D8">
        <w:rPr>
          <w:rFonts w:ascii="Arial" w:hAnsi="Arial" w:cs="Arial"/>
          <w:sz w:val="22"/>
          <w:szCs w:val="22"/>
        </w:rPr>
        <w:t>University</w:t>
      </w:r>
      <w:r w:rsidRPr="00E169D8">
        <w:rPr>
          <w:rFonts w:ascii="Arial" w:hAnsi="Arial" w:cs="Arial"/>
          <w:sz w:val="22"/>
          <w:szCs w:val="22"/>
        </w:rPr>
        <w:t>.</w:t>
      </w:r>
      <w:r w:rsidR="000D2E32" w:rsidRPr="00E169D8">
        <w:rPr>
          <w:rFonts w:ascii="Arial" w:hAnsi="Arial" w:cs="Arial"/>
          <w:sz w:val="22"/>
          <w:szCs w:val="22"/>
        </w:rPr>
        <w:t xml:space="preserve">  </w:t>
      </w:r>
      <w:r w:rsidR="0033371C" w:rsidRPr="00E169D8">
        <w:rPr>
          <w:rFonts w:ascii="Arial" w:hAnsi="Arial" w:cs="Arial"/>
          <w:sz w:val="22"/>
          <w:szCs w:val="22"/>
        </w:rPr>
        <w:t xml:space="preserve">Any subsequent amendments to such disaster recovery plan must be approved in advance by the </w:t>
      </w:r>
      <w:r w:rsidR="00E169D8" w:rsidRPr="00E169D8">
        <w:rPr>
          <w:rFonts w:ascii="Arial" w:hAnsi="Arial" w:cs="Arial"/>
          <w:sz w:val="22"/>
          <w:szCs w:val="22"/>
        </w:rPr>
        <w:t>University</w:t>
      </w:r>
      <w:r w:rsidR="0033371C" w:rsidRPr="00E169D8">
        <w:rPr>
          <w:rFonts w:ascii="Arial" w:hAnsi="Arial" w:cs="Arial"/>
          <w:sz w:val="22"/>
          <w:szCs w:val="22"/>
        </w:rPr>
        <w:t>.</w:t>
      </w:r>
    </w:p>
    <w:p w14:paraId="3DD11543"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19298601"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bookmarkStart w:id="25" w:name="_Ref302725426"/>
      <w:r w:rsidRPr="00E169D8">
        <w:rPr>
          <w:rFonts w:ascii="Arial" w:hAnsi="Arial" w:cs="Arial"/>
          <w:b/>
          <w:sz w:val="22"/>
          <w:szCs w:val="22"/>
          <w:u w:val="single"/>
        </w:rPr>
        <w:t>Security Procedures</w:t>
      </w:r>
      <w:bookmarkEnd w:id="25"/>
    </w:p>
    <w:p w14:paraId="6906A5F5"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3F19A0CA" w14:textId="5BB38A62"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ensure that all </w:t>
      </w:r>
      <w:r w:rsidR="005B3AA8" w:rsidRPr="00E169D8">
        <w:rPr>
          <w:rFonts w:ascii="Arial" w:hAnsi="Arial" w:cs="Arial"/>
          <w:sz w:val="22"/>
          <w:szCs w:val="22"/>
        </w:rPr>
        <w:t xml:space="preserve">Staff and </w:t>
      </w:r>
      <w:r w:rsidRPr="00E169D8">
        <w:rPr>
          <w:rFonts w:ascii="Arial" w:hAnsi="Arial" w:cs="Arial"/>
          <w:sz w:val="22"/>
          <w:szCs w:val="22"/>
        </w:rPr>
        <w:t>sub-</w:t>
      </w:r>
      <w:r w:rsidR="00E169D8" w:rsidRPr="00E169D8">
        <w:rPr>
          <w:rFonts w:ascii="Arial" w:hAnsi="Arial" w:cs="Arial"/>
          <w:sz w:val="22"/>
          <w:szCs w:val="22"/>
        </w:rPr>
        <w:t>Supplier</w:t>
      </w:r>
      <w:r w:rsidRPr="00E169D8">
        <w:rPr>
          <w:rFonts w:ascii="Arial" w:hAnsi="Arial" w:cs="Arial"/>
          <w:sz w:val="22"/>
          <w:szCs w:val="22"/>
        </w:rPr>
        <w:t xml:space="preserve">s, who may require access to the </w:t>
      </w:r>
      <w:r w:rsidR="00E169D8" w:rsidRPr="00E169D8">
        <w:rPr>
          <w:rFonts w:ascii="Arial" w:hAnsi="Arial" w:cs="Arial"/>
          <w:sz w:val="22"/>
          <w:szCs w:val="22"/>
        </w:rPr>
        <w:t>University</w:t>
      </w:r>
      <w:r w:rsidR="001A40A3" w:rsidRPr="00E169D8">
        <w:rPr>
          <w:rFonts w:ascii="Arial" w:hAnsi="Arial" w:cs="Arial"/>
          <w:sz w:val="22"/>
          <w:szCs w:val="22"/>
        </w:rPr>
        <w:t xml:space="preserve"> in connection with is obligations under the Contract </w:t>
      </w:r>
      <w:r w:rsidRPr="00E169D8">
        <w:rPr>
          <w:rFonts w:ascii="Arial" w:hAnsi="Arial" w:cs="Arial"/>
          <w:sz w:val="22"/>
          <w:szCs w:val="22"/>
        </w:rPr>
        <w:t xml:space="preserve">are provided with an identity document issued by the </w:t>
      </w:r>
      <w:r w:rsidR="00E169D8" w:rsidRPr="00E169D8">
        <w:rPr>
          <w:rFonts w:ascii="Arial" w:hAnsi="Arial" w:cs="Arial"/>
          <w:sz w:val="22"/>
          <w:szCs w:val="22"/>
        </w:rPr>
        <w:t>University</w:t>
      </w:r>
      <w:r w:rsidRPr="00E169D8">
        <w:rPr>
          <w:rFonts w:ascii="Arial" w:hAnsi="Arial" w:cs="Arial"/>
          <w:sz w:val="22"/>
          <w:szCs w:val="22"/>
        </w:rPr>
        <w:t xml:space="preserve"> through the </w:t>
      </w:r>
      <w:r w:rsidR="00E169D8" w:rsidRPr="00E169D8">
        <w:rPr>
          <w:rFonts w:ascii="Arial" w:hAnsi="Arial" w:cs="Arial"/>
          <w:sz w:val="22"/>
          <w:szCs w:val="22"/>
        </w:rPr>
        <w:t>University</w:t>
      </w:r>
      <w:r w:rsidRPr="00E169D8">
        <w:rPr>
          <w:rFonts w:ascii="Arial" w:hAnsi="Arial" w:cs="Arial"/>
          <w:sz w:val="22"/>
          <w:szCs w:val="22"/>
        </w:rPr>
        <w:t xml:space="preserve">’s Representative and this </w:t>
      </w:r>
      <w:proofErr w:type="gramStart"/>
      <w:r w:rsidRPr="00E169D8">
        <w:rPr>
          <w:rFonts w:ascii="Arial" w:hAnsi="Arial" w:cs="Arial"/>
          <w:sz w:val="22"/>
          <w:szCs w:val="22"/>
        </w:rPr>
        <w:t>shall be visible at all times</w:t>
      </w:r>
      <w:proofErr w:type="gramEnd"/>
      <w:r w:rsidRPr="00E169D8">
        <w:rPr>
          <w:rFonts w:ascii="Arial" w:hAnsi="Arial" w:cs="Arial"/>
          <w:sz w:val="22"/>
          <w:szCs w:val="22"/>
        </w:rPr>
        <w:t xml:space="preserve">. </w:t>
      </w:r>
    </w:p>
    <w:p w14:paraId="553A37BA"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3578CC50" w14:textId="1158B12B"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005B3AA8" w:rsidRPr="00E169D8">
        <w:rPr>
          <w:rFonts w:ascii="Arial" w:hAnsi="Arial" w:cs="Arial"/>
          <w:sz w:val="22"/>
          <w:szCs w:val="22"/>
        </w:rPr>
        <w:t xml:space="preserve">’s Representative </w:t>
      </w:r>
      <w:r w:rsidRPr="00E169D8">
        <w:rPr>
          <w:rFonts w:ascii="Arial" w:hAnsi="Arial" w:cs="Arial"/>
          <w:sz w:val="22"/>
          <w:szCs w:val="22"/>
        </w:rPr>
        <w:t>shall ensur</w:t>
      </w:r>
      <w:r w:rsidR="005B3AA8" w:rsidRPr="00E169D8">
        <w:rPr>
          <w:rFonts w:ascii="Arial" w:hAnsi="Arial" w:cs="Arial"/>
          <w:sz w:val="22"/>
          <w:szCs w:val="22"/>
        </w:rPr>
        <w:t>e</w:t>
      </w:r>
      <w:r w:rsidRPr="00E169D8">
        <w:rPr>
          <w:rFonts w:ascii="Arial" w:hAnsi="Arial" w:cs="Arial"/>
          <w:sz w:val="22"/>
          <w:szCs w:val="22"/>
        </w:rPr>
        <w:t xml:space="preserve"> that all security requirements are met, including obtaining the necessary documents for </w:t>
      </w:r>
      <w:r w:rsidR="00E169D8" w:rsidRPr="00E169D8">
        <w:rPr>
          <w:rFonts w:ascii="Arial" w:hAnsi="Arial" w:cs="Arial"/>
          <w:sz w:val="22"/>
          <w:szCs w:val="22"/>
        </w:rPr>
        <w:t>Supplier</w:t>
      </w:r>
      <w:r w:rsidR="005B3AA8" w:rsidRPr="00E169D8">
        <w:rPr>
          <w:rFonts w:ascii="Arial" w:hAnsi="Arial" w:cs="Arial"/>
          <w:sz w:val="22"/>
          <w:szCs w:val="22"/>
        </w:rPr>
        <w:t xml:space="preserve"> Staff and sub</w:t>
      </w:r>
      <w:r w:rsidR="004B41C9" w:rsidRPr="00E169D8">
        <w:rPr>
          <w:rFonts w:ascii="Arial" w:hAnsi="Arial" w:cs="Arial"/>
          <w:sz w:val="22"/>
          <w:szCs w:val="22"/>
        </w:rPr>
        <w:t>-</w:t>
      </w:r>
      <w:r w:rsidR="00E169D8" w:rsidRPr="00E169D8">
        <w:rPr>
          <w:rFonts w:ascii="Arial" w:hAnsi="Arial" w:cs="Arial"/>
          <w:sz w:val="22"/>
          <w:szCs w:val="22"/>
        </w:rPr>
        <w:t>Supplier</w:t>
      </w:r>
      <w:r w:rsidR="005B3AA8" w:rsidRPr="00E169D8">
        <w:rPr>
          <w:rFonts w:ascii="Arial" w:hAnsi="Arial" w:cs="Arial"/>
          <w:sz w:val="22"/>
          <w:szCs w:val="22"/>
        </w:rPr>
        <w:t xml:space="preserve">s </w:t>
      </w:r>
      <w:r w:rsidRPr="00E169D8">
        <w:rPr>
          <w:rFonts w:ascii="Arial" w:hAnsi="Arial" w:cs="Arial"/>
          <w:sz w:val="22"/>
          <w:szCs w:val="22"/>
        </w:rPr>
        <w:t>and vehicles, the safe custody of those documents and their ultimate recovery and return on</w:t>
      </w:r>
      <w:r w:rsidR="005B3AA8" w:rsidRPr="00E169D8">
        <w:rPr>
          <w:rFonts w:ascii="Arial" w:hAnsi="Arial" w:cs="Arial"/>
          <w:sz w:val="22"/>
          <w:szCs w:val="22"/>
        </w:rPr>
        <w:t xml:space="preserve"> completion of this Contract. The </w:t>
      </w:r>
      <w:r w:rsidR="00E169D8" w:rsidRPr="00E169D8">
        <w:rPr>
          <w:rFonts w:ascii="Arial" w:hAnsi="Arial" w:cs="Arial"/>
          <w:sz w:val="22"/>
          <w:szCs w:val="22"/>
        </w:rPr>
        <w:t>Supplier</w:t>
      </w:r>
      <w:r w:rsidR="005B3AA8" w:rsidRPr="00E169D8">
        <w:rPr>
          <w:rFonts w:ascii="Arial" w:hAnsi="Arial" w:cs="Arial"/>
          <w:sz w:val="22"/>
          <w:szCs w:val="22"/>
        </w:rPr>
        <w:t>’s Representative</w:t>
      </w:r>
      <w:r w:rsidRPr="00E169D8">
        <w:rPr>
          <w:rFonts w:ascii="Arial" w:hAnsi="Arial" w:cs="Arial"/>
          <w:sz w:val="22"/>
          <w:szCs w:val="22"/>
        </w:rPr>
        <w:t xml:space="preserve"> shall also be responsible for complying with any additional security requirements which may arise during the Contract Period. The </w:t>
      </w:r>
      <w:r w:rsidR="00E169D8" w:rsidRPr="00E169D8">
        <w:rPr>
          <w:rFonts w:ascii="Arial" w:hAnsi="Arial" w:cs="Arial"/>
          <w:sz w:val="22"/>
          <w:szCs w:val="22"/>
        </w:rPr>
        <w:t>Supplier</w:t>
      </w:r>
      <w:r w:rsidRPr="00E169D8">
        <w:rPr>
          <w:rFonts w:ascii="Arial" w:hAnsi="Arial" w:cs="Arial"/>
          <w:sz w:val="22"/>
          <w:szCs w:val="22"/>
        </w:rPr>
        <w:t xml:space="preserve"> shall </w:t>
      </w:r>
      <w:r w:rsidR="005B3AA8" w:rsidRPr="00E169D8">
        <w:rPr>
          <w:rFonts w:ascii="Arial" w:hAnsi="Arial" w:cs="Arial"/>
          <w:sz w:val="22"/>
          <w:szCs w:val="22"/>
        </w:rPr>
        <w:t>familiarise the S</w:t>
      </w:r>
      <w:r w:rsidRPr="00E169D8">
        <w:rPr>
          <w:rFonts w:ascii="Arial" w:hAnsi="Arial" w:cs="Arial"/>
          <w:sz w:val="22"/>
          <w:szCs w:val="22"/>
        </w:rPr>
        <w:t xml:space="preserve">taff </w:t>
      </w:r>
      <w:r w:rsidR="005B3AA8" w:rsidRPr="00E169D8">
        <w:rPr>
          <w:rFonts w:ascii="Arial" w:hAnsi="Arial" w:cs="Arial"/>
          <w:sz w:val="22"/>
          <w:szCs w:val="22"/>
        </w:rPr>
        <w:t>and its sub</w:t>
      </w:r>
      <w:r w:rsidR="004B41C9" w:rsidRPr="00E169D8">
        <w:rPr>
          <w:rFonts w:ascii="Arial" w:hAnsi="Arial" w:cs="Arial"/>
          <w:sz w:val="22"/>
          <w:szCs w:val="22"/>
        </w:rPr>
        <w:t>-</w:t>
      </w:r>
      <w:r w:rsidR="00E169D8" w:rsidRPr="00E169D8">
        <w:rPr>
          <w:rFonts w:ascii="Arial" w:hAnsi="Arial" w:cs="Arial"/>
          <w:sz w:val="22"/>
          <w:szCs w:val="22"/>
        </w:rPr>
        <w:t>Supplier</w:t>
      </w:r>
      <w:r w:rsidR="005B3AA8" w:rsidRPr="00E169D8">
        <w:rPr>
          <w:rFonts w:ascii="Arial" w:hAnsi="Arial" w:cs="Arial"/>
          <w:sz w:val="22"/>
          <w:szCs w:val="22"/>
        </w:rPr>
        <w:t xml:space="preserve">s </w:t>
      </w:r>
      <w:r w:rsidRPr="00E169D8">
        <w:rPr>
          <w:rFonts w:ascii="Arial" w:hAnsi="Arial" w:cs="Arial"/>
          <w:sz w:val="22"/>
          <w:szCs w:val="22"/>
        </w:rPr>
        <w:t xml:space="preserve">with the security arrangements within the </w:t>
      </w:r>
      <w:r w:rsidR="00E169D8" w:rsidRPr="00E169D8">
        <w:rPr>
          <w:rFonts w:ascii="Arial" w:hAnsi="Arial" w:cs="Arial"/>
          <w:sz w:val="22"/>
          <w:szCs w:val="22"/>
        </w:rPr>
        <w:t>University</w:t>
      </w:r>
      <w:r w:rsidRPr="00E169D8">
        <w:rPr>
          <w:rFonts w:ascii="Arial" w:hAnsi="Arial" w:cs="Arial"/>
          <w:sz w:val="22"/>
          <w:szCs w:val="22"/>
        </w:rPr>
        <w:t>.</w:t>
      </w:r>
    </w:p>
    <w:p w14:paraId="7642E88F"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7FE0AB6F" w14:textId="210DBF04"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not employ any individual who does not </w:t>
      </w:r>
      <w:r w:rsidR="005B3AA8" w:rsidRPr="00E169D8">
        <w:rPr>
          <w:rFonts w:ascii="Arial" w:hAnsi="Arial" w:cs="Arial"/>
          <w:sz w:val="22"/>
          <w:szCs w:val="22"/>
        </w:rPr>
        <w:t>have the right to work in the United Kingdom</w:t>
      </w:r>
      <w:r w:rsidR="00117CB5" w:rsidRPr="00E169D8">
        <w:rPr>
          <w:rFonts w:ascii="Arial" w:hAnsi="Arial" w:cs="Arial"/>
          <w:sz w:val="22"/>
          <w:szCs w:val="22"/>
        </w:rPr>
        <w:t>.</w:t>
      </w:r>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 shall comply with </w:t>
      </w:r>
      <w:r w:rsidR="005B3AA8" w:rsidRPr="00E169D8">
        <w:rPr>
          <w:rFonts w:ascii="Arial" w:hAnsi="Arial" w:cs="Arial"/>
          <w:sz w:val="22"/>
          <w:szCs w:val="22"/>
        </w:rPr>
        <w:t xml:space="preserve">all relevant legislation, including (without limitation) </w:t>
      </w:r>
      <w:r w:rsidRPr="00E169D8">
        <w:rPr>
          <w:rFonts w:ascii="Arial" w:hAnsi="Arial" w:cs="Arial"/>
          <w:sz w:val="22"/>
          <w:szCs w:val="22"/>
        </w:rPr>
        <w:t xml:space="preserve">the Asylum and Immigration Act 1996 and the code of practice (Comprehensive Guidance for United Kingdom Employees on Changes to the Law on Prevent Illegal Working) or such other act or regulations in force and provide evidence in writing to the </w:t>
      </w:r>
      <w:r w:rsidR="00E169D8" w:rsidRPr="00E169D8">
        <w:rPr>
          <w:rFonts w:ascii="Arial" w:hAnsi="Arial" w:cs="Arial"/>
          <w:sz w:val="22"/>
          <w:szCs w:val="22"/>
        </w:rPr>
        <w:t>University</w:t>
      </w:r>
      <w:r w:rsidRPr="00E169D8">
        <w:rPr>
          <w:rFonts w:ascii="Arial" w:hAnsi="Arial" w:cs="Arial"/>
          <w:sz w:val="22"/>
          <w:szCs w:val="22"/>
        </w:rPr>
        <w:t xml:space="preserve"> of its compliance. </w:t>
      </w:r>
      <w:r w:rsidR="0019311A" w:rsidRPr="00E169D8">
        <w:rPr>
          <w:rFonts w:ascii="Arial" w:hAnsi="Arial" w:cs="Arial"/>
          <w:sz w:val="22"/>
          <w:szCs w:val="22"/>
        </w:rPr>
        <w:t xml:space="preserve"> </w:t>
      </w:r>
      <w:r w:rsidR="00146A3A" w:rsidRPr="00E169D8">
        <w:rPr>
          <w:rFonts w:ascii="Arial" w:hAnsi="Arial" w:cs="Arial"/>
          <w:sz w:val="22"/>
          <w:szCs w:val="22"/>
        </w:rPr>
        <w:t xml:space="preserve">The </w:t>
      </w:r>
      <w:r w:rsidR="00E169D8" w:rsidRPr="00E169D8">
        <w:rPr>
          <w:rFonts w:ascii="Arial" w:hAnsi="Arial" w:cs="Arial"/>
          <w:sz w:val="22"/>
          <w:szCs w:val="22"/>
        </w:rPr>
        <w:t>Supplier</w:t>
      </w:r>
      <w:r w:rsidR="00146A3A" w:rsidRPr="00E169D8">
        <w:rPr>
          <w:rFonts w:ascii="Arial" w:hAnsi="Arial" w:cs="Arial"/>
          <w:sz w:val="22"/>
          <w:szCs w:val="22"/>
        </w:rPr>
        <w:t xml:space="preserve"> shall indemnify the </w:t>
      </w:r>
      <w:r w:rsidR="00E169D8" w:rsidRPr="00E169D8">
        <w:rPr>
          <w:rFonts w:ascii="Arial" w:hAnsi="Arial" w:cs="Arial"/>
          <w:sz w:val="22"/>
          <w:szCs w:val="22"/>
        </w:rPr>
        <w:t>University</w:t>
      </w:r>
      <w:r w:rsidR="00146A3A" w:rsidRPr="00E169D8">
        <w:rPr>
          <w:rFonts w:ascii="Arial" w:hAnsi="Arial" w:cs="Arial"/>
          <w:sz w:val="22"/>
          <w:szCs w:val="22"/>
        </w:rPr>
        <w:t xml:space="preserve"> for any breach of this Clause.</w:t>
      </w:r>
    </w:p>
    <w:p w14:paraId="691DBA55"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34823635"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r w:rsidRPr="00E169D8">
        <w:rPr>
          <w:rFonts w:ascii="Arial" w:hAnsi="Arial" w:cs="Arial"/>
          <w:b/>
          <w:sz w:val="22"/>
          <w:szCs w:val="22"/>
          <w:u w:val="single"/>
        </w:rPr>
        <w:t>Equal Opportunities Policy</w:t>
      </w:r>
    </w:p>
    <w:p w14:paraId="0266553E"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2AE0D1AA" w14:textId="5620855F"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w:t>
      </w:r>
      <w:r w:rsidR="005B3AA8" w:rsidRPr="00E169D8">
        <w:rPr>
          <w:rFonts w:ascii="Arial" w:hAnsi="Arial" w:cs="Arial"/>
          <w:sz w:val="22"/>
          <w:szCs w:val="22"/>
        </w:rPr>
        <w:t>shall</w:t>
      </w:r>
      <w:r w:rsidRPr="00E169D8">
        <w:rPr>
          <w:rFonts w:ascii="Arial" w:hAnsi="Arial" w:cs="Arial"/>
          <w:sz w:val="22"/>
          <w:szCs w:val="22"/>
        </w:rPr>
        <w:t xml:space="preserve"> comply with the </w:t>
      </w:r>
      <w:r w:rsidR="00E169D8" w:rsidRPr="00E169D8">
        <w:rPr>
          <w:rFonts w:ascii="Arial" w:hAnsi="Arial" w:cs="Arial"/>
          <w:sz w:val="22"/>
          <w:szCs w:val="22"/>
        </w:rPr>
        <w:t>University</w:t>
      </w:r>
      <w:r w:rsidRPr="00E169D8">
        <w:rPr>
          <w:rFonts w:ascii="Arial" w:hAnsi="Arial" w:cs="Arial"/>
          <w:sz w:val="22"/>
          <w:szCs w:val="22"/>
        </w:rPr>
        <w:t xml:space="preserve">’s Equal Opportunities Policy, a copy of which can be obtained from the </w:t>
      </w:r>
      <w:r w:rsidR="00E169D8" w:rsidRPr="00E169D8">
        <w:rPr>
          <w:rFonts w:ascii="Arial" w:hAnsi="Arial" w:cs="Arial"/>
          <w:sz w:val="22"/>
          <w:szCs w:val="22"/>
        </w:rPr>
        <w:t>University</w:t>
      </w:r>
      <w:r w:rsidRPr="00E169D8">
        <w:rPr>
          <w:rFonts w:ascii="Arial" w:hAnsi="Arial" w:cs="Arial"/>
          <w:sz w:val="22"/>
          <w:szCs w:val="22"/>
        </w:rPr>
        <w:t>.</w:t>
      </w:r>
      <w:r w:rsidR="00146A3A" w:rsidRPr="00E169D8">
        <w:rPr>
          <w:rFonts w:ascii="Arial" w:hAnsi="Arial" w:cs="Arial"/>
          <w:sz w:val="22"/>
          <w:szCs w:val="22"/>
        </w:rPr>
        <w:t xml:space="preserve">  The </w:t>
      </w:r>
      <w:r w:rsidR="00E169D8" w:rsidRPr="00E169D8">
        <w:rPr>
          <w:rFonts w:ascii="Arial" w:hAnsi="Arial" w:cs="Arial"/>
          <w:sz w:val="22"/>
          <w:szCs w:val="22"/>
        </w:rPr>
        <w:t>Supplier</w:t>
      </w:r>
      <w:r w:rsidR="00146A3A" w:rsidRPr="00E169D8">
        <w:rPr>
          <w:rFonts w:ascii="Arial" w:hAnsi="Arial" w:cs="Arial"/>
          <w:sz w:val="22"/>
          <w:szCs w:val="22"/>
        </w:rPr>
        <w:t xml:space="preserve"> shall provide a copy of its Equal Opportunities Policy and monitoring processes.</w:t>
      </w:r>
    </w:p>
    <w:p w14:paraId="0DD82BB3"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39111A57"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r w:rsidRPr="00E169D8">
        <w:rPr>
          <w:rFonts w:ascii="Arial" w:hAnsi="Arial" w:cs="Arial"/>
          <w:b/>
          <w:sz w:val="22"/>
          <w:szCs w:val="22"/>
          <w:u w:val="single"/>
        </w:rPr>
        <w:t>General</w:t>
      </w:r>
    </w:p>
    <w:p w14:paraId="602C4ACE"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1E3E9A74" w14:textId="77777777" w:rsidR="00986F8C" w:rsidRPr="00E169D8" w:rsidRDefault="00EF3F9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failure or delay of either party at any time to enforce any provision of the Contract shall in no way affect its right thereafter to require complete performance by the other party, nor shall the waiver of any breach of any provision be taken or held to be a waiver of any subsequent breach of any provision or be a waiver of the provision itself. </w:t>
      </w:r>
    </w:p>
    <w:p w14:paraId="62B810E8" w14:textId="77777777" w:rsidR="00EF3F9E" w:rsidRPr="00E169D8" w:rsidRDefault="00EF3F9E" w:rsidP="007B3122">
      <w:pPr>
        <w:widowControl w:val="0"/>
        <w:tabs>
          <w:tab w:val="left" w:pos="900"/>
        </w:tabs>
        <w:autoSpaceDE w:val="0"/>
        <w:autoSpaceDN w:val="0"/>
        <w:adjustRightInd w:val="0"/>
        <w:contextualSpacing/>
        <w:jc w:val="both"/>
        <w:rPr>
          <w:rFonts w:ascii="Arial" w:hAnsi="Arial" w:cs="Arial"/>
          <w:sz w:val="22"/>
          <w:szCs w:val="22"/>
        </w:rPr>
      </w:pPr>
    </w:p>
    <w:p w14:paraId="4A6D7A09" w14:textId="6C32F9DF" w:rsidR="00EF3F9E" w:rsidRPr="001D0870" w:rsidRDefault="00EF3F9E" w:rsidP="001D0870">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All intellectual property rights produced from or arising as a result of the performance of the Contract, so far as not already vested, are hereby </w:t>
      </w:r>
      <w:r w:rsidRPr="00E169D8">
        <w:rPr>
          <w:rFonts w:ascii="Arial" w:hAnsi="Arial" w:cs="Arial"/>
          <w:sz w:val="22"/>
          <w:szCs w:val="22"/>
        </w:rPr>
        <w:lastRenderedPageBreak/>
        <w:t xml:space="preserve">assigned by the </w:t>
      </w:r>
      <w:r w:rsidR="00E169D8" w:rsidRPr="00E169D8">
        <w:rPr>
          <w:rFonts w:ascii="Arial" w:hAnsi="Arial" w:cs="Arial"/>
          <w:sz w:val="22"/>
          <w:szCs w:val="22"/>
        </w:rPr>
        <w:t>Supplier</w:t>
      </w:r>
      <w:r w:rsidRPr="00E169D8">
        <w:rPr>
          <w:rFonts w:ascii="Arial" w:hAnsi="Arial" w:cs="Arial"/>
          <w:sz w:val="22"/>
          <w:szCs w:val="22"/>
        </w:rPr>
        <w:t xml:space="preserve"> to the </w:t>
      </w:r>
      <w:r w:rsidR="00E169D8" w:rsidRPr="00E169D8">
        <w:rPr>
          <w:rFonts w:ascii="Arial" w:hAnsi="Arial" w:cs="Arial"/>
          <w:sz w:val="22"/>
          <w:szCs w:val="22"/>
        </w:rPr>
        <w:t>University</w:t>
      </w:r>
      <w:r w:rsidRPr="00E169D8">
        <w:rPr>
          <w:rFonts w:ascii="Arial" w:hAnsi="Arial" w:cs="Arial"/>
          <w:sz w:val="22"/>
          <w:szCs w:val="22"/>
        </w:rPr>
        <w:t xml:space="preserve"> and shall become the absolute property of the </w:t>
      </w:r>
      <w:r w:rsidR="00E169D8" w:rsidRPr="00E169D8">
        <w:rPr>
          <w:rFonts w:ascii="Arial" w:hAnsi="Arial" w:cs="Arial"/>
          <w:sz w:val="22"/>
          <w:szCs w:val="22"/>
        </w:rPr>
        <w:t>University</w:t>
      </w:r>
      <w:r w:rsidRPr="00E169D8">
        <w:rPr>
          <w:rFonts w:ascii="Arial" w:hAnsi="Arial" w:cs="Arial"/>
          <w:sz w:val="22"/>
          <w:szCs w:val="22"/>
        </w:rPr>
        <w:t>.</w:t>
      </w:r>
      <w:r w:rsidR="001D0870">
        <w:rPr>
          <w:rFonts w:ascii="Arial" w:hAnsi="Arial" w:cs="Arial"/>
          <w:sz w:val="22"/>
          <w:szCs w:val="22"/>
        </w:rPr>
        <w:t xml:space="preserve"> </w:t>
      </w:r>
      <w:r w:rsidRPr="001D0870">
        <w:rPr>
          <w:rFonts w:ascii="Arial" w:hAnsi="Arial" w:cs="Arial"/>
          <w:sz w:val="22"/>
          <w:szCs w:val="22"/>
        </w:rPr>
        <w:t xml:space="preserve">The </w:t>
      </w:r>
      <w:r w:rsidR="00E169D8" w:rsidRPr="001D0870">
        <w:rPr>
          <w:rFonts w:ascii="Arial" w:hAnsi="Arial" w:cs="Arial"/>
          <w:sz w:val="22"/>
          <w:szCs w:val="22"/>
        </w:rPr>
        <w:t>Supplier</w:t>
      </w:r>
      <w:r w:rsidRPr="001D0870">
        <w:rPr>
          <w:rFonts w:ascii="Arial" w:hAnsi="Arial" w:cs="Arial"/>
          <w:sz w:val="22"/>
          <w:szCs w:val="22"/>
        </w:rPr>
        <w:t xml:space="preserve"> shall do all that is reasonably necessary to ensure that such rights vest in the </w:t>
      </w:r>
      <w:r w:rsidR="00E169D8" w:rsidRPr="001D0870">
        <w:rPr>
          <w:rFonts w:ascii="Arial" w:hAnsi="Arial" w:cs="Arial"/>
          <w:sz w:val="22"/>
          <w:szCs w:val="22"/>
        </w:rPr>
        <w:t>University</w:t>
      </w:r>
      <w:r w:rsidRPr="001D0870">
        <w:rPr>
          <w:rFonts w:ascii="Arial" w:hAnsi="Arial" w:cs="Arial"/>
          <w:sz w:val="22"/>
          <w:szCs w:val="22"/>
        </w:rPr>
        <w:t xml:space="preserve"> by the execution of appropriate instruments or the making of agreements with third parties.</w:t>
      </w:r>
    </w:p>
    <w:p w14:paraId="64EF785E" w14:textId="77777777" w:rsidR="00EF3F9E" w:rsidRPr="00E169D8" w:rsidRDefault="00EF3F9E" w:rsidP="007B3122">
      <w:pPr>
        <w:widowControl w:val="0"/>
        <w:tabs>
          <w:tab w:val="left" w:pos="900"/>
        </w:tabs>
        <w:autoSpaceDE w:val="0"/>
        <w:autoSpaceDN w:val="0"/>
        <w:adjustRightInd w:val="0"/>
        <w:contextualSpacing/>
        <w:jc w:val="both"/>
        <w:rPr>
          <w:rFonts w:ascii="Arial" w:hAnsi="Arial" w:cs="Arial"/>
          <w:sz w:val="22"/>
          <w:szCs w:val="22"/>
        </w:rPr>
      </w:pPr>
    </w:p>
    <w:p w14:paraId="51E9AAD4" w14:textId="77777777" w:rsidR="00EF3F9E" w:rsidRPr="00E169D8" w:rsidRDefault="00EF3F9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In the event that any term, condition, provision of a Clause of this Contract shall be nullified or made void in whole or in part by any statute, regulation or order or by the decision or order of any Court having jurisdiction, the remaining terms conditions and provisions and the remainder of the affected provision shall remain in full force and effect.</w:t>
      </w:r>
    </w:p>
    <w:p w14:paraId="0C4B6A73" w14:textId="77777777" w:rsidR="00EF3F9E" w:rsidRPr="00E169D8" w:rsidRDefault="00EF3F9E" w:rsidP="007B3122">
      <w:pPr>
        <w:widowControl w:val="0"/>
        <w:tabs>
          <w:tab w:val="left" w:pos="900"/>
        </w:tabs>
        <w:autoSpaceDE w:val="0"/>
        <w:autoSpaceDN w:val="0"/>
        <w:adjustRightInd w:val="0"/>
        <w:contextualSpacing/>
        <w:jc w:val="both"/>
        <w:rPr>
          <w:rFonts w:ascii="Arial" w:hAnsi="Arial" w:cs="Arial"/>
          <w:sz w:val="22"/>
          <w:szCs w:val="22"/>
        </w:rPr>
      </w:pPr>
    </w:p>
    <w:p w14:paraId="443F72AD" w14:textId="77777777" w:rsidR="00EF3F9E" w:rsidRPr="00E169D8" w:rsidRDefault="00EF3F9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Except as expressly stated otherwise, an entity which is not expressly a party to this Agreement shall have no right under the Contracts (Rights of Third Parties) Act 1999 ("</w:t>
      </w:r>
      <w:r w:rsidRPr="00E169D8">
        <w:rPr>
          <w:rFonts w:ascii="Arial" w:hAnsi="Arial" w:cs="Arial"/>
          <w:b/>
          <w:sz w:val="22"/>
          <w:szCs w:val="22"/>
        </w:rPr>
        <w:t>the Act</w:t>
      </w:r>
      <w:r w:rsidRPr="00E169D8">
        <w:rPr>
          <w:rFonts w:ascii="Arial" w:hAnsi="Arial" w:cs="Arial"/>
          <w:sz w:val="22"/>
          <w:szCs w:val="22"/>
        </w:rPr>
        <w:t>") to enforce any term of this Contract and the provisions of the Act shall be expressly excluded from this Agreement.</w:t>
      </w:r>
    </w:p>
    <w:p w14:paraId="511F39D4" w14:textId="77777777" w:rsidR="00EF3F9E" w:rsidRPr="00E169D8" w:rsidRDefault="00EF3F9E" w:rsidP="007B3122">
      <w:pPr>
        <w:widowControl w:val="0"/>
        <w:tabs>
          <w:tab w:val="left" w:pos="900"/>
        </w:tabs>
        <w:autoSpaceDE w:val="0"/>
        <w:autoSpaceDN w:val="0"/>
        <w:adjustRightInd w:val="0"/>
        <w:contextualSpacing/>
        <w:jc w:val="both"/>
        <w:rPr>
          <w:rFonts w:ascii="Arial" w:hAnsi="Arial" w:cs="Arial"/>
          <w:sz w:val="22"/>
          <w:szCs w:val="22"/>
        </w:rPr>
      </w:pPr>
    </w:p>
    <w:p w14:paraId="35FA51D5" w14:textId="7D4AFE3C" w:rsidR="00EF3F9E" w:rsidRPr="00E169D8" w:rsidRDefault="00EF3F9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bookmarkStart w:id="26" w:name="_Toc286152172"/>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act as an independent </w:t>
      </w:r>
      <w:r w:rsidR="00E169D8" w:rsidRPr="00E169D8">
        <w:rPr>
          <w:rFonts w:ascii="Arial" w:hAnsi="Arial" w:cs="Arial"/>
          <w:sz w:val="22"/>
          <w:szCs w:val="22"/>
        </w:rPr>
        <w:t>Supplier</w:t>
      </w:r>
      <w:r w:rsidRPr="00E169D8">
        <w:rPr>
          <w:rFonts w:ascii="Arial" w:hAnsi="Arial" w:cs="Arial"/>
          <w:sz w:val="22"/>
          <w:szCs w:val="22"/>
        </w:rPr>
        <w:t xml:space="preserve"> for the purposes of this Contract and nothing in this Contract shall and no action taken by the parties pursuant to this Contract shall constitute or be deemed to constitute a partnership, association, joint venture or other co-operative entity between the </w:t>
      </w:r>
      <w:r w:rsidR="00E169D8" w:rsidRPr="00E169D8">
        <w:rPr>
          <w:rFonts w:ascii="Arial" w:hAnsi="Arial" w:cs="Arial"/>
          <w:sz w:val="22"/>
          <w:szCs w:val="22"/>
        </w:rPr>
        <w:t>University</w:t>
      </w:r>
      <w:r w:rsidRPr="00E169D8">
        <w:rPr>
          <w:rFonts w:ascii="Arial" w:hAnsi="Arial" w:cs="Arial"/>
          <w:sz w:val="22"/>
          <w:szCs w:val="22"/>
        </w:rPr>
        <w:t xml:space="preserve"> and the </w:t>
      </w:r>
      <w:r w:rsidR="00E169D8" w:rsidRPr="00E169D8">
        <w:rPr>
          <w:rFonts w:ascii="Arial" w:hAnsi="Arial" w:cs="Arial"/>
          <w:sz w:val="22"/>
          <w:szCs w:val="22"/>
        </w:rPr>
        <w:t>Supplier</w:t>
      </w:r>
      <w:r w:rsidRPr="00E169D8">
        <w:rPr>
          <w:rFonts w:ascii="Arial" w:hAnsi="Arial" w:cs="Arial"/>
          <w:sz w:val="22"/>
          <w:szCs w:val="22"/>
        </w:rPr>
        <w:t xml:space="preserve"> and neither party is authorised to act as agent for the other.</w:t>
      </w:r>
      <w:bookmarkEnd w:id="26"/>
    </w:p>
    <w:p w14:paraId="5F222DB8" w14:textId="77777777" w:rsidR="00EF3F9E" w:rsidRPr="00E169D8" w:rsidRDefault="00EF3F9E" w:rsidP="007B3122">
      <w:pPr>
        <w:widowControl w:val="0"/>
        <w:tabs>
          <w:tab w:val="left" w:pos="900"/>
        </w:tabs>
        <w:autoSpaceDE w:val="0"/>
        <w:autoSpaceDN w:val="0"/>
        <w:adjustRightInd w:val="0"/>
        <w:contextualSpacing/>
        <w:jc w:val="both"/>
        <w:rPr>
          <w:rFonts w:ascii="Arial" w:hAnsi="Arial" w:cs="Arial"/>
          <w:sz w:val="22"/>
          <w:szCs w:val="22"/>
        </w:rPr>
      </w:pPr>
    </w:p>
    <w:p w14:paraId="3D40E7C7" w14:textId="7D153147" w:rsidR="00EF3F9E" w:rsidRPr="00E169D8" w:rsidRDefault="00EF3F9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bookmarkStart w:id="27" w:name="_Toc286152173"/>
      <w:r w:rsidRPr="00E169D8">
        <w:rPr>
          <w:rFonts w:ascii="Arial" w:hAnsi="Arial" w:cs="Arial"/>
          <w:sz w:val="22"/>
          <w:szCs w:val="22"/>
        </w:rPr>
        <w:t xml:space="preserve">Neither the </w:t>
      </w:r>
      <w:r w:rsidR="00E169D8" w:rsidRPr="00E169D8">
        <w:rPr>
          <w:rFonts w:ascii="Arial" w:hAnsi="Arial" w:cs="Arial"/>
          <w:sz w:val="22"/>
          <w:szCs w:val="22"/>
        </w:rPr>
        <w:t>Supplier</w:t>
      </w:r>
      <w:r w:rsidRPr="00E169D8">
        <w:rPr>
          <w:rFonts w:ascii="Arial" w:hAnsi="Arial" w:cs="Arial"/>
          <w:sz w:val="22"/>
          <w:szCs w:val="22"/>
        </w:rPr>
        <w:t xml:space="preserve"> nor any of the </w:t>
      </w:r>
      <w:r w:rsidR="00E169D8" w:rsidRPr="00E169D8">
        <w:rPr>
          <w:rFonts w:ascii="Arial" w:hAnsi="Arial" w:cs="Arial"/>
          <w:sz w:val="22"/>
          <w:szCs w:val="22"/>
        </w:rPr>
        <w:t>Supplier</w:t>
      </w:r>
      <w:r w:rsidRPr="00E169D8">
        <w:rPr>
          <w:rFonts w:ascii="Arial" w:hAnsi="Arial" w:cs="Arial"/>
          <w:sz w:val="22"/>
          <w:szCs w:val="22"/>
        </w:rPr>
        <w:t>'s employees, agents or sub-</w:t>
      </w:r>
      <w:r w:rsidR="00E169D8" w:rsidRPr="00E169D8">
        <w:rPr>
          <w:rFonts w:ascii="Arial" w:hAnsi="Arial" w:cs="Arial"/>
          <w:sz w:val="22"/>
          <w:szCs w:val="22"/>
        </w:rPr>
        <w:t>Supplier</w:t>
      </w:r>
      <w:r w:rsidRPr="00E169D8">
        <w:rPr>
          <w:rFonts w:ascii="Arial" w:hAnsi="Arial" w:cs="Arial"/>
          <w:sz w:val="22"/>
          <w:szCs w:val="22"/>
        </w:rPr>
        <w:t xml:space="preserve">s are authorised to incur any expenditure on behalf of or for the account of the </w:t>
      </w:r>
      <w:r w:rsidR="00E169D8" w:rsidRPr="00E169D8">
        <w:rPr>
          <w:rFonts w:ascii="Arial" w:hAnsi="Arial" w:cs="Arial"/>
          <w:sz w:val="22"/>
          <w:szCs w:val="22"/>
        </w:rPr>
        <w:t>University</w:t>
      </w:r>
      <w:r w:rsidRPr="00E169D8">
        <w:rPr>
          <w:rFonts w:ascii="Arial" w:hAnsi="Arial" w:cs="Arial"/>
          <w:sz w:val="22"/>
          <w:szCs w:val="22"/>
        </w:rPr>
        <w:t xml:space="preserve">, or to pledge the credit of the </w:t>
      </w:r>
      <w:r w:rsidR="00E169D8" w:rsidRPr="00E169D8">
        <w:rPr>
          <w:rFonts w:ascii="Arial" w:hAnsi="Arial" w:cs="Arial"/>
          <w:sz w:val="22"/>
          <w:szCs w:val="22"/>
        </w:rPr>
        <w:t>University</w:t>
      </w:r>
      <w:r w:rsidRPr="00E169D8">
        <w:rPr>
          <w:rFonts w:ascii="Arial" w:hAnsi="Arial" w:cs="Arial"/>
          <w:sz w:val="22"/>
          <w:szCs w:val="22"/>
        </w:rPr>
        <w:t xml:space="preserve">, or to hold itself out as an authorised signatory of the </w:t>
      </w:r>
      <w:r w:rsidR="00E169D8" w:rsidRPr="00E169D8">
        <w:rPr>
          <w:rFonts w:ascii="Arial" w:hAnsi="Arial" w:cs="Arial"/>
          <w:sz w:val="22"/>
          <w:szCs w:val="22"/>
        </w:rPr>
        <w:t>University</w:t>
      </w:r>
      <w:r w:rsidRPr="00E169D8">
        <w:rPr>
          <w:rFonts w:ascii="Arial" w:hAnsi="Arial" w:cs="Arial"/>
          <w:sz w:val="22"/>
          <w:szCs w:val="22"/>
        </w:rPr>
        <w:t xml:space="preserve">, without the </w:t>
      </w:r>
      <w:r w:rsidR="00E169D8" w:rsidRPr="00E169D8">
        <w:rPr>
          <w:rFonts w:ascii="Arial" w:hAnsi="Arial" w:cs="Arial"/>
          <w:sz w:val="22"/>
          <w:szCs w:val="22"/>
        </w:rPr>
        <w:t>University</w:t>
      </w:r>
      <w:r w:rsidRPr="00E169D8">
        <w:rPr>
          <w:rFonts w:ascii="Arial" w:hAnsi="Arial" w:cs="Arial"/>
          <w:sz w:val="22"/>
          <w:szCs w:val="22"/>
        </w:rPr>
        <w:t>'s prior written consent.</w:t>
      </w:r>
      <w:bookmarkEnd w:id="27"/>
    </w:p>
    <w:p w14:paraId="7E088166" w14:textId="77777777" w:rsidR="00EF3F9E" w:rsidRPr="00E169D8" w:rsidRDefault="00EF3F9E" w:rsidP="007B3122">
      <w:pPr>
        <w:widowControl w:val="0"/>
        <w:tabs>
          <w:tab w:val="left" w:pos="900"/>
        </w:tabs>
        <w:autoSpaceDE w:val="0"/>
        <w:autoSpaceDN w:val="0"/>
        <w:adjustRightInd w:val="0"/>
        <w:contextualSpacing/>
        <w:jc w:val="both"/>
        <w:rPr>
          <w:rFonts w:ascii="Arial" w:hAnsi="Arial" w:cs="Arial"/>
          <w:sz w:val="22"/>
          <w:szCs w:val="22"/>
        </w:rPr>
      </w:pPr>
    </w:p>
    <w:p w14:paraId="27592A88" w14:textId="77777777" w:rsidR="00EF3F9E" w:rsidRPr="00E169D8" w:rsidRDefault="00EF3F9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The rights and remedies provided in this Contract are cumulative and not exclusive of any rights or remedies otherwise provided by Law.</w:t>
      </w:r>
    </w:p>
    <w:p w14:paraId="22C15C47" w14:textId="77777777" w:rsidR="00EF3F9E" w:rsidRPr="00E169D8" w:rsidRDefault="00EF3F9E" w:rsidP="007B3122">
      <w:pPr>
        <w:widowControl w:val="0"/>
        <w:tabs>
          <w:tab w:val="left" w:pos="900"/>
        </w:tabs>
        <w:autoSpaceDE w:val="0"/>
        <w:autoSpaceDN w:val="0"/>
        <w:adjustRightInd w:val="0"/>
        <w:contextualSpacing/>
        <w:jc w:val="both"/>
        <w:rPr>
          <w:rFonts w:ascii="Arial" w:hAnsi="Arial" w:cs="Arial"/>
          <w:sz w:val="22"/>
          <w:szCs w:val="22"/>
        </w:rPr>
      </w:pPr>
    </w:p>
    <w:p w14:paraId="6EFDE476" w14:textId="77777777" w:rsidR="00EF3F9E" w:rsidRPr="00E169D8" w:rsidRDefault="00EF3F9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Each party warrants to the other that the signatory or signatories to this Contract are duly authorised and empowered to execute this Contract on its behalf and </w:t>
      </w:r>
      <w:proofErr w:type="gramStart"/>
      <w:r w:rsidRPr="00E169D8">
        <w:rPr>
          <w:rFonts w:ascii="Arial" w:hAnsi="Arial" w:cs="Arial"/>
          <w:sz w:val="22"/>
          <w:szCs w:val="22"/>
        </w:rPr>
        <w:t>so as to</w:t>
      </w:r>
      <w:proofErr w:type="gramEnd"/>
      <w:r w:rsidRPr="00E169D8">
        <w:rPr>
          <w:rFonts w:ascii="Arial" w:hAnsi="Arial" w:cs="Arial"/>
          <w:sz w:val="22"/>
          <w:szCs w:val="22"/>
        </w:rPr>
        <w:t xml:space="preserve"> bind it to the terms of this Contract.</w:t>
      </w:r>
    </w:p>
    <w:p w14:paraId="1D326673" w14:textId="77777777" w:rsidR="00EF3F9E" w:rsidRPr="00E169D8" w:rsidRDefault="00EF3F9E" w:rsidP="007B3122">
      <w:pPr>
        <w:widowControl w:val="0"/>
        <w:tabs>
          <w:tab w:val="left" w:pos="900"/>
        </w:tabs>
        <w:autoSpaceDE w:val="0"/>
        <w:autoSpaceDN w:val="0"/>
        <w:adjustRightInd w:val="0"/>
        <w:contextualSpacing/>
        <w:jc w:val="both"/>
        <w:rPr>
          <w:rFonts w:ascii="Arial" w:hAnsi="Arial" w:cs="Arial"/>
          <w:sz w:val="22"/>
          <w:szCs w:val="22"/>
        </w:rPr>
      </w:pPr>
    </w:p>
    <w:p w14:paraId="31910CB1" w14:textId="77777777" w:rsidR="00EF3F9E" w:rsidRPr="00E169D8" w:rsidRDefault="00EF3F9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This Contract may be executed in any number of counterparts, each of which, when executed shall be an original, and all the counterparts together shall constitute one and the same instrument.</w:t>
      </w:r>
    </w:p>
    <w:p w14:paraId="24A09DA5" w14:textId="77777777" w:rsidR="00EF3F9E" w:rsidRPr="00E169D8" w:rsidRDefault="00EF3F9E" w:rsidP="007B3122">
      <w:pPr>
        <w:widowControl w:val="0"/>
        <w:tabs>
          <w:tab w:val="left" w:pos="900"/>
        </w:tabs>
        <w:autoSpaceDE w:val="0"/>
        <w:autoSpaceDN w:val="0"/>
        <w:adjustRightInd w:val="0"/>
        <w:contextualSpacing/>
        <w:jc w:val="both"/>
        <w:rPr>
          <w:rFonts w:ascii="Arial" w:hAnsi="Arial" w:cs="Arial"/>
          <w:sz w:val="22"/>
          <w:szCs w:val="22"/>
        </w:rPr>
      </w:pPr>
    </w:p>
    <w:p w14:paraId="40CC9763" w14:textId="77777777" w:rsidR="00EF3F9E" w:rsidRPr="00E169D8" w:rsidRDefault="00EF3F9E"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This Contract together with the documents referred to herein set out the entire agreement between the parties in relation to the subject matter hereof and supersede any previous agreement relating to the subject matter of this Contract, whether written or oral.  Each party acknowledges and agrees that, except where otherwise specified, in entering into this Contract it places no reliance on any representation or warranty in relation to the subject matter of this Contract, nor shall have any remedy in relation to the subject matter of the same, save as expressly set out in this Contract. The only remedy available to either party for breach of such warranties or representations shall be for breach of contract under the terms of this Contract.  Nothing in this Clause or in this Contract shall operate to exclude or restrict any remedy or liability for fraud or fraudulent misrepresentation.</w:t>
      </w:r>
    </w:p>
    <w:p w14:paraId="03D87FA5" w14:textId="20EF10C6" w:rsidR="00986F8C" w:rsidRDefault="00986F8C" w:rsidP="007B3122">
      <w:pPr>
        <w:tabs>
          <w:tab w:val="left" w:pos="900"/>
        </w:tabs>
        <w:ind w:left="900" w:hanging="900"/>
        <w:contextualSpacing/>
        <w:jc w:val="both"/>
        <w:rPr>
          <w:rFonts w:ascii="Arial" w:hAnsi="Arial" w:cs="Arial"/>
          <w:sz w:val="22"/>
          <w:szCs w:val="22"/>
        </w:rPr>
      </w:pPr>
    </w:p>
    <w:p w14:paraId="0E6330FB" w14:textId="0E5AD7BE" w:rsidR="001D0870" w:rsidRDefault="001D0870" w:rsidP="007B3122">
      <w:pPr>
        <w:tabs>
          <w:tab w:val="left" w:pos="900"/>
        </w:tabs>
        <w:ind w:left="900" w:hanging="900"/>
        <w:contextualSpacing/>
        <w:jc w:val="both"/>
        <w:rPr>
          <w:rFonts w:ascii="Arial" w:hAnsi="Arial" w:cs="Arial"/>
          <w:sz w:val="22"/>
          <w:szCs w:val="22"/>
        </w:rPr>
      </w:pPr>
    </w:p>
    <w:p w14:paraId="4E133D3C" w14:textId="77777777" w:rsidR="001D0870" w:rsidRPr="00E169D8" w:rsidRDefault="001D0870" w:rsidP="007B3122">
      <w:pPr>
        <w:tabs>
          <w:tab w:val="left" w:pos="900"/>
        </w:tabs>
        <w:ind w:left="900" w:hanging="900"/>
        <w:contextualSpacing/>
        <w:jc w:val="both"/>
        <w:rPr>
          <w:rFonts w:ascii="Arial" w:hAnsi="Arial" w:cs="Arial"/>
          <w:sz w:val="22"/>
          <w:szCs w:val="22"/>
        </w:rPr>
      </w:pPr>
    </w:p>
    <w:p w14:paraId="23A585C8" w14:textId="37646121"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28" w:name="_Ref302725449"/>
      <w:r w:rsidRPr="00E169D8">
        <w:rPr>
          <w:rFonts w:ascii="Arial" w:hAnsi="Arial" w:cs="Arial"/>
          <w:b/>
          <w:sz w:val="22"/>
          <w:szCs w:val="22"/>
          <w:u w:val="single"/>
        </w:rPr>
        <w:lastRenderedPageBreak/>
        <w:t xml:space="preserve">Transfer </w:t>
      </w:r>
      <w:r w:rsidR="001D0870">
        <w:rPr>
          <w:rFonts w:ascii="Arial" w:hAnsi="Arial" w:cs="Arial"/>
          <w:b/>
          <w:sz w:val="22"/>
          <w:szCs w:val="22"/>
          <w:u w:val="single"/>
        </w:rPr>
        <w:t>a</w:t>
      </w:r>
      <w:r w:rsidRPr="00E169D8">
        <w:rPr>
          <w:rFonts w:ascii="Arial" w:hAnsi="Arial" w:cs="Arial"/>
          <w:b/>
          <w:sz w:val="22"/>
          <w:szCs w:val="22"/>
          <w:u w:val="single"/>
        </w:rPr>
        <w:t>nd Sub-Letting</w:t>
      </w:r>
      <w:bookmarkEnd w:id="28"/>
    </w:p>
    <w:p w14:paraId="2009FCE9" w14:textId="77777777" w:rsidR="00986F8C" w:rsidRPr="00E169D8" w:rsidRDefault="00986F8C" w:rsidP="007B3122">
      <w:pPr>
        <w:tabs>
          <w:tab w:val="left" w:pos="900"/>
        </w:tabs>
        <w:ind w:left="900" w:hanging="900"/>
        <w:contextualSpacing/>
        <w:jc w:val="both"/>
        <w:rPr>
          <w:rFonts w:ascii="Arial" w:hAnsi="Arial" w:cs="Arial"/>
          <w:b/>
          <w:sz w:val="22"/>
          <w:szCs w:val="22"/>
          <w:u w:val="single"/>
        </w:rPr>
      </w:pPr>
    </w:p>
    <w:p w14:paraId="3A383369" w14:textId="038C941F" w:rsidR="00986F8C" w:rsidRPr="00E169D8" w:rsidRDefault="00986F8C" w:rsidP="007B3122">
      <w:pPr>
        <w:numPr>
          <w:ilvl w:val="1"/>
          <w:numId w:val="1"/>
        </w:numPr>
        <w:tabs>
          <w:tab w:val="left" w:pos="900"/>
        </w:tabs>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not assign, sub-let, </w:t>
      </w:r>
      <w:r w:rsidR="005B3AA8" w:rsidRPr="00E169D8">
        <w:rPr>
          <w:rFonts w:ascii="Arial" w:hAnsi="Arial" w:cs="Arial"/>
          <w:sz w:val="22"/>
          <w:szCs w:val="22"/>
        </w:rPr>
        <w:t>sub-contract, transfer or otherwise dispose of this</w:t>
      </w:r>
      <w:r w:rsidRPr="00E169D8">
        <w:rPr>
          <w:rFonts w:ascii="Arial" w:hAnsi="Arial" w:cs="Arial"/>
          <w:sz w:val="22"/>
          <w:szCs w:val="22"/>
        </w:rPr>
        <w:t xml:space="preserve"> Contract or any p</w:t>
      </w:r>
      <w:r w:rsidR="005B3AA8" w:rsidRPr="00E169D8">
        <w:rPr>
          <w:rFonts w:ascii="Arial" w:hAnsi="Arial" w:cs="Arial"/>
          <w:sz w:val="22"/>
          <w:szCs w:val="22"/>
        </w:rPr>
        <w:t>art thereof without the prior</w:t>
      </w:r>
      <w:r w:rsidRPr="00E169D8">
        <w:rPr>
          <w:rFonts w:ascii="Arial" w:hAnsi="Arial" w:cs="Arial"/>
          <w:sz w:val="22"/>
          <w:szCs w:val="22"/>
        </w:rPr>
        <w:t xml:space="preserve"> </w:t>
      </w:r>
      <w:r w:rsidR="00146A3A" w:rsidRPr="00E169D8">
        <w:rPr>
          <w:rFonts w:ascii="Arial" w:hAnsi="Arial" w:cs="Arial"/>
          <w:sz w:val="22"/>
          <w:szCs w:val="22"/>
        </w:rPr>
        <w:t>Approval</w:t>
      </w:r>
      <w:r w:rsidRPr="00E169D8">
        <w:rPr>
          <w:rFonts w:ascii="Arial" w:hAnsi="Arial" w:cs="Arial"/>
          <w:sz w:val="22"/>
          <w:szCs w:val="22"/>
        </w:rPr>
        <w:t xml:space="preserve"> of the </w:t>
      </w:r>
      <w:r w:rsidR="00E169D8" w:rsidRPr="00E169D8">
        <w:rPr>
          <w:rFonts w:ascii="Arial" w:hAnsi="Arial" w:cs="Arial"/>
          <w:sz w:val="22"/>
          <w:szCs w:val="22"/>
        </w:rPr>
        <w:t>University</w:t>
      </w:r>
      <w:r w:rsidRPr="00E169D8">
        <w:rPr>
          <w:rFonts w:ascii="Arial" w:hAnsi="Arial" w:cs="Arial"/>
          <w:sz w:val="22"/>
          <w:szCs w:val="22"/>
        </w:rPr>
        <w:t>.</w:t>
      </w:r>
    </w:p>
    <w:p w14:paraId="191928E6" w14:textId="77777777" w:rsidR="00EF3F9E" w:rsidRPr="00E169D8" w:rsidRDefault="00EF3F9E" w:rsidP="007B3122">
      <w:pPr>
        <w:tabs>
          <w:tab w:val="left" w:pos="900"/>
        </w:tabs>
        <w:contextualSpacing/>
        <w:jc w:val="both"/>
        <w:rPr>
          <w:rFonts w:ascii="Arial" w:hAnsi="Arial" w:cs="Arial"/>
          <w:sz w:val="22"/>
          <w:szCs w:val="22"/>
        </w:rPr>
      </w:pPr>
    </w:p>
    <w:p w14:paraId="7542CCA7" w14:textId="1712B553" w:rsidR="00EF3F9E" w:rsidRPr="00E169D8" w:rsidRDefault="00EF3F9E" w:rsidP="007B3122">
      <w:pPr>
        <w:numPr>
          <w:ilvl w:val="1"/>
          <w:numId w:val="1"/>
        </w:numPr>
        <w:tabs>
          <w:tab w:val="left" w:pos="900"/>
        </w:tabs>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manage the changeover of any sub-</w:t>
      </w:r>
      <w:r w:rsidR="00E169D8" w:rsidRPr="00E169D8">
        <w:rPr>
          <w:rFonts w:ascii="Arial" w:hAnsi="Arial" w:cs="Arial"/>
          <w:sz w:val="22"/>
          <w:szCs w:val="22"/>
        </w:rPr>
        <w:t>Supplier</w:t>
      </w:r>
      <w:r w:rsidRPr="00E169D8">
        <w:rPr>
          <w:rFonts w:ascii="Arial" w:hAnsi="Arial" w:cs="Arial"/>
          <w:sz w:val="22"/>
          <w:szCs w:val="22"/>
        </w:rPr>
        <w:t>s to ensure there is no break or disruption to services.</w:t>
      </w:r>
    </w:p>
    <w:p w14:paraId="1EB21F5A"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32697CC3" w14:textId="49320071"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r w:rsidRPr="00E169D8">
        <w:rPr>
          <w:rFonts w:ascii="Arial" w:hAnsi="Arial" w:cs="Arial"/>
          <w:b/>
          <w:bCs/>
          <w:sz w:val="22"/>
          <w:szCs w:val="22"/>
          <w:u w:val="single"/>
        </w:rPr>
        <w:t xml:space="preserve">Overtime, Shift Working </w:t>
      </w:r>
      <w:r w:rsidR="001D0870">
        <w:rPr>
          <w:rFonts w:ascii="Arial" w:hAnsi="Arial" w:cs="Arial"/>
          <w:b/>
          <w:bCs/>
          <w:sz w:val="22"/>
          <w:szCs w:val="22"/>
          <w:u w:val="single"/>
        </w:rPr>
        <w:t>a</w:t>
      </w:r>
      <w:r w:rsidRPr="00E169D8">
        <w:rPr>
          <w:rFonts w:ascii="Arial" w:hAnsi="Arial" w:cs="Arial"/>
          <w:b/>
          <w:bCs/>
          <w:sz w:val="22"/>
          <w:szCs w:val="22"/>
          <w:u w:val="single"/>
        </w:rPr>
        <w:t>nd Night Work</w:t>
      </w:r>
    </w:p>
    <w:p w14:paraId="13E4201B"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b/>
          <w:bCs/>
          <w:sz w:val="22"/>
          <w:szCs w:val="22"/>
        </w:rPr>
      </w:pPr>
    </w:p>
    <w:p w14:paraId="31B0686D" w14:textId="71D5348E"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comply with the current Working Time Directive Regulations</w:t>
      </w:r>
      <w:r w:rsidR="001D0870">
        <w:rPr>
          <w:rFonts w:ascii="Arial" w:hAnsi="Arial" w:cs="Arial"/>
          <w:sz w:val="22"/>
          <w:szCs w:val="22"/>
        </w:rPr>
        <w:t xml:space="preserve"> in delivering this Contract</w:t>
      </w:r>
      <w:r w:rsidR="000E4167">
        <w:rPr>
          <w:rFonts w:ascii="Arial" w:hAnsi="Arial" w:cs="Arial"/>
          <w:sz w:val="22"/>
          <w:szCs w:val="22"/>
        </w:rPr>
        <w:t>.</w:t>
      </w:r>
    </w:p>
    <w:p w14:paraId="57A2F56A"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21ADB8DA"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bookmarkStart w:id="29" w:name="_Ref302722944"/>
      <w:r w:rsidRPr="00E169D8">
        <w:rPr>
          <w:rFonts w:ascii="Arial" w:hAnsi="Arial" w:cs="Arial"/>
          <w:b/>
          <w:bCs/>
          <w:sz w:val="22"/>
          <w:szCs w:val="22"/>
          <w:u w:val="single"/>
        </w:rPr>
        <w:t>Variations</w:t>
      </w:r>
      <w:bookmarkStart w:id="30" w:name="b"/>
      <w:bookmarkEnd w:id="29"/>
      <w:bookmarkEnd w:id="30"/>
    </w:p>
    <w:p w14:paraId="209958C4"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b/>
          <w:bCs/>
          <w:sz w:val="22"/>
          <w:szCs w:val="22"/>
        </w:rPr>
      </w:pPr>
    </w:p>
    <w:p w14:paraId="35EF1B50" w14:textId="032D04B2" w:rsidR="00986F8C" w:rsidRPr="00E169D8" w:rsidRDefault="005B3AA8"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Contract </w:t>
      </w:r>
      <w:r w:rsidR="00986F8C" w:rsidRPr="00E169D8">
        <w:rPr>
          <w:rFonts w:ascii="Arial" w:hAnsi="Arial" w:cs="Arial"/>
          <w:sz w:val="22"/>
          <w:szCs w:val="22"/>
        </w:rPr>
        <w:t xml:space="preserve">shall be subject to adjustment only when a Variation to Contract Form has been signed by the </w:t>
      </w:r>
      <w:r w:rsidR="00E169D8" w:rsidRPr="00E169D8">
        <w:rPr>
          <w:rFonts w:ascii="Arial" w:hAnsi="Arial" w:cs="Arial"/>
          <w:sz w:val="22"/>
          <w:szCs w:val="22"/>
        </w:rPr>
        <w:t>University</w:t>
      </w:r>
      <w:r w:rsidR="00986F8C" w:rsidRPr="00E169D8">
        <w:rPr>
          <w:rFonts w:ascii="Arial" w:hAnsi="Arial" w:cs="Arial"/>
          <w:sz w:val="22"/>
          <w:szCs w:val="22"/>
        </w:rPr>
        <w:t>’s Representative.</w:t>
      </w:r>
    </w:p>
    <w:p w14:paraId="30F7AA2C"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28483938" w14:textId="08C3A58C"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notify the </w:t>
      </w:r>
      <w:r w:rsidR="00E169D8" w:rsidRPr="00E169D8">
        <w:rPr>
          <w:rFonts w:ascii="Arial" w:hAnsi="Arial" w:cs="Arial"/>
          <w:sz w:val="22"/>
          <w:szCs w:val="22"/>
        </w:rPr>
        <w:t>University</w:t>
      </w:r>
      <w:r w:rsidRPr="00E169D8">
        <w:rPr>
          <w:rFonts w:ascii="Arial" w:hAnsi="Arial" w:cs="Arial"/>
          <w:sz w:val="22"/>
          <w:szCs w:val="22"/>
        </w:rPr>
        <w:t xml:space="preserve"> of any occurrence it considers should give rise to the issue of a Variation to Contract Form within five</w:t>
      </w:r>
      <w:r w:rsidR="009067BC" w:rsidRPr="00E169D8">
        <w:rPr>
          <w:rFonts w:ascii="Arial" w:hAnsi="Arial" w:cs="Arial"/>
          <w:sz w:val="22"/>
          <w:szCs w:val="22"/>
        </w:rPr>
        <w:t xml:space="preserve"> (5)</w:t>
      </w:r>
      <w:r w:rsidRPr="00E169D8">
        <w:rPr>
          <w:rFonts w:ascii="Arial" w:hAnsi="Arial" w:cs="Arial"/>
          <w:sz w:val="22"/>
          <w:szCs w:val="22"/>
        </w:rPr>
        <w:t xml:space="preserve"> working days of the event first becoming known to the </w:t>
      </w:r>
      <w:r w:rsidR="00E169D8" w:rsidRPr="00E169D8">
        <w:rPr>
          <w:rFonts w:ascii="Arial" w:hAnsi="Arial" w:cs="Arial"/>
          <w:sz w:val="22"/>
          <w:szCs w:val="22"/>
        </w:rPr>
        <w:t>Supplier</w:t>
      </w:r>
      <w:r w:rsidRPr="00E169D8">
        <w:rPr>
          <w:rFonts w:ascii="Arial" w:hAnsi="Arial" w:cs="Arial"/>
          <w:sz w:val="22"/>
          <w:szCs w:val="22"/>
        </w:rPr>
        <w:t>. The notification shall be fully supported with deta</w:t>
      </w:r>
      <w:r w:rsidR="00146A3A" w:rsidRPr="00E169D8">
        <w:rPr>
          <w:rFonts w:ascii="Arial" w:hAnsi="Arial" w:cs="Arial"/>
          <w:sz w:val="22"/>
          <w:szCs w:val="22"/>
        </w:rPr>
        <w:t>iled time and cost implications</w:t>
      </w:r>
      <w:r w:rsidRPr="00E169D8">
        <w:rPr>
          <w:rFonts w:ascii="Arial" w:hAnsi="Arial" w:cs="Arial"/>
          <w:sz w:val="22"/>
          <w:szCs w:val="22"/>
        </w:rPr>
        <w:t>.</w:t>
      </w:r>
    </w:p>
    <w:p w14:paraId="75C7EE02"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1202CCAC" w14:textId="636F39B9"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value of all additions and omissions </w:t>
      </w:r>
      <w:r w:rsidR="009067BC" w:rsidRPr="00E169D8">
        <w:rPr>
          <w:rFonts w:ascii="Arial" w:hAnsi="Arial" w:cs="Arial"/>
          <w:sz w:val="22"/>
          <w:szCs w:val="22"/>
        </w:rPr>
        <w:t xml:space="preserve">agreed by the </w:t>
      </w:r>
      <w:r w:rsidR="00E169D8" w:rsidRPr="00E169D8">
        <w:rPr>
          <w:rFonts w:ascii="Arial" w:hAnsi="Arial" w:cs="Arial"/>
          <w:sz w:val="22"/>
          <w:szCs w:val="22"/>
        </w:rPr>
        <w:t>University</w:t>
      </w:r>
      <w:r w:rsidR="009067BC" w:rsidRPr="00E169D8">
        <w:rPr>
          <w:rFonts w:ascii="Arial" w:hAnsi="Arial" w:cs="Arial"/>
          <w:sz w:val="22"/>
          <w:szCs w:val="22"/>
        </w:rPr>
        <w:t xml:space="preserve"> on a Variation to Contract Form</w:t>
      </w:r>
      <w:r w:rsidRPr="00E169D8">
        <w:rPr>
          <w:rFonts w:ascii="Arial" w:hAnsi="Arial" w:cs="Arial"/>
          <w:sz w:val="22"/>
          <w:szCs w:val="22"/>
        </w:rPr>
        <w:t xml:space="preserve"> shall be added to or deducted from the Contract </w:t>
      </w:r>
      <w:r w:rsidR="009067BC" w:rsidRPr="00E169D8">
        <w:rPr>
          <w:rFonts w:ascii="Arial" w:hAnsi="Arial" w:cs="Arial"/>
          <w:sz w:val="22"/>
          <w:szCs w:val="22"/>
        </w:rPr>
        <w:t>Sum</w:t>
      </w:r>
      <w:r w:rsidR="00AC1607" w:rsidRPr="00E169D8">
        <w:rPr>
          <w:rFonts w:ascii="Arial" w:hAnsi="Arial" w:cs="Arial"/>
          <w:sz w:val="22"/>
          <w:szCs w:val="22"/>
        </w:rPr>
        <w:t>.</w:t>
      </w:r>
    </w:p>
    <w:p w14:paraId="1072A566"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193FF567" w14:textId="37DB2571"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Any instruction issued orally varying the terms of the Contract shall have no effect until confirmed </w:t>
      </w:r>
      <w:r w:rsidR="009F0DAA" w:rsidRPr="00E169D8">
        <w:rPr>
          <w:rFonts w:ascii="Arial" w:hAnsi="Arial" w:cs="Arial"/>
          <w:sz w:val="22"/>
          <w:szCs w:val="22"/>
        </w:rPr>
        <w:t xml:space="preserve">by the </w:t>
      </w:r>
      <w:r w:rsidR="00E169D8" w:rsidRPr="00E169D8">
        <w:rPr>
          <w:rFonts w:ascii="Arial" w:hAnsi="Arial" w:cs="Arial"/>
          <w:sz w:val="22"/>
          <w:szCs w:val="22"/>
        </w:rPr>
        <w:t>University</w:t>
      </w:r>
      <w:r w:rsidR="009F0DAA" w:rsidRPr="00E169D8">
        <w:rPr>
          <w:rFonts w:ascii="Arial" w:hAnsi="Arial" w:cs="Arial"/>
          <w:sz w:val="22"/>
          <w:szCs w:val="22"/>
        </w:rPr>
        <w:t xml:space="preserve"> </w:t>
      </w:r>
      <w:r w:rsidRPr="00E169D8">
        <w:rPr>
          <w:rFonts w:ascii="Arial" w:hAnsi="Arial" w:cs="Arial"/>
          <w:sz w:val="22"/>
          <w:szCs w:val="22"/>
        </w:rPr>
        <w:t>by a Variation to Contract Form within 24 hours</w:t>
      </w:r>
      <w:r w:rsidR="009067BC" w:rsidRPr="00E169D8">
        <w:rPr>
          <w:rFonts w:ascii="Arial" w:hAnsi="Arial" w:cs="Arial"/>
          <w:sz w:val="22"/>
          <w:szCs w:val="22"/>
        </w:rPr>
        <w:t xml:space="preserve"> following such instruction</w:t>
      </w:r>
      <w:r w:rsidRPr="00E169D8">
        <w:rPr>
          <w:rFonts w:ascii="Arial" w:hAnsi="Arial" w:cs="Arial"/>
          <w:sz w:val="22"/>
          <w:szCs w:val="22"/>
        </w:rPr>
        <w:t>.</w:t>
      </w:r>
    </w:p>
    <w:p w14:paraId="45B61E80"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76BCE32C" w14:textId="2098F6EF"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forthwith comply with any Variation to Contract Forms issued by the </w:t>
      </w:r>
      <w:r w:rsidR="00E169D8" w:rsidRPr="00E169D8">
        <w:rPr>
          <w:rFonts w:ascii="Arial" w:hAnsi="Arial" w:cs="Arial"/>
          <w:sz w:val="22"/>
          <w:szCs w:val="22"/>
        </w:rPr>
        <w:t>University</w:t>
      </w:r>
      <w:r w:rsidRPr="00E169D8">
        <w:rPr>
          <w:rFonts w:ascii="Arial" w:hAnsi="Arial" w:cs="Arial"/>
          <w:sz w:val="22"/>
          <w:szCs w:val="22"/>
        </w:rPr>
        <w:t>’s Representative.</w:t>
      </w:r>
    </w:p>
    <w:p w14:paraId="4764048C"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630F488C" w14:textId="4D7705FA"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Should the </w:t>
      </w:r>
      <w:r w:rsidR="00E169D8" w:rsidRPr="00E169D8">
        <w:rPr>
          <w:rFonts w:ascii="Arial" w:hAnsi="Arial" w:cs="Arial"/>
          <w:sz w:val="22"/>
          <w:szCs w:val="22"/>
        </w:rPr>
        <w:t>Supplier</w:t>
      </w:r>
      <w:r w:rsidRPr="00E169D8">
        <w:rPr>
          <w:rFonts w:ascii="Arial" w:hAnsi="Arial" w:cs="Arial"/>
          <w:sz w:val="22"/>
          <w:szCs w:val="22"/>
        </w:rPr>
        <w:t xml:space="preserve"> fail to </w:t>
      </w:r>
      <w:r w:rsidR="00AC1607" w:rsidRPr="00E169D8">
        <w:rPr>
          <w:rFonts w:ascii="Arial" w:hAnsi="Arial" w:cs="Arial"/>
          <w:sz w:val="22"/>
          <w:szCs w:val="22"/>
        </w:rPr>
        <w:t xml:space="preserve">commence to </w:t>
      </w:r>
      <w:r w:rsidRPr="00E169D8">
        <w:rPr>
          <w:rFonts w:ascii="Arial" w:hAnsi="Arial" w:cs="Arial"/>
          <w:sz w:val="22"/>
          <w:szCs w:val="22"/>
        </w:rPr>
        <w:t>carry out, within 14</w:t>
      </w:r>
      <w:r w:rsidR="009067BC" w:rsidRPr="00E169D8">
        <w:rPr>
          <w:rFonts w:ascii="Arial" w:hAnsi="Arial" w:cs="Arial"/>
          <w:sz w:val="22"/>
          <w:szCs w:val="22"/>
        </w:rPr>
        <w:t xml:space="preserve"> (fourteen)</w:t>
      </w:r>
      <w:r w:rsidRPr="00E169D8">
        <w:rPr>
          <w:rFonts w:ascii="Arial" w:hAnsi="Arial" w:cs="Arial"/>
          <w:sz w:val="22"/>
          <w:szCs w:val="22"/>
        </w:rPr>
        <w:t xml:space="preserve"> </w:t>
      </w:r>
      <w:r w:rsidR="00146A3A" w:rsidRPr="00E169D8">
        <w:rPr>
          <w:rFonts w:ascii="Arial" w:hAnsi="Arial" w:cs="Arial"/>
          <w:sz w:val="22"/>
          <w:szCs w:val="22"/>
        </w:rPr>
        <w:t xml:space="preserve">working </w:t>
      </w:r>
      <w:r w:rsidRPr="00E169D8">
        <w:rPr>
          <w:rFonts w:ascii="Arial" w:hAnsi="Arial" w:cs="Arial"/>
          <w:sz w:val="22"/>
          <w:szCs w:val="22"/>
        </w:rPr>
        <w:t xml:space="preserve">days of the date of issue, any reasonable instructions issued in accordance with this Condition on receipt of a Variation to Contract Form, the </w:t>
      </w:r>
      <w:r w:rsidR="00E169D8" w:rsidRPr="00E169D8">
        <w:rPr>
          <w:rFonts w:ascii="Arial" w:hAnsi="Arial" w:cs="Arial"/>
          <w:sz w:val="22"/>
          <w:szCs w:val="22"/>
        </w:rPr>
        <w:t>University</w:t>
      </w:r>
      <w:r w:rsidRPr="00E169D8">
        <w:rPr>
          <w:rFonts w:ascii="Arial" w:hAnsi="Arial" w:cs="Arial"/>
          <w:sz w:val="22"/>
          <w:szCs w:val="22"/>
        </w:rPr>
        <w:t xml:space="preserve">’s Representative may issue a written notice requesting compliance. If the </w:t>
      </w:r>
      <w:r w:rsidR="00E169D8" w:rsidRPr="00E169D8">
        <w:rPr>
          <w:rFonts w:ascii="Arial" w:hAnsi="Arial" w:cs="Arial"/>
          <w:sz w:val="22"/>
          <w:szCs w:val="22"/>
        </w:rPr>
        <w:t>Supplier</w:t>
      </w:r>
      <w:r w:rsidRPr="00E169D8">
        <w:rPr>
          <w:rFonts w:ascii="Arial" w:hAnsi="Arial" w:cs="Arial"/>
          <w:sz w:val="22"/>
          <w:szCs w:val="22"/>
        </w:rPr>
        <w:t xml:space="preserve"> fails to comply with the instructions directed by the </w:t>
      </w:r>
      <w:r w:rsidR="00E169D8" w:rsidRPr="00E169D8">
        <w:rPr>
          <w:rFonts w:ascii="Arial" w:hAnsi="Arial" w:cs="Arial"/>
          <w:sz w:val="22"/>
          <w:szCs w:val="22"/>
        </w:rPr>
        <w:t>University</w:t>
      </w:r>
      <w:r w:rsidRPr="00E169D8">
        <w:rPr>
          <w:rFonts w:ascii="Arial" w:hAnsi="Arial" w:cs="Arial"/>
          <w:sz w:val="22"/>
          <w:szCs w:val="22"/>
        </w:rPr>
        <w:t xml:space="preserve">’s Representative within </w:t>
      </w:r>
      <w:r w:rsidR="009067BC" w:rsidRPr="00E169D8">
        <w:rPr>
          <w:rFonts w:ascii="Arial" w:hAnsi="Arial" w:cs="Arial"/>
          <w:sz w:val="22"/>
          <w:szCs w:val="22"/>
        </w:rPr>
        <w:t>7 (</w:t>
      </w:r>
      <w:r w:rsidRPr="00E169D8">
        <w:rPr>
          <w:rFonts w:ascii="Arial" w:hAnsi="Arial" w:cs="Arial"/>
          <w:sz w:val="22"/>
          <w:szCs w:val="22"/>
        </w:rPr>
        <w:t>seven</w:t>
      </w:r>
      <w:r w:rsidR="009067BC" w:rsidRPr="00E169D8">
        <w:rPr>
          <w:rFonts w:ascii="Arial" w:hAnsi="Arial" w:cs="Arial"/>
          <w:sz w:val="22"/>
          <w:szCs w:val="22"/>
        </w:rPr>
        <w:t>)</w:t>
      </w:r>
      <w:r w:rsidRPr="00E169D8">
        <w:rPr>
          <w:rFonts w:ascii="Arial" w:hAnsi="Arial" w:cs="Arial"/>
          <w:sz w:val="22"/>
          <w:szCs w:val="22"/>
        </w:rPr>
        <w:t xml:space="preserve"> working days of receipt of such a notice the </w:t>
      </w:r>
      <w:r w:rsidR="00E169D8" w:rsidRPr="00E169D8">
        <w:rPr>
          <w:rFonts w:ascii="Arial" w:hAnsi="Arial" w:cs="Arial"/>
          <w:sz w:val="22"/>
          <w:szCs w:val="22"/>
        </w:rPr>
        <w:t>University</w:t>
      </w:r>
      <w:r w:rsidRPr="00E169D8">
        <w:rPr>
          <w:rFonts w:ascii="Arial" w:hAnsi="Arial" w:cs="Arial"/>
          <w:sz w:val="22"/>
          <w:szCs w:val="22"/>
        </w:rPr>
        <w:t xml:space="preserve"> may, notwithstanding its rights of termination, have the instructions carried out by his own employees or other </w:t>
      </w:r>
      <w:r w:rsidR="00E169D8" w:rsidRPr="00E169D8">
        <w:rPr>
          <w:rFonts w:ascii="Arial" w:hAnsi="Arial" w:cs="Arial"/>
          <w:sz w:val="22"/>
          <w:szCs w:val="22"/>
        </w:rPr>
        <w:t>Supplier</w:t>
      </w:r>
      <w:r w:rsidRPr="00E169D8">
        <w:rPr>
          <w:rFonts w:ascii="Arial" w:hAnsi="Arial" w:cs="Arial"/>
          <w:sz w:val="22"/>
          <w:szCs w:val="22"/>
        </w:rPr>
        <w:t xml:space="preserve">s. Any excess costs incurred by the </w:t>
      </w:r>
      <w:r w:rsidR="00E169D8" w:rsidRPr="00E169D8">
        <w:rPr>
          <w:rFonts w:ascii="Arial" w:hAnsi="Arial" w:cs="Arial"/>
          <w:sz w:val="22"/>
          <w:szCs w:val="22"/>
        </w:rPr>
        <w:t>University</w:t>
      </w:r>
      <w:r w:rsidRPr="00E169D8">
        <w:rPr>
          <w:rFonts w:ascii="Arial" w:hAnsi="Arial" w:cs="Arial"/>
          <w:sz w:val="22"/>
          <w:szCs w:val="22"/>
        </w:rPr>
        <w:t xml:space="preserve"> shall be recoverable from the </w:t>
      </w:r>
      <w:r w:rsidR="00E169D8" w:rsidRPr="00E169D8">
        <w:rPr>
          <w:rFonts w:ascii="Arial" w:hAnsi="Arial" w:cs="Arial"/>
          <w:sz w:val="22"/>
          <w:szCs w:val="22"/>
        </w:rPr>
        <w:t>Supplier</w:t>
      </w:r>
      <w:r w:rsidRPr="00E169D8">
        <w:rPr>
          <w:rFonts w:ascii="Arial" w:hAnsi="Arial" w:cs="Arial"/>
          <w:sz w:val="22"/>
          <w:szCs w:val="22"/>
        </w:rPr>
        <w:t xml:space="preserve"> subject to the addition of a </w:t>
      </w:r>
      <w:r w:rsidR="009F0DAA" w:rsidRPr="00E169D8">
        <w:rPr>
          <w:rFonts w:ascii="Arial" w:hAnsi="Arial" w:cs="Arial"/>
          <w:sz w:val="22"/>
          <w:szCs w:val="22"/>
        </w:rPr>
        <w:t>reasonable</w:t>
      </w:r>
      <w:r w:rsidR="002159EB" w:rsidRPr="00E169D8">
        <w:rPr>
          <w:rFonts w:ascii="Arial" w:hAnsi="Arial" w:cs="Arial"/>
          <w:sz w:val="22"/>
          <w:szCs w:val="22"/>
        </w:rPr>
        <w:t xml:space="preserve"> </w:t>
      </w:r>
      <w:r w:rsidRPr="00E169D8">
        <w:rPr>
          <w:rFonts w:ascii="Arial" w:hAnsi="Arial" w:cs="Arial"/>
          <w:sz w:val="22"/>
          <w:szCs w:val="22"/>
        </w:rPr>
        <w:t>percent</w:t>
      </w:r>
      <w:r w:rsidR="009F0DAA" w:rsidRPr="00E169D8">
        <w:rPr>
          <w:rFonts w:ascii="Arial" w:hAnsi="Arial" w:cs="Arial"/>
          <w:sz w:val="22"/>
          <w:szCs w:val="22"/>
        </w:rPr>
        <w:t xml:space="preserve">age </w:t>
      </w:r>
      <w:r w:rsidR="002A3737" w:rsidRPr="00E169D8">
        <w:rPr>
          <w:rFonts w:ascii="Arial" w:hAnsi="Arial" w:cs="Arial"/>
          <w:sz w:val="22"/>
          <w:szCs w:val="22"/>
        </w:rPr>
        <w:t>(</w:t>
      </w:r>
      <w:r w:rsidR="00D54B7B" w:rsidRPr="00E169D8">
        <w:rPr>
          <w:rFonts w:ascii="Arial" w:hAnsi="Arial" w:cs="Arial"/>
          <w:sz w:val="22"/>
          <w:szCs w:val="22"/>
        </w:rPr>
        <w:t xml:space="preserve">subject to a </w:t>
      </w:r>
      <w:r w:rsidR="002A3737" w:rsidRPr="00E169D8">
        <w:rPr>
          <w:rFonts w:ascii="Arial" w:hAnsi="Arial" w:cs="Arial"/>
          <w:sz w:val="22"/>
          <w:szCs w:val="22"/>
        </w:rPr>
        <w:t xml:space="preserve">minimum 10%) </w:t>
      </w:r>
      <w:r w:rsidR="009F0DAA" w:rsidRPr="00E169D8">
        <w:rPr>
          <w:rFonts w:ascii="Arial" w:hAnsi="Arial" w:cs="Arial"/>
          <w:sz w:val="22"/>
          <w:szCs w:val="22"/>
        </w:rPr>
        <w:t xml:space="preserve">to cover </w:t>
      </w:r>
      <w:r w:rsidR="00476E7A" w:rsidRPr="00E169D8">
        <w:rPr>
          <w:rFonts w:ascii="Arial" w:hAnsi="Arial" w:cs="Arial"/>
          <w:sz w:val="22"/>
          <w:szCs w:val="22"/>
        </w:rPr>
        <w:t xml:space="preserve">the </w:t>
      </w:r>
      <w:r w:rsidR="00E169D8" w:rsidRPr="00E169D8">
        <w:rPr>
          <w:rFonts w:ascii="Arial" w:hAnsi="Arial" w:cs="Arial"/>
          <w:sz w:val="22"/>
          <w:szCs w:val="22"/>
        </w:rPr>
        <w:t>University</w:t>
      </w:r>
      <w:r w:rsidR="00476E7A" w:rsidRPr="00E169D8">
        <w:rPr>
          <w:rFonts w:ascii="Arial" w:hAnsi="Arial" w:cs="Arial"/>
          <w:sz w:val="22"/>
          <w:szCs w:val="22"/>
        </w:rPr>
        <w:t xml:space="preserve">’s </w:t>
      </w:r>
      <w:r w:rsidR="009F0DAA" w:rsidRPr="00E169D8">
        <w:rPr>
          <w:rFonts w:ascii="Arial" w:hAnsi="Arial" w:cs="Arial"/>
          <w:sz w:val="22"/>
          <w:szCs w:val="22"/>
        </w:rPr>
        <w:t xml:space="preserve">supervision and </w:t>
      </w:r>
      <w:r w:rsidRPr="00E169D8">
        <w:rPr>
          <w:rFonts w:ascii="Arial" w:hAnsi="Arial" w:cs="Arial"/>
          <w:sz w:val="22"/>
          <w:szCs w:val="22"/>
        </w:rPr>
        <w:t>establishment charges.</w:t>
      </w:r>
    </w:p>
    <w:p w14:paraId="5C5F0CF5"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4580F4A3" w14:textId="77777777"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value of all variations, additions and omissions shall be ascertained by valuation in accordance with rates contained in </w:t>
      </w:r>
      <w:r w:rsidRPr="00E169D8">
        <w:rPr>
          <w:rFonts w:ascii="Arial" w:hAnsi="Arial" w:cs="Arial"/>
          <w:b/>
          <w:sz w:val="22"/>
          <w:szCs w:val="22"/>
        </w:rPr>
        <w:t xml:space="preserve">Section </w:t>
      </w:r>
      <w:r w:rsidR="005C2288" w:rsidRPr="00E169D8">
        <w:rPr>
          <w:rFonts w:ascii="Arial" w:hAnsi="Arial" w:cs="Arial"/>
          <w:b/>
          <w:sz w:val="22"/>
          <w:szCs w:val="22"/>
        </w:rPr>
        <w:t>5</w:t>
      </w:r>
      <w:r w:rsidR="00612236" w:rsidRPr="00E169D8">
        <w:rPr>
          <w:rFonts w:ascii="Arial" w:hAnsi="Arial" w:cs="Arial"/>
          <w:b/>
          <w:sz w:val="22"/>
          <w:szCs w:val="22"/>
        </w:rPr>
        <w:t xml:space="preserve"> </w:t>
      </w:r>
      <w:r w:rsidR="00612236" w:rsidRPr="00E169D8">
        <w:rPr>
          <w:rFonts w:ascii="Arial" w:hAnsi="Arial" w:cs="Arial"/>
          <w:sz w:val="22"/>
          <w:szCs w:val="22"/>
        </w:rPr>
        <w:t>(</w:t>
      </w:r>
      <w:r w:rsidRPr="00E169D8">
        <w:rPr>
          <w:rFonts w:ascii="Arial" w:hAnsi="Arial" w:cs="Arial"/>
          <w:sz w:val="22"/>
          <w:szCs w:val="22"/>
        </w:rPr>
        <w:t>Schedule of Prices</w:t>
      </w:r>
      <w:r w:rsidR="00612236" w:rsidRPr="00E169D8">
        <w:rPr>
          <w:rFonts w:ascii="Arial" w:hAnsi="Arial" w:cs="Arial"/>
          <w:sz w:val="22"/>
          <w:szCs w:val="22"/>
        </w:rPr>
        <w:t>)</w:t>
      </w:r>
      <w:r w:rsidRPr="00E169D8">
        <w:rPr>
          <w:rFonts w:ascii="Arial" w:hAnsi="Arial" w:cs="Arial"/>
          <w:sz w:val="22"/>
          <w:szCs w:val="22"/>
        </w:rPr>
        <w:t xml:space="preserve">. </w:t>
      </w:r>
    </w:p>
    <w:p w14:paraId="17C330FC" w14:textId="77777777" w:rsidR="00146A3A" w:rsidRPr="00E169D8" w:rsidRDefault="00146A3A" w:rsidP="007533CD">
      <w:pPr>
        <w:widowControl w:val="0"/>
        <w:tabs>
          <w:tab w:val="left" w:pos="900"/>
        </w:tabs>
        <w:autoSpaceDE w:val="0"/>
        <w:autoSpaceDN w:val="0"/>
        <w:adjustRightInd w:val="0"/>
        <w:contextualSpacing/>
        <w:jc w:val="both"/>
        <w:rPr>
          <w:rFonts w:ascii="Arial" w:hAnsi="Arial" w:cs="Arial"/>
          <w:sz w:val="22"/>
          <w:szCs w:val="22"/>
        </w:rPr>
      </w:pPr>
    </w:p>
    <w:p w14:paraId="363AF14A" w14:textId="2F27609F" w:rsidR="00146A3A" w:rsidRPr="00E169D8" w:rsidRDefault="00146A3A"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University</w:t>
      </w:r>
      <w:r w:rsidRPr="00E169D8">
        <w:rPr>
          <w:rFonts w:ascii="Arial" w:hAnsi="Arial" w:cs="Arial"/>
          <w:sz w:val="22"/>
          <w:szCs w:val="22"/>
        </w:rPr>
        <w:t xml:space="preserve"> may instruct the </w:t>
      </w:r>
      <w:r w:rsidR="00E169D8" w:rsidRPr="00E169D8">
        <w:rPr>
          <w:rFonts w:ascii="Arial" w:hAnsi="Arial" w:cs="Arial"/>
          <w:sz w:val="22"/>
          <w:szCs w:val="22"/>
        </w:rPr>
        <w:t>Supplier</w:t>
      </w:r>
      <w:r w:rsidRPr="00E169D8">
        <w:rPr>
          <w:rFonts w:ascii="Arial" w:hAnsi="Arial" w:cs="Arial"/>
          <w:sz w:val="22"/>
          <w:szCs w:val="22"/>
        </w:rPr>
        <w:t xml:space="preserve"> to carry out Additional Services from time to time.</w:t>
      </w:r>
    </w:p>
    <w:p w14:paraId="0E477123"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65CC099B"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bookmarkStart w:id="31" w:name="_Ref302725464"/>
      <w:r w:rsidRPr="00E169D8">
        <w:rPr>
          <w:rFonts w:ascii="Arial" w:hAnsi="Arial" w:cs="Arial"/>
          <w:b/>
          <w:bCs/>
          <w:sz w:val="22"/>
          <w:szCs w:val="22"/>
          <w:u w:val="single"/>
        </w:rPr>
        <w:lastRenderedPageBreak/>
        <w:t>Price</w:t>
      </w:r>
      <w:bookmarkEnd w:id="31"/>
    </w:p>
    <w:p w14:paraId="5F995A7F"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b/>
          <w:bCs/>
          <w:sz w:val="22"/>
          <w:szCs w:val="22"/>
        </w:rPr>
      </w:pPr>
    </w:p>
    <w:p w14:paraId="19319627" w14:textId="628E91FC"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amount payable to the </w:t>
      </w:r>
      <w:r w:rsidR="00E169D8" w:rsidRPr="00E169D8">
        <w:rPr>
          <w:rFonts w:ascii="Arial" w:hAnsi="Arial" w:cs="Arial"/>
          <w:sz w:val="22"/>
          <w:szCs w:val="22"/>
        </w:rPr>
        <w:t>Supplier</w:t>
      </w:r>
      <w:r w:rsidRPr="00E169D8">
        <w:rPr>
          <w:rFonts w:ascii="Arial" w:hAnsi="Arial" w:cs="Arial"/>
          <w:sz w:val="22"/>
          <w:szCs w:val="22"/>
        </w:rPr>
        <w:t xml:space="preserve"> for the provision of the </w:t>
      </w:r>
      <w:r w:rsidR="00B358CB" w:rsidRPr="00E169D8">
        <w:rPr>
          <w:rFonts w:ascii="Arial" w:hAnsi="Arial" w:cs="Arial"/>
          <w:sz w:val="22"/>
          <w:szCs w:val="22"/>
        </w:rPr>
        <w:t>Goods</w:t>
      </w:r>
      <w:r w:rsidRPr="00E169D8">
        <w:rPr>
          <w:rFonts w:ascii="Arial" w:hAnsi="Arial" w:cs="Arial"/>
          <w:sz w:val="22"/>
          <w:szCs w:val="22"/>
        </w:rPr>
        <w:t xml:space="preserve"> (excluding any Variations of Contract) in accordance with this Contract shall be the sum set out in </w:t>
      </w:r>
      <w:r w:rsidRPr="00E169D8">
        <w:rPr>
          <w:rFonts w:ascii="Arial" w:hAnsi="Arial" w:cs="Arial"/>
          <w:b/>
          <w:sz w:val="22"/>
          <w:szCs w:val="22"/>
        </w:rPr>
        <w:t xml:space="preserve">Section </w:t>
      </w:r>
      <w:r w:rsidR="005C2288" w:rsidRPr="00E169D8">
        <w:rPr>
          <w:rFonts w:ascii="Arial" w:hAnsi="Arial" w:cs="Arial"/>
          <w:b/>
          <w:sz w:val="22"/>
          <w:szCs w:val="22"/>
        </w:rPr>
        <w:t>5</w:t>
      </w:r>
      <w:r w:rsidR="00612236" w:rsidRPr="00E169D8">
        <w:rPr>
          <w:rFonts w:ascii="Arial" w:hAnsi="Arial" w:cs="Arial"/>
          <w:b/>
          <w:sz w:val="22"/>
          <w:szCs w:val="22"/>
        </w:rPr>
        <w:t xml:space="preserve"> </w:t>
      </w:r>
      <w:r w:rsidR="00612236" w:rsidRPr="00E169D8">
        <w:rPr>
          <w:rFonts w:ascii="Arial" w:hAnsi="Arial" w:cs="Arial"/>
          <w:sz w:val="22"/>
          <w:szCs w:val="22"/>
        </w:rPr>
        <w:t>(</w:t>
      </w:r>
      <w:r w:rsidRPr="00E169D8">
        <w:rPr>
          <w:rFonts w:ascii="Arial" w:hAnsi="Arial" w:cs="Arial"/>
          <w:sz w:val="22"/>
          <w:szCs w:val="22"/>
        </w:rPr>
        <w:t xml:space="preserve">Schedule </w:t>
      </w:r>
      <w:proofErr w:type="gramStart"/>
      <w:r w:rsidRPr="00E169D8">
        <w:rPr>
          <w:rFonts w:ascii="Arial" w:hAnsi="Arial" w:cs="Arial"/>
          <w:sz w:val="22"/>
          <w:szCs w:val="22"/>
        </w:rPr>
        <w:t>Of</w:t>
      </w:r>
      <w:proofErr w:type="gramEnd"/>
      <w:r w:rsidRPr="00E169D8">
        <w:rPr>
          <w:rFonts w:ascii="Arial" w:hAnsi="Arial" w:cs="Arial"/>
          <w:sz w:val="22"/>
          <w:szCs w:val="22"/>
        </w:rPr>
        <w:t xml:space="preserve"> Prices</w:t>
      </w:r>
      <w:r w:rsidR="00612236" w:rsidRPr="00E169D8">
        <w:rPr>
          <w:rFonts w:ascii="Arial" w:hAnsi="Arial" w:cs="Arial"/>
          <w:sz w:val="22"/>
          <w:szCs w:val="22"/>
        </w:rPr>
        <w:t>)</w:t>
      </w:r>
      <w:r w:rsidRPr="00E169D8">
        <w:rPr>
          <w:rFonts w:ascii="Arial" w:hAnsi="Arial" w:cs="Arial"/>
          <w:sz w:val="22"/>
          <w:szCs w:val="22"/>
        </w:rPr>
        <w:t xml:space="preserve"> and entitled “Contract Sum”</w:t>
      </w:r>
      <w:r w:rsidR="00ED4179">
        <w:rPr>
          <w:rFonts w:ascii="Arial" w:hAnsi="Arial" w:cs="Arial"/>
          <w:sz w:val="22"/>
          <w:szCs w:val="22"/>
        </w:rPr>
        <w:t>.</w:t>
      </w:r>
    </w:p>
    <w:p w14:paraId="1E5A0BBE"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7F814CFD" w14:textId="4188B753"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price payable to the </w:t>
      </w:r>
      <w:r w:rsidR="00E169D8" w:rsidRPr="00E169D8">
        <w:rPr>
          <w:rFonts w:ascii="Arial" w:hAnsi="Arial" w:cs="Arial"/>
          <w:sz w:val="22"/>
          <w:szCs w:val="22"/>
        </w:rPr>
        <w:t>Supplier</w:t>
      </w:r>
      <w:r w:rsidRPr="00E169D8">
        <w:rPr>
          <w:rFonts w:ascii="Arial" w:hAnsi="Arial" w:cs="Arial"/>
          <w:sz w:val="22"/>
          <w:szCs w:val="22"/>
        </w:rPr>
        <w:t xml:space="preserve"> for the provision of the </w:t>
      </w:r>
      <w:r w:rsidR="00B358CB" w:rsidRPr="00E169D8">
        <w:rPr>
          <w:rFonts w:ascii="Arial" w:hAnsi="Arial" w:cs="Arial"/>
          <w:sz w:val="22"/>
          <w:szCs w:val="22"/>
        </w:rPr>
        <w:t>Goods</w:t>
      </w:r>
      <w:r w:rsidRPr="00E169D8">
        <w:rPr>
          <w:rFonts w:ascii="Arial" w:hAnsi="Arial" w:cs="Arial"/>
          <w:sz w:val="22"/>
          <w:szCs w:val="22"/>
        </w:rPr>
        <w:t xml:space="preserve"> shall be subject to review in accordance </w:t>
      </w:r>
      <w:r w:rsidR="007533CD">
        <w:rPr>
          <w:rFonts w:ascii="Arial" w:hAnsi="Arial" w:cs="Arial"/>
          <w:sz w:val="22"/>
          <w:szCs w:val="22"/>
        </w:rPr>
        <w:t>with this Contract.</w:t>
      </w:r>
    </w:p>
    <w:p w14:paraId="1E73855E"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50D01993" w14:textId="77777777"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Variations will be valued and paid as </w:t>
      </w:r>
      <w:r w:rsidRPr="00E169D8">
        <w:rPr>
          <w:rFonts w:ascii="Arial" w:hAnsi="Arial" w:cs="Arial"/>
          <w:b/>
          <w:sz w:val="22"/>
          <w:szCs w:val="22"/>
        </w:rPr>
        <w:t xml:space="preserve">Clause </w:t>
      </w:r>
      <w:r w:rsidR="00EF7DF1" w:rsidRPr="00E169D8">
        <w:rPr>
          <w:rFonts w:ascii="Arial" w:hAnsi="Arial" w:cs="Arial"/>
          <w:b/>
          <w:sz w:val="22"/>
          <w:szCs w:val="22"/>
        </w:rPr>
        <w:fldChar w:fldCharType="begin"/>
      </w:r>
      <w:r w:rsidR="00EF7DF1" w:rsidRPr="00E169D8">
        <w:rPr>
          <w:rFonts w:ascii="Arial" w:hAnsi="Arial" w:cs="Arial"/>
          <w:b/>
          <w:sz w:val="22"/>
          <w:szCs w:val="22"/>
        </w:rPr>
        <w:instrText xml:space="preserve"> REF _Ref302722944 \n \h </w:instrText>
      </w:r>
      <w:r w:rsidR="003B0786" w:rsidRPr="00E169D8">
        <w:rPr>
          <w:rFonts w:ascii="Arial" w:hAnsi="Arial" w:cs="Arial"/>
          <w:b/>
          <w:sz w:val="22"/>
          <w:szCs w:val="22"/>
        </w:rPr>
        <w:instrText xml:space="preserve"> \* MERGEFORMAT </w:instrText>
      </w:r>
      <w:r w:rsidR="00EF7DF1" w:rsidRPr="00E169D8">
        <w:rPr>
          <w:rFonts w:ascii="Arial" w:hAnsi="Arial" w:cs="Arial"/>
          <w:b/>
          <w:sz w:val="22"/>
          <w:szCs w:val="22"/>
        </w:rPr>
      </w:r>
      <w:r w:rsidR="00EF7DF1" w:rsidRPr="00E169D8">
        <w:rPr>
          <w:rFonts w:ascii="Arial" w:hAnsi="Arial" w:cs="Arial"/>
          <w:b/>
          <w:sz w:val="22"/>
          <w:szCs w:val="22"/>
        </w:rPr>
        <w:fldChar w:fldCharType="separate"/>
      </w:r>
      <w:r w:rsidR="00050D71" w:rsidRPr="00E169D8">
        <w:rPr>
          <w:rFonts w:ascii="Arial" w:hAnsi="Arial" w:cs="Arial"/>
          <w:b/>
          <w:sz w:val="22"/>
          <w:szCs w:val="22"/>
        </w:rPr>
        <w:t>2.25</w:t>
      </w:r>
      <w:r w:rsidR="00EF7DF1" w:rsidRPr="00E169D8">
        <w:rPr>
          <w:rFonts w:ascii="Arial" w:hAnsi="Arial" w:cs="Arial"/>
          <w:b/>
          <w:sz w:val="22"/>
          <w:szCs w:val="22"/>
        </w:rPr>
        <w:fldChar w:fldCharType="end"/>
      </w:r>
      <w:r w:rsidRPr="00E169D8">
        <w:rPr>
          <w:rFonts w:ascii="Arial" w:hAnsi="Arial" w:cs="Arial"/>
          <w:sz w:val="22"/>
          <w:szCs w:val="22"/>
        </w:rPr>
        <w:t>.</w:t>
      </w:r>
    </w:p>
    <w:p w14:paraId="5A71FF9B"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6267CA07" w14:textId="2CBB1EFA"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Charging Rates will be subject to review in accordance </w:t>
      </w:r>
      <w:r w:rsidR="007533CD">
        <w:rPr>
          <w:rFonts w:ascii="Arial" w:hAnsi="Arial" w:cs="Arial"/>
          <w:sz w:val="22"/>
          <w:szCs w:val="22"/>
        </w:rPr>
        <w:t>this Contract.</w:t>
      </w:r>
    </w:p>
    <w:p w14:paraId="42BE5DE3"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1C24A429" w14:textId="610BFF97" w:rsidR="00986F8C" w:rsidRPr="008F705A"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bCs/>
          <w:sz w:val="22"/>
          <w:szCs w:val="22"/>
        </w:rPr>
      </w:pPr>
      <w:r w:rsidRPr="00E169D8">
        <w:rPr>
          <w:rFonts w:ascii="Arial" w:hAnsi="Arial" w:cs="Arial"/>
          <w:sz w:val="22"/>
          <w:szCs w:val="22"/>
        </w:rPr>
        <w:t xml:space="preserve">Without limitation the Contract Sum and the Charging Rate are inclusive of all items and matters set out in </w:t>
      </w:r>
      <w:r w:rsidR="008F705A" w:rsidRPr="008F705A">
        <w:rPr>
          <w:rFonts w:ascii="Arial" w:hAnsi="Arial" w:cs="Arial"/>
          <w:bCs/>
          <w:sz w:val="22"/>
          <w:szCs w:val="22"/>
        </w:rPr>
        <w:t>this Contract/Purchase order and all addendums.</w:t>
      </w:r>
    </w:p>
    <w:p w14:paraId="44BA7271"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3FC51FB5" w14:textId="77777777"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The Contract Sum and Charging Rates are exclusive of VAT, but inclusive of all other costs, charges and expenses whatsoever.</w:t>
      </w:r>
    </w:p>
    <w:p w14:paraId="085E479C" w14:textId="77777777" w:rsidR="00986F8C" w:rsidRPr="00E169D8" w:rsidRDefault="00986F8C" w:rsidP="007B3122">
      <w:pPr>
        <w:tabs>
          <w:tab w:val="left" w:pos="900"/>
        </w:tabs>
        <w:ind w:left="900" w:hanging="900"/>
        <w:contextualSpacing/>
        <w:jc w:val="both"/>
        <w:rPr>
          <w:rFonts w:ascii="Arial" w:hAnsi="Arial" w:cs="Arial"/>
          <w:b/>
          <w:sz w:val="22"/>
          <w:szCs w:val="22"/>
          <w:u w:val="single"/>
        </w:rPr>
      </w:pPr>
    </w:p>
    <w:p w14:paraId="23EDF1E2"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u w:val="single"/>
        </w:rPr>
      </w:pPr>
      <w:bookmarkStart w:id="32" w:name="_Ref302725480"/>
      <w:r w:rsidRPr="00E169D8">
        <w:rPr>
          <w:rFonts w:ascii="Arial" w:hAnsi="Arial" w:cs="Arial"/>
          <w:b/>
          <w:bCs/>
          <w:sz w:val="22"/>
          <w:szCs w:val="22"/>
          <w:u w:val="single"/>
        </w:rPr>
        <w:t>Value Added Tax</w:t>
      </w:r>
      <w:bookmarkEnd w:id="32"/>
    </w:p>
    <w:p w14:paraId="7A652624"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b/>
          <w:bCs/>
          <w:sz w:val="22"/>
          <w:szCs w:val="22"/>
        </w:rPr>
      </w:pPr>
    </w:p>
    <w:p w14:paraId="15753861" w14:textId="1F962E23"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University</w:t>
      </w:r>
      <w:r w:rsidRPr="00E169D8">
        <w:rPr>
          <w:rFonts w:ascii="Arial" w:hAnsi="Arial" w:cs="Arial"/>
          <w:sz w:val="22"/>
          <w:szCs w:val="22"/>
        </w:rPr>
        <w:t xml:space="preserve"> shall pay to the </w:t>
      </w:r>
      <w:r w:rsidR="00E169D8" w:rsidRPr="00E169D8">
        <w:rPr>
          <w:rFonts w:ascii="Arial" w:hAnsi="Arial" w:cs="Arial"/>
          <w:sz w:val="22"/>
          <w:szCs w:val="22"/>
        </w:rPr>
        <w:t>Supplier</w:t>
      </w:r>
      <w:r w:rsidRPr="00E169D8">
        <w:rPr>
          <w:rFonts w:ascii="Arial" w:hAnsi="Arial" w:cs="Arial"/>
          <w:sz w:val="22"/>
          <w:szCs w:val="22"/>
        </w:rPr>
        <w:t xml:space="preserve">, in addition to the Contract </w:t>
      </w:r>
      <w:r w:rsidR="00291C1B" w:rsidRPr="00E169D8">
        <w:rPr>
          <w:rFonts w:ascii="Arial" w:hAnsi="Arial" w:cs="Arial"/>
          <w:sz w:val="22"/>
          <w:szCs w:val="22"/>
        </w:rPr>
        <w:t>Sum</w:t>
      </w:r>
      <w:r w:rsidRPr="00E169D8">
        <w:rPr>
          <w:rFonts w:ascii="Arial" w:hAnsi="Arial" w:cs="Arial"/>
          <w:sz w:val="22"/>
          <w:szCs w:val="22"/>
        </w:rPr>
        <w:t>, where applicable, a sum equal to the Value Added Tax chargeable on the value of the Service provided in accordance with th</w:t>
      </w:r>
      <w:r w:rsidR="009067BC" w:rsidRPr="00E169D8">
        <w:rPr>
          <w:rFonts w:ascii="Arial" w:hAnsi="Arial" w:cs="Arial"/>
          <w:sz w:val="22"/>
          <w:szCs w:val="22"/>
        </w:rPr>
        <w:t>is</w:t>
      </w:r>
      <w:r w:rsidRPr="00E169D8">
        <w:rPr>
          <w:rFonts w:ascii="Arial" w:hAnsi="Arial" w:cs="Arial"/>
          <w:sz w:val="22"/>
          <w:szCs w:val="22"/>
        </w:rPr>
        <w:t xml:space="preserve"> Contract.</w:t>
      </w:r>
    </w:p>
    <w:p w14:paraId="4D009A1C"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2B24F8D8" w14:textId="63528C99"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if so requested by the </w:t>
      </w:r>
      <w:r w:rsidR="00E169D8" w:rsidRPr="00E169D8">
        <w:rPr>
          <w:rFonts w:ascii="Arial" w:hAnsi="Arial" w:cs="Arial"/>
          <w:sz w:val="22"/>
          <w:szCs w:val="22"/>
        </w:rPr>
        <w:t>University</w:t>
      </w:r>
      <w:r w:rsidRPr="00E169D8">
        <w:rPr>
          <w:rFonts w:ascii="Arial" w:hAnsi="Arial" w:cs="Arial"/>
          <w:sz w:val="22"/>
          <w:szCs w:val="22"/>
        </w:rPr>
        <w:t xml:space="preserve">, furnish such information as may reasonably be required by the </w:t>
      </w:r>
      <w:r w:rsidR="00E169D8" w:rsidRPr="00E169D8">
        <w:rPr>
          <w:rFonts w:ascii="Arial" w:hAnsi="Arial" w:cs="Arial"/>
          <w:sz w:val="22"/>
          <w:szCs w:val="22"/>
        </w:rPr>
        <w:t>University</w:t>
      </w:r>
      <w:r w:rsidRPr="00E169D8">
        <w:rPr>
          <w:rFonts w:ascii="Arial" w:hAnsi="Arial" w:cs="Arial"/>
          <w:sz w:val="22"/>
          <w:szCs w:val="22"/>
        </w:rPr>
        <w:t xml:space="preserve"> as to the amount of Valued Added Tax chargeable on the Service in accordance with the Contract and payable by the </w:t>
      </w:r>
      <w:r w:rsidR="00E169D8" w:rsidRPr="00E169D8">
        <w:rPr>
          <w:rFonts w:ascii="Arial" w:hAnsi="Arial" w:cs="Arial"/>
          <w:sz w:val="22"/>
          <w:szCs w:val="22"/>
        </w:rPr>
        <w:t>University</w:t>
      </w:r>
      <w:r w:rsidRPr="00E169D8">
        <w:rPr>
          <w:rFonts w:ascii="Arial" w:hAnsi="Arial" w:cs="Arial"/>
          <w:sz w:val="22"/>
          <w:szCs w:val="22"/>
        </w:rPr>
        <w:t xml:space="preserve"> to the </w:t>
      </w:r>
      <w:r w:rsidR="00E169D8" w:rsidRPr="00E169D8">
        <w:rPr>
          <w:rFonts w:ascii="Arial" w:hAnsi="Arial" w:cs="Arial"/>
          <w:sz w:val="22"/>
          <w:szCs w:val="22"/>
        </w:rPr>
        <w:t>Supplier</w:t>
      </w:r>
      <w:r w:rsidRPr="00E169D8">
        <w:rPr>
          <w:rFonts w:ascii="Arial" w:hAnsi="Arial" w:cs="Arial"/>
          <w:sz w:val="22"/>
          <w:szCs w:val="22"/>
        </w:rPr>
        <w:t xml:space="preserve"> in addition to the Contract </w:t>
      </w:r>
      <w:r w:rsidR="00291C1B" w:rsidRPr="00E169D8">
        <w:rPr>
          <w:rFonts w:ascii="Arial" w:hAnsi="Arial" w:cs="Arial"/>
          <w:sz w:val="22"/>
          <w:szCs w:val="22"/>
        </w:rPr>
        <w:t>Sum</w:t>
      </w:r>
      <w:r w:rsidRPr="00E169D8">
        <w:rPr>
          <w:rFonts w:ascii="Arial" w:hAnsi="Arial" w:cs="Arial"/>
          <w:sz w:val="22"/>
          <w:szCs w:val="22"/>
        </w:rPr>
        <w:t xml:space="preserve">. Any overpayment by the </w:t>
      </w:r>
      <w:r w:rsidR="00E169D8" w:rsidRPr="00E169D8">
        <w:rPr>
          <w:rFonts w:ascii="Arial" w:hAnsi="Arial" w:cs="Arial"/>
          <w:sz w:val="22"/>
          <w:szCs w:val="22"/>
        </w:rPr>
        <w:t>University</w:t>
      </w:r>
      <w:r w:rsidRPr="00E169D8">
        <w:rPr>
          <w:rFonts w:ascii="Arial" w:hAnsi="Arial" w:cs="Arial"/>
          <w:sz w:val="22"/>
          <w:szCs w:val="22"/>
        </w:rPr>
        <w:t xml:space="preserve"> to the </w:t>
      </w:r>
      <w:r w:rsidR="00E169D8" w:rsidRPr="00E169D8">
        <w:rPr>
          <w:rFonts w:ascii="Arial" w:hAnsi="Arial" w:cs="Arial"/>
          <w:sz w:val="22"/>
          <w:szCs w:val="22"/>
        </w:rPr>
        <w:t>Supplier</w:t>
      </w:r>
      <w:r w:rsidRPr="00E169D8">
        <w:rPr>
          <w:rFonts w:ascii="Arial" w:hAnsi="Arial" w:cs="Arial"/>
          <w:sz w:val="22"/>
          <w:szCs w:val="22"/>
        </w:rPr>
        <w:t xml:space="preserve"> shall be a sum of money recoverable from the </w:t>
      </w:r>
      <w:r w:rsidR="00E169D8" w:rsidRPr="00E169D8">
        <w:rPr>
          <w:rFonts w:ascii="Arial" w:hAnsi="Arial" w:cs="Arial"/>
          <w:sz w:val="22"/>
          <w:szCs w:val="22"/>
        </w:rPr>
        <w:t>Supplier</w:t>
      </w:r>
      <w:r w:rsidRPr="00E169D8">
        <w:rPr>
          <w:rFonts w:ascii="Arial" w:hAnsi="Arial" w:cs="Arial"/>
          <w:sz w:val="22"/>
          <w:szCs w:val="22"/>
        </w:rPr>
        <w:t xml:space="preserve"> for the purposes of </w:t>
      </w:r>
      <w:r w:rsidRPr="00E169D8">
        <w:rPr>
          <w:rFonts w:ascii="Arial" w:hAnsi="Arial" w:cs="Arial"/>
          <w:b/>
          <w:sz w:val="22"/>
          <w:szCs w:val="22"/>
        </w:rPr>
        <w:t xml:space="preserve">Clause </w:t>
      </w:r>
      <w:r w:rsidR="007533CD">
        <w:rPr>
          <w:rFonts w:ascii="Arial" w:hAnsi="Arial" w:cs="Arial"/>
          <w:b/>
          <w:sz w:val="22"/>
          <w:szCs w:val="22"/>
        </w:rPr>
        <w:t>2.27,</w:t>
      </w:r>
      <w:r w:rsidRPr="00E169D8">
        <w:rPr>
          <w:rFonts w:ascii="Arial" w:hAnsi="Arial" w:cs="Arial"/>
          <w:sz w:val="22"/>
          <w:szCs w:val="22"/>
        </w:rPr>
        <w:t xml:space="preserve"> Recovery of Sums Due.</w:t>
      </w:r>
    </w:p>
    <w:p w14:paraId="446B33AF"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b/>
          <w:sz w:val="22"/>
          <w:szCs w:val="22"/>
          <w:u w:val="single"/>
        </w:rPr>
      </w:pPr>
    </w:p>
    <w:p w14:paraId="5FAAA9C6"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33" w:name="_Ref302723802"/>
      <w:r w:rsidRPr="00E169D8">
        <w:rPr>
          <w:rFonts w:ascii="Arial" w:hAnsi="Arial" w:cs="Arial"/>
          <w:b/>
          <w:sz w:val="22"/>
          <w:szCs w:val="22"/>
          <w:u w:val="single"/>
        </w:rPr>
        <w:t xml:space="preserve">Recovery </w:t>
      </w:r>
      <w:proofErr w:type="gramStart"/>
      <w:r w:rsidRPr="00E169D8">
        <w:rPr>
          <w:rFonts w:ascii="Arial" w:hAnsi="Arial" w:cs="Arial"/>
          <w:b/>
          <w:sz w:val="22"/>
          <w:szCs w:val="22"/>
          <w:u w:val="single"/>
        </w:rPr>
        <w:t>Of</w:t>
      </w:r>
      <w:proofErr w:type="gramEnd"/>
      <w:r w:rsidRPr="00E169D8">
        <w:rPr>
          <w:rFonts w:ascii="Arial" w:hAnsi="Arial" w:cs="Arial"/>
          <w:b/>
          <w:sz w:val="22"/>
          <w:szCs w:val="22"/>
          <w:u w:val="single"/>
        </w:rPr>
        <w:t xml:space="preserve"> Sums Due</w:t>
      </w:r>
      <w:bookmarkEnd w:id="33"/>
    </w:p>
    <w:p w14:paraId="313FEBAB"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7C40D7AF" w14:textId="4C70646D" w:rsidR="00986F8C" w:rsidRPr="00A4438C"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Whenever under </w:t>
      </w:r>
      <w:r w:rsidR="009067BC" w:rsidRPr="00E169D8">
        <w:rPr>
          <w:rFonts w:ascii="Arial" w:hAnsi="Arial" w:cs="Arial"/>
          <w:sz w:val="22"/>
          <w:szCs w:val="22"/>
        </w:rPr>
        <w:t>this</w:t>
      </w:r>
      <w:r w:rsidRPr="00E169D8">
        <w:rPr>
          <w:rFonts w:ascii="Arial" w:hAnsi="Arial" w:cs="Arial"/>
          <w:sz w:val="22"/>
          <w:szCs w:val="22"/>
        </w:rPr>
        <w:t xml:space="preserve"> Contract, any sum of money shall be recoverable from or payable by the </w:t>
      </w:r>
      <w:r w:rsidR="00E169D8" w:rsidRPr="00E169D8">
        <w:rPr>
          <w:rFonts w:ascii="Arial" w:hAnsi="Arial" w:cs="Arial"/>
          <w:sz w:val="22"/>
          <w:szCs w:val="22"/>
        </w:rPr>
        <w:t>Supplier</w:t>
      </w:r>
      <w:r w:rsidRPr="00E169D8">
        <w:rPr>
          <w:rFonts w:ascii="Arial" w:hAnsi="Arial" w:cs="Arial"/>
          <w:sz w:val="22"/>
          <w:szCs w:val="22"/>
        </w:rPr>
        <w:t xml:space="preserve">, the same may be deducted from any sum then due, or which at any time thereafter may become due, to the </w:t>
      </w:r>
      <w:r w:rsidR="00E169D8" w:rsidRPr="00E169D8">
        <w:rPr>
          <w:rFonts w:ascii="Arial" w:hAnsi="Arial" w:cs="Arial"/>
          <w:sz w:val="22"/>
          <w:szCs w:val="22"/>
        </w:rPr>
        <w:t>Supplier</w:t>
      </w:r>
      <w:r w:rsidRPr="00E169D8">
        <w:rPr>
          <w:rFonts w:ascii="Arial" w:hAnsi="Arial" w:cs="Arial"/>
          <w:sz w:val="22"/>
          <w:szCs w:val="22"/>
        </w:rPr>
        <w:t xml:space="preserve"> under </w:t>
      </w:r>
      <w:r w:rsidRPr="00A4438C">
        <w:rPr>
          <w:rFonts w:ascii="Arial" w:hAnsi="Arial" w:cs="Arial"/>
          <w:sz w:val="22"/>
          <w:szCs w:val="22"/>
        </w:rPr>
        <w:t>th</w:t>
      </w:r>
      <w:r w:rsidR="00146A3A" w:rsidRPr="00A4438C">
        <w:rPr>
          <w:rFonts w:ascii="Arial" w:hAnsi="Arial" w:cs="Arial"/>
          <w:sz w:val="22"/>
          <w:szCs w:val="22"/>
        </w:rPr>
        <w:t>is</w:t>
      </w:r>
      <w:r w:rsidRPr="00A4438C">
        <w:rPr>
          <w:rFonts w:ascii="Arial" w:hAnsi="Arial" w:cs="Arial"/>
          <w:sz w:val="22"/>
          <w:szCs w:val="22"/>
        </w:rPr>
        <w:t xml:space="preserve"> Contract or under any other Contract with the </w:t>
      </w:r>
      <w:r w:rsidR="00E169D8" w:rsidRPr="00A4438C">
        <w:rPr>
          <w:rFonts w:ascii="Arial" w:hAnsi="Arial" w:cs="Arial"/>
          <w:sz w:val="22"/>
          <w:szCs w:val="22"/>
        </w:rPr>
        <w:t>University</w:t>
      </w:r>
      <w:r w:rsidRPr="00A4438C">
        <w:rPr>
          <w:rFonts w:ascii="Arial" w:hAnsi="Arial" w:cs="Arial"/>
          <w:sz w:val="22"/>
          <w:szCs w:val="22"/>
        </w:rPr>
        <w:t>.</w:t>
      </w:r>
    </w:p>
    <w:p w14:paraId="5E9F493C" w14:textId="77777777" w:rsidR="00986F8C" w:rsidRPr="00A4438C"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1FC97BF5" w14:textId="5C98142E" w:rsidR="00986F8C" w:rsidRPr="00A4438C"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34" w:name="_Ref302722834"/>
      <w:r w:rsidRPr="00A4438C">
        <w:rPr>
          <w:rFonts w:ascii="Arial" w:hAnsi="Arial" w:cs="Arial"/>
          <w:b/>
          <w:sz w:val="22"/>
          <w:szCs w:val="22"/>
          <w:u w:val="single"/>
        </w:rPr>
        <w:t xml:space="preserve">Review </w:t>
      </w:r>
      <w:r w:rsidR="00362D30" w:rsidRPr="00A4438C">
        <w:rPr>
          <w:rFonts w:ascii="Arial" w:hAnsi="Arial" w:cs="Arial"/>
          <w:b/>
          <w:sz w:val="22"/>
          <w:szCs w:val="22"/>
          <w:u w:val="single"/>
        </w:rPr>
        <w:t>of</w:t>
      </w:r>
      <w:r w:rsidRPr="00A4438C">
        <w:rPr>
          <w:rFonts w:ascii="Arial" w:hAnsi="Arial" w:cs="Arial"/>
          <w:b/>
          <w:sz w:val="22"/>
          <w:szCs w:val="22"/>
          <w:u w:val="single"/>
        </w:rPr>
        <w:t xml:space="preserve"> Price </w:t>
      </w:r>
      <w:r w:rsidR="00E81A2D" w:rsidRPr="00A4438C">
        <w:rPr>
          <w:rFonts w:ascii="Arial" w:hAnsi="Arial" w:cs="Arial"/>
          <w:b/>
          <w:sz w:val="22"/>
          <w:szCs w:val="22"/>
          <w:u w:val="single"/>
        </w:rPr>
        <w:t>a</w:t>
      </w:r>
      <w:r w:rsidRPr="00A4438C">
        <w:rPr>
          <w:rFonts w:ascii="Arial" w:hAnsi="Arial" w:cs="Arial"/>
          <w:b/>
          <w:sz w:val="22"/>
          <w:szCs w:val="22"/>
          <w:u w:val="single"/>
        </w:rPr>
        <w:t>nd Charging Rates</w:t>
      </w:r>
      <w:bookmarkEnd w:id="34"/>
    </w:p>
    <w:p w14:paraId="0FA534D5" w14:textId="77777777" w:rsidR="00986F8C" w:rsidRPr="00A4438C"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6EB2D272" w14:textId="5387BB09" w:rsidR="000E4167" w:rsidRPr="00A4438C"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A4438C">
        <w:rPr>
          <w:rFonts w:ascii="Arial" w:hAnsi="Arial" w:cs="Arial"/>
          <w:sz w:val="22"/>
          <w:szCs w:val="22"/>
        </w:rPr>
        <w:t>The Contract Sum and the Charging Rates shall</w:t>
      </w:r>
      <w:r w:rsidR="000E4167" w:rsidRPr="00A4438C">
        <w:rPr>
          <w:rFonts w:ascii="Arial" w:hAnsi="Arial" w:cs="Arial"/>
          <w:sz w:val="22"/>
          <w:szCs w:val="22"/>
        </w:rPr>
        <w:t xml:space="preserve"> remain fixed for the</w:t>
      </w:r>
      <w:r w:rsidR="00E81A2D" w:rsidRPr="00A4438C">
        <w:rPr>
          <w:rFonts w:ascii="Arial" w:hAnsi="Arial" w:cs="Arial"/>
          <w:sz w:val="22"/>
          <w:szCs w:val="22"/>
        </w:rPr>
        <w:t xml:space="preserve"> initial</w:t>
      </w:r>
      <w:r w:rsidR="000E4167" w:rsidRPr="00A4438C">
        <w:rPr>
          <w:rFonts w:ascii="Arial" w:hAnsi="Arial" w:cs="Arial"/>
          <w:sz w:val="22"/>
          <w:szCs w:val="22"/>
        </w:rPr>
        <w:t xml:space="preserve"> delivery of the Goods</w:t>
      </w:r>
      <w:r w:rsidR="00E81A2D" w:rsidRPr="00A4438C">
        <w:rPr>
          <w:rFonts w:ascii="Arial" w:hAnsi="Arial" w:cs="Arial"/>
          <w:sz w:val="22"/>
          <w:szCs w:val="22"/>
        </w:rPr>
        <w:t>, from signature of Contract and/or placement of Purchase Order.</w:t>
      </w:r>
    </w:p>
    <w:p w14:paraId="191F2E1A" w14:textId="77777777" w:rsidR="00E81A2D" w:rsidRPr="00A4438C" w:rsidRDefault="00E81A2D" w:rsidP="00E81A2D">
      <w:pPr>
        <w:widowControl w:val="0"/>
        <w:tabs>
          <w:tab w:val="left" w:pos="900"/>
        </w:tabs>
        <w:autoSpaceDE w:val="0"/>
        <w:autoSpaceDN w:val="0"/>
        <w:adjustRightInd w:val="0"/>
        <w:ind w:left="900"/>
        <w:contextualSpacing/>
        <w:jc w:val="both"/>
        <w:rPr>
          <w:rFonts w:ascii="Arial" w:hAnsi="Arial" w:cs="Arial"/>
          <w:sz w:val="22"/>
          <w:szCs w:val="22"/>
        </w:rPr>
      </w:pPr>
    </w:p>
    <w:p w14:paraId="4FE88627" w14:textId="39B4D6C2" w:rsidR="00986F8C" w:rsidRPr="00A4438C" w:rsidRDefault="000E4167"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A4438C">
        <w:rPr>
          <w:rFonts w:ascii="Arial" w:hAnsi="Arial" w:cs="Arial"/>
          <w:sz w:val="22"/>
          <w:szCs w:val="22"/>
        </w:rPr>
        <w:t>Should</w:t>
      </w:r>
      <w:r w:rsidR="00362D30" w:rsidRPr="00A4438C">
        <w:rPr>
          <w:rFonts w:ascii="Arial" w:hAnsi="Arial" w:cs="Arial"/>
          <w:sz w:val="22"/>
          <w:szCs w:val="22"/>
        </w:rPr>
        <w:t xml:space="preserve"> further deliveries be required, Charging Rates will</w:t>
      </w:r>
      <w:r w:rsidR="00986F8C" w:rsidRPr="00A4438C">
        <w:rPr>
          <w:rFonts w:ascii="Arial" w:hAnsi="Arial" w:cs="Arial"/>
          <w:sz w:val="22"/>
          <w:szCs w:val="22"/>
        </w:rPr>
        <w:t xml:space="preserve"> be reviewed on the first Review Date</w:t>
      </w:r>
      <w:r w:rsidR="00362D30" w:rsidRPr="00A4438C">
        <w:rPr>
          <w:rFonts w:ascii="Arial" w:hAnsi="Arial" w:cs="Arial"/>
          <w:sz w:val="22"/>
          <w:szCs w:val="22"/>
        </w:rPr>
        <w:t xml:space="preserve"> (or, if not specified, 12 months after the placement of the first Purchase Order)</w:t>
      </w:r>
      <w:r w:rsidR="00986F8C" w:rsidRPr="00A4438C">
        <w:rPr>
          <w:rFonts w:ascii="Arial" w:hAnsi="Arial" w:cs="Arial"/>
          <w:sz w:val="22"/>
          <w:szCs w:val="22"/>
        </w:rPr>
        <w:t xml:space="preserve"> and each subsequent Review Date </w:t>
      </w:r>
      <w:r w:rsidR="00362D30" w:rsidRPr="00A4438C">
        <w:rPr>
          <w:rFonts w:ascii="Arial" w:hAnsi="Arial" w:cs="Arial"/>
          <w:sz w:val="22"/>
          <w:szCs w:val="22"/>
        </w:rPr>
        <w:t xml:space="preserve">(or 12-month period) </w:t>
      </w:r>
      <w:r w:rsidR="00986F8C" w:rsidRPr="00A4438C">
        <w:rPr>
          <w:rFonts w:ascii="Arial" w:hAnsi="Arial" w:cs="Arial"/>
          <w:sz w:val="22"/>
          <w:szCs w:val="22"/>
        </w:rPr>
        <w:t xml:space="preserve">during the </w:t>
      </w:r>
      <w:r w:rsidR="009067BC" w:rsidRPr="00A4438C">
        <w:rPr>
          <w:rFonts w:ascii="Arial" w:hAnsi="Arial" w:cs="Arial"/>
          <w:sz w:val="22"/>
          <w:szCs w:val="22"/>
        </w:rPr>
        <w:t>Contract Period</w:t>
      </w:r>
      <w:r w:rsidR="00986F8C" w:rsidRPr="00A4438C">
        <w:rPr>
          <w:rFonts w:ascii="Arial" w:hAnsi="Arial" w:cs="Arial"/>
          <w:sz w:val="22"/>
          <w:szCs w:val="22"/>
        </w:rPr>
        <w:t xml:space="preserve"> by the </w:t>
      </w:r>
      <w:r w:rsidR="00E169D8" w:rsidRPr="00A4438C">
        <w:rPr>
          <w:rFonts w:ascii="Arial" w:hAnsi="Arial" w:cs="Arial"/>
          <w:sz w:val="22"/>
          <w:szCs w:val="22"/>
        </w:rPr>
        <w:t>University</w:t>
      </w:r>
      <w:r w:rsidR="009067BC" w:rsidRPr="00A4438C">
        <w:rPr>
          <w:rFonts w:ascii="Arial" w:hAnsi="Arial" w:cs="Arial"/>
          <w:sz w:val="22"/>
          <w:szCs w:val="22"/>
        </w:rPr>
        <w:t xml:space="preserve"> and the </w:t>
      </w:r>
      <w:r w:rsidR="00E169D8" w:rsidRPr="00A4438C">
        <w:rPr>
          <w:rFonts w:ascii="Arial" w:hAnsi="Arial" w:cs="Arial"/>
          <w:sz w:val="22"/>
          <w:szCs w:val="22"/>
        </w:rPr>
        <w:t>Supplier</w:t>
      </w:r>
      <w:r w:rsidR="009067BC" w:rsidRPr="00A4438C">
        <w:rPr>
          <w:rFonts w:ascii="Arial" w:hAnsi="Arial" w:cs="Arial"/>
          <w:sz w:val="22"/>
          <w:szCs w:val="22"/>
        </w:rPr>
        <w:t>. If the parties</w:t>
      </w:r>
      <w:r w:rsidR="00986F8C" w:rsidRPr="00A4438C">
        <w:rPr>
          <w:rFonts w:ascii="Arial" w:hAnsi="Arial" w:cs="Arial"/>
          <w:sz w:val="22"/>
          <w:szCs w:val="22"/>
        </w:rPr>
        <w:t xml:space="preserve"> are unable to reach agreement as to the revised Contract Sum and Charging Rates to apply during that Contract Year within one month following such Review Date then, if upon any such review the </w:t>
      </w:r>
      <w:r w:rsidR="00D15B5F" w:rsidRPr="00A4438C">
        <w:rPr>
          <w:rFonts w:ascii="Arial" w:hAnsi="Arial" w:cs="Arial"/>
          <w:sz w:val="22"/>
          <w:szCs w:val="22"/>
        </w:rPr>
        <w:t>Retail I</w:t>
      </w:r>
      <w:r w:rsidR="00986F8C" w:rsidRPr="00A4438C">
        <w:rPr>
          <w:rFonts w:ascii="Arial" w:hAnsi="Arial" w:cs="Arial"/>
          <w:sz w:val="22"/>
          <w:szCs w:val="22"/>
        </w:rPr>
        <w:t xml:space="preserve">ndex </w:t>
      </w:r>
      <w:r w:rsidR="00146A3A" w:rsidRPr="00A4438C">
        <w:rPr>
          <w:rFonts w:ascii="Arial" w:hAnsi="Arial" w:cs="Arial"/>
          <w:sz w:val="22"/>
          <w:szCs w:val="22"/>
        </w:rPr>
        <w:t>f</w:t>
      </w:r>
      <w:r w:rsidR="00986F8C" w:rsidRPr="00A4438C">
        <w:rPr>
          <w:rFonts w:ascii="Arial" w:hAnsi="Arial" w:cs="Arial"/>
          <w:sz w:val="22"/>
          <w:szCs w:val="22"/>
        </w:rPr>
        <w:t xml:space="preserve">igure last published before the relevant Review Date shows an increase or decrease in </w:t>
      </w:r>
      <w:r w:rsidR="00986F8C" w:rsidRPr="00A4438C">
        <w:rPr>
          <w:rFonts w:ascii="Arial" w:hAnsi="Arial" w:cs="Arial"/>
          <w:sz w:val="22"/>
          <w:szCs w:val="22"/>
        </w:rPr>
        <w:lastRenderedPageBreak/>
        <w:t>relation to the Index Figure last published before the Commencement Date, or the previous Review Date, whichever is the later, the Contract Sum and Charging Rates then in force under the terms of this Contract shall be increased or decreased (as the case may be) in the same proportion.</w:t>
      </w:r>
    </w:p>
    <w:p w14:paraId="266F578B" w14:textId="77777777" w:rsidR="00986F8C" w:rsidRPr="00A4438C"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187E2D04" w14:textId="1CB83BD0" w:rsidR="00986F8C" w:rsidRPr="00A4438C"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A4438C">
        <w:rPr>
          <w:rFonts w:ascii="Arial" w:hAnsi="Arial" w:cs="Arial"/>
          <w:sz w:val="22"/>
          <w:szCs w:val="22"/>
        </w:rPr>
        <w:t>If the basis of computation of the Retail Price Index</w:t>
      </w:r>
      <w:r w:rsidR="00146A3A" w:rsidRPr="00A4438C">
        <w:rPr>
          <w:rFonts w:ascii="Arial" w:hAnsi="Arial" w:cs="Arial"/>
          <w:sz w:val="22"/>
          <w:szCs w:val="22"/>
        </w:rPr>
        <w:t xml:space="preserve"> </w:t>
      </w:r>
      <w:r w:rsidRPr="00A4438C">
        <w:rPr>
          <w:rFonts w:ascii="Arial" w:hAnsi="Arial" w:cs="Arial"/>
          <w:sz w:val="22"/>
          <w:szCs w:val="22"/>
        </w:rPr>
        <w:t xml:space="preserve">shall change any official reconciliation between the two bases of computation published by the relevant Government Department shall be binding on the </w:t>
      </w:r>
      <w:r w:rsidR="00E169D8" w:rsidRPr="00A4438C">
        <w:rPr>
          <w:rFonts w:ascii="Arial" w:hAnsi="Arial" w:cs="Arial"/>
          <w:sz w:val="22"/>
          <w:szCs w:val="22"/>
        </w:rPr>
        <w:t>University</w:t>
      </w:r>
      <w:r w:rsidRPr="00A4438C">
        <w:rPr>
          <w:rFonts w:ascii="Arial" w:hAnsi="Arial" w:cs="Arial"/>
          <w:sz w:val="22"/>
          <w:szCs w:val="22"/>
        </w:rPr>
        <w:t xml:space="preserve"> and </w:t>
      </w:r>
      <w:r w:rsidR="00E169D8" w:rsidRPr="00A4438C">
        <w:rPr>
          <w:rFonts w:ascii="Arial" w:hAnsi="Arial" w:cs="Arial"/>
          <w:sz w:val="22"/>
          <w:szCs w:val="22"/>
        </w:rPr>
        <w:t>Supplier</w:t>
      </w:r>
      <w:r w:rsidRPr="00A4438C">
        <w:rPr>
          <w:rFonts w:ascii="Arial" w:hAnsi="Arial" w:cs="Arial"/>
          <w:sz w:val="22"/>
          <w:szCs w:val="22"/>
        </w:rPr>
        <w:t xml:space="preserve"> and shall be applied in adjusting the application of the Index hereto.</w:t>
      </w:r>
    </w:p>
    <w:p w14:paraId="3B91AACD" w14:textId="77777777" w:rsidR="00986F8C" w:rsidRPr="00A4438C"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5E5244BA" w14:textId="4F7F0C46" w:rsidR="00986F8C" w:rsidRPr="00A4438C"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A4438C">
        <w:rPr>
          <w:rFonts w:ascii="Arial" w:hAnsi="Arial" w:cs="Arial"/>
          <w:sz w:val="22"/>
          <w:szCs w:val="22"/>
        </w:rPr>
        <w:t xml:space="preserve">In the absence of such official reconciliation such adjustments shall be made to the figures of the Index as to make it correspond as nearly as possible to the previous method of computation and such adjusted figures shall be used to the exclusion of the actual published figures (until official reconciled figures are published) and notwithstanding the provisions </w:t>
      </w:r>
      <w:r w:rsidR="007533CD">
        <w:rPr>
          <w:rFonts w:ascii="Arial" w:hAnsi="Arial" w:cs="Arial"/>
          <w:sz w:val="22"/>
          <w:szCs w:val="22"/>
        </w:rPr>
        <w:t>this Contract,</w:t>
      </w:r>
      <w:r w:rsidRPr="00A4438C">
        <w:rPr>
          <w:rFonts w:ascii="Arial" w:hAnsi="Arial" w:cs="Arial"/>
          <w:sz w:val="22"/>
          <w:szCs w:val="22"/>
        </w:rPr>
        <w:t xml:space="preserve"> in the event of a dispute regarding such adjustment the decision of the </w:t>
      </w:r>
      <w:r w:rsidR="00E169D8" w:rsidRPr="00A4438C">
        <w:rPr>
          <w:rFonts w:ascii="Arial" w:hAnsi="Arial" w:cs="Arial"/>
          <w:sz w:val="22"/>
          <w:szCs w:val="22"/>
        </w:rPr>
        <w:t>University</w:t>
      </w:r>
      <w:r w:rsidRPr="00A4438C">
        <w:rPr>
          <w:rFonts w:ascii="Arial" w:hAnsi="Arial" w:cs="Arial"/>
          <w:sz w:val="22"/>
          <w:szCs w:val="22"/>
        </w:rPr>
        <w:t xml:space="preserve"> shall be final.</w:t>
      </w:r>
    </w:p>
    <w:p w14:paraId="15236DA3"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0B31C66F"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rPr>
      </w:pPr>
      <w:bookmarkStart w:id="35" w:name="_Ref302725496"/>
      <w:r w:rsidRPr="00E169D8">
        <w:rPr>
          <w:rFonts w:ascii="Arial" w:hAnsi="Arial" w:cs="Arial"/>
          <w:b/>
          <w:bCs/>
          <w:sz w:val="22"/>
          <w:szCs w:val="22"/>
          <w:u w:val="single"/>
        </w:rPr>
        <w:t>Unlawful Discrimination</w:t>
      </w:r>
      <w:bookmarkEnd w:id="35"/>
    </w:p>
    <w:p w14:paraId="0F9636FE"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b/>
          <w:bCs/>
          <w:sz w:val="22"/>
          <w:szCs w:val="22"/>
        </w:rPr>
      </w:pPr>
    </w:p>
    <w:p w14:paraId="10C85743" w14:textId="2DAE702B"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bookmarkStart w:id="36" w:name="_Ref302724019"/>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not unlawfully discriminate within the meaning and scope of the provisions of any enactment or regulation relating to the employment or recruitment of </w:t>
      </w:r>
      <w:r w:rsidR="009067BC" w:rsidRPr="00E169D8">
        <w:rPr>
          <w:rFonts w:ascii="Arial" w:hAnsi="Arial" w:cs="Arial"/>
          <w:sz w:val="22"/>
          <w:szCs w:val="22"/>
        </w:rPr>
        <w:t xml:space="preserve">Staff or </w:t>
      </w:r>
      <w:r w:rsidRPr="00E169D8">
        <w:rPr>
          <w:rFonts w:ascii="Arial" w:hAnsi="Arial" w:cs="Arial"/>
          <w:sz w:val="22"/>
          <w:szCs w:val="22"/>
        </w:rPr>
        <w:t>personnel.</w:t>
      </w:r>
      <w:bookmarkEnd w:id="36"/>
    </w:p>
    <w:p w14:paraId="70C86686"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531223EE" w14:textId="64F695C5"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take all reasonable steps to secure the observance of the provisions of </w:t>
      </w:r>
      <w:r w:rsidR="00B243CF" w:rsidRPr="00E169D8">
        <w:rPr>
          <w:rFonts w:ascii="Arial" w:hAnsi="Arial" w:cs="Arial"/>
          <w:b/>
          <w:sz w:val="22"/>
          <w:szCs w:val="22"/>
        </w:rPr>
        <w:t xml:space="preserve">Condition </w:t>
      </w:r>
      <w:r w:rsidR="00D650BE" w:rsidRPr="00E169D8">
        <w:rPr>
          <w:rFonts w:ascii="Arial" w:hAnsi="Arial" w:cs="Arial"/>
          <w:b/>
          <w:sz w:val="22"/>
          <w:szCs w:val="22"/>
        </w:rPr>
        <w:fldChar w:fldCharType="begin"/>
      </w:r>
      <w:r w:rsidR="00D650BE" w:rsidRPr="00E169D8">
        <w:rPr>
          <w:rFonts w:ascii="Arial" w:hAnsi="Arial" w:cs="Arial"/>
          <w:b/>
          <w:sz w:val="22"/>
          <w:szCs w:val="22"/>
        </w:rPr>
        <w:instrText xml:space="preserve"> REF _Ref302724019 \n \h </w:instrText>
      </w:r>
      <w:r w:rsidR="003B0786" w:rsidRPr="00E169D8">
        <w:rPr>
          <w:rFonts w:ascii="Arial" w:hAnsi="Arial" w:cs="Arial"/>
          <w:b/>
          <w:sz w:val="22"/>
          <w:szCs w:val="22"/>
        </w:rPr>
        <w:instrText xml:space="preserve"> \* MERGEFORMAT </w:instrText>
      </w:r>
      <w:r w:rsidR="00D650BE" w:rsidRPr="00E169D8">
        <w:rPr>
          <w:rFonts w:ascii="Arial" w:hAnsi="Arial" w:cs="Arial"/>
          <w:b/>
          <w:sz w:val="22"/>
          <w:szCs w:val="22"/>
        </w:rPr>
      </w:r>
      <w:r w:rsidR="00D650BE" w:rsidRPr="00E169D8">
        <w:rPr>
          <w:rFonts w:ascii="Arial" w:hAnsi="Arial" w:cs="Arial"/>
          <w:b/>
          <w:sz w:val="22"/>
          <w:szCs w:val="22"/>
        </w:rPr>
        <w:fldChar w:fldCharType="separate"/>
      </w:r>
      <w:r w:rsidR="00050D71" w:rsidRPr="00E169D8">
        <w:rPr>
          <w:rFonts w:ascii="Arial" w:hAnsi="Arial" w:cs="Arial"/>
          <w:b/>
          <w:sz w:val="22"/>
          <w:szCs w:val="22"/>
        </w:rPr>
        <w:t>2.30.1</w:t>
      </w:r>
      <w:r w:rsidR="00D650BE" w:rsidRPr="00E169D8">
        <w:rPr>
          <w:rFonts w:ascii="Arial" w:hAnsi="Arial" w:cs="Arial"/>
          <w:b/>
          <w:sz w:val="22"/>
          <w:szCs w:val="22"/>
        </w:rPr>
        <w:fldChar w:fldCharType="end"/>
      </w:r>
      <w:r w:rsidRPr="00E169D8">
        <w:rPr>
          <w:rFonts w:ascii="Arial" w:hAnsi="Arial" w:cs="Arial"/>
          <w:sz w:val="22"/>
          <w:szCs w:val="22"/>
        </w:rPr>
        <w:t xml:space="preserve"> by all Staff or agents of the </w:t>
      </w:r>
      <w:r w:rsidR="00E169D8" w:rsidRPr="00E169D8">
        <w:rPr>
          <w:rFonts w:ascii="Arial" w:hAnsi="Arial" w:cs="Arial"/>
          <w:sz w:val="22"/>
          <w:szCs w:val="22"/>
        </w:rPr>
        <w:t>Supplier</w:t>
      </w:r>
      <w:r w:rsidRPr="00E169D8">
        <w:rPr>
          <w:rFonts w:ascii="Arial" w:hAnsi="Arial" w:cs="Arial"/>
          <w:sz w:val="22"/>
          <w:szCs w:val="22"/>
        </w:rPr>
        <w:t xml:space="preserve"> and all sub-</w:t>
      </w:r>
      <w:r w:rsidR="00E169D8" w:rsidRPr="00E169D8">
        <w:rPr>
          <w:rFonts w:ascii="Arial" w:hAnsi="Arial" w:cs="Arial"/>
          <w:sz w:val="22"/>
          <w:szCs w:val="22"/>
        </w:rPr>
        <w:t>Supplier</w:t>
      </w:r>
      <w:r w:rsidRPr="00E169D8">
        <w:rPr>
          <w:rFonts w:ascii="Arial" w:hAnsi="Arial" w:cs="Arial"/>
          <w:sz w:val="22"/>
          <w:szCs w:val="22"/>
        </w:rPr>
        <w:t>s employed in the execution of the Contract.</w:t>
      </w:r>
    </w:p>
    <w:p w14:paraId="79F94809"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6B4D74A8"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bCs/>
          <w:sz w:val="22"/>
          <w:szCs w:val="22"/>
          <w:u w:val="single"/>
        </w:rPr>
      </w:pPr>
      <w:bookmarkStart w:id="37" w:name="_Ref302725508"/>
      <w:r w:rsidRPr="00E169D8">
        <w:rPr>
          <w:rFonts w:ascii="Arial" w:hAnsi="Arial" w:cs="Arial"/>
          <w:b/>
          <w:sz w:val="22"/>
          <w:szCs w:val="22"/>
          <w:u w:val="single"/>
        </w:rPr>
        <w:t xml:space="preserve">Corrupt Gifts </w:t>
      </w:r>
      <w:r w:rsidRPr="00E169D8">
        <w:rPr>
          <w:rFonts w:ascii="Arial" w:hAnsi="Arial" w:cs="Arial"/>
          <w:b/>
          <w:bCs/>
          <w:sz w:val="22"/>
          <w:szCs w:val="22"/>
          <w:u w:val="single"/>
        </w:rPr>
        <w:t>and Payment of Commission</w:t>
      </w:r>
      <w:bookmarkEnd w:id="37"/>
    </w:p>
    <w:p w14:paraId="158146BF"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b/>
          <w:bCs/>
          <w:sz w:val="22"/>
          <w:szCs w:val="22"/>
        </w:rPr>
      </w:pPr>
    </w:p>
    <w:p w14:paraId="1B83CEA7" w14:textId="06BD4C49"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not offer or give, or agree to give, to any employee or representative of the </w:t>
      </w:r>
      <w:r w:rsidR="00E169D8" w:rsidRPr="00E169D8">
        <w:rPr>
          <w:rFonts w:ascii="Arial" w:hAnsi="Arial" w:cs="Arial"/>
          <w:sz w:val="22"/>
          <w:szCs w:val="22"/>
        </w:rPr>
        <w:t>University</w:t>
      </w:r>
      <w:r w:rsidRPr="00E169D8">
        <w:rPr>
          <w:rFonts w:ascii="Arial" w:hAnsi="Arial" w:cs="Arial"/>
          <w:sz w:val="22"/>
          <w:szCs w:val="22"/>
        </w:rPr>
        <w:t xml:space="preserve">, any gift or consideration of any kind as an inducement or reward for doing or refraining from, or for having done, any act in relation to the obtaining or execution of this </w:t>
      </w:r>
      <w:r w:rsidR="00146A3A" w:rsidRPr="00E169D8">
        <w:rPr>
          <w:rFonts w:ascii="Arial" w:hAnsi="Arial" w:cs="Arial"/>
          <w:sz w:val="22"/>
          <w:szCs w:val="22"/>
        </w:rPr>
        <w:t xml:space="preserve">Contract </w:t>
      </w:r>
      <w:r w:rsidRPr="00E169D8">
        <w:rPr>
          <w:rFonts w:ascii="Arial" w:hAnsi="Arial" w:cs="Arial"/>
          <w:sz w:val="22"/>
          <w:szCs w:val="22"/>
        </w:rPr>
        <w:t xml:space="preserve">or any other </w:t>
      </w:r>
      <w:r w:rsidR="00146A3A" w:rsidRPr="00E169D8">
        <w:rPr>
          <w:rFonts w:ascii="Arial" w:hAnsi="Arial" w:cs="Arial"/>
          <w:sz w:val="22"/>
          <w:szCs w:val="22"/>
        </w:rPr>
        <w:t>c</w:t>
      </w:r>
      <w:r w:rsidRPr="00E169D8">
        <w:rPr>
          <w:rFonts w:ascii="Arial" w:hAnsi="Arial" w:cs="Arial"/>
          <w:sz w:val="22"/>
          <w:szCs w:val="22"/>
        </w:rPr>
        <w:t xml:space="preserve">ontract with the </w:t>
      </w:r>
      <w:r w:rsidR="00E169D8" w:rsidRPr="00E169D8">
        <w:rPr>
          <w:rFonts w:ascii="Arial" w:hAnsi="Arial" w:cs="Arial"/>
          <w:sz w:val="22"/>
          <w:szCs w:val="22"/>
        </w:rPr>
        <w:t>University</w:t>
      </w:r>
      <w:r w:rsidRPr="00E169D8">
        <w:rPr>
          <w:rFonts w:ascii="Arial" w:hAnsi="Arial" w:cs="Arial"/>
          <w:sz w:val="22"/>
          <w:szCs w:val="22"/>
        </w:rPr>
        <w:t xml:space="preserve">, or for showing or refraining from showing favour or disfavour to any person in relation to this </w:t>
      </w:r>
      <w:r w:rsidR="00146A3A" w:rsidRPr="00E169D8">
        <w:rPr>
          <w:rFonts w:ascii="Arial" w:hAnsi="Arial" w:cs="Arial"/>
          <w:sz w:val="22"/>
          <w:szCs w:val="22"/>
        </w:rPr>
        <w:t xml:space="preserve">Contract </w:t>
      </w:r>
      <w:r w:rsidRPr="00E169D8">
        <w:rPr>
          <w:rFonts w:ascii="Arial" w:hAnsi="Arial" w:cs="Arial"/>
          <w:sz w:val="22"/>
          <w:szCs w:val="22"/>
        </w:rPr>
        <w:t xml:space="preserve">or any other </w:t>
      </w:r>
      <w:r w:rsidR="00146A3A" w:rsidRPr="00E169D8">
        <w:rPr>
          <w:rFonts w:ascii="Arial" w:hAnsi="Arial" w:cs="Arial"/>
          <w:sz w:val="22"/>
          <w:szCs w:val="22"/>
        </w:rPr>
        <w:t>c</w:t>
      </w:r>
      <w:r w:rsidRPr="00E169D8">
        <w:rPr>
          <w:rFonts w:ascii="Arial" w:hAnsi="Arial" w:cs="Arial"/>
          <w:sz w:val="22"/>
          <w:szCs w:val="22"/>
        </w:rPr>
        <w:t xml:space="preserve">ontract with the </w:t>
      </w:r>
      <w:r w:rsidR="00E169D8" w:rsidRPr="00E169D8">
        <w:rPr>
          <w:rFonts w:ascii="Arial" w:hAnsi="Arial" w:cs="Arial"/>
          <w:sz w:val="22"/>
          <w:szCs w:val="22"/>
        </w:rPr>
        <w:t>University</w:t>
      </w:r>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’s attention is drawn to the criminal offences created by the </w:t>
      </w:r>
      <w:r w:rsidR="00EE0BBB" w:rsidRPr="00E169D8">
        <w:rPr>
          <w:rFonts w:ascii="Arial" w:hAnsi="Arial" w:cs="Arial"/>
          <w:sz w:val="22"/>
          <w:szCs w:val="22"/>
        </w:rPr>
        <w:t>Bribery Act 2010</w:t>
      </w:r>
      <w:r w:rsidRPr="00E169D8">
        <w:rPr>
          <w:rFonts w:ascii="Arial" w:hAnsi="Arial" w:cs="Arial"/>
          <w:sz w:val="22"/>
          <w:szCs w:val="22"/>
        </w:rPr>
        <w:t>.</w:t>
      </w:r>
    </w:p>
    <w:p w14:paraId="2A9B982A"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2E293F47" w14:textId="159EC238" w:rsidR="00986F8C" w:rsidRPr="00E169D8" w:rsidRDefault="00986F8C" w:rsidP="007B3122">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Any breach of this Condition by the </w:t>
      </w:r>
      <w:r w:rsidR="00E169D8" w:rsidRPr="00E169D8">
        <w:rPr>
          <w:rFonts w:ascii="Arial" w:hAnsi="Arial" w:cs="Arial"/>
          <w:sz w:val="22"/>
          <w:szCs w:val="22"/>
        </w:rPr>
        <w:t>Supplier</w:t>
      </w:r>
      <w:r w:rsidRPr="00E169D8">
        <w:rPr>
          <w:rFonts w:ascii="Arial" w:hAnsi="Arial" w:cs="Arial"/>
          <w:sz w:val="22"/>
          <w:szCs w:val="22"/>
        </w:rPr>
        <w:t xml:space="preserve"> or by anyone employed by him or acting on his behalf (whether with or without his knowledge), shall entitle the </w:t>
      </w:r>
      <w:r w:rsidR="00E169D8" w:rsidRPr="00E169D8">
        <w:rPr>
          <w:rFonts w:ascii="Arial" w:hAnsi="Arial" w:cs="Arial"/>
          <w:sz w:val="22"/>
          <w:szCs w:val="22"/>
        </w:rPr>
        <w:t>University</w:t>
      </w:r>
      <w:r w:rsidR="001D45A1" w:rsidRPr="00E169D8">
        <w:rPr>
          <w:rFonts w:ascii="Arial" w:hAnsi="Arial" w:cs="Arial"/>
          <w:sz w:val="22"/>
          <w:szCs w:val="22"/>
        </w:rPr>
        <w:t xml:space="preserve"> to terminate this</w:t>
      </w:r>
      <w:r w:rsidRPr="00E169D8">
        <w:rPr>
          <w:rFonts w:ascii="Arial" w:hAnsi="Arial" w:cs="Arial"/>
          <w:sz w:val="22"/>
          <w:szCs w:val="22"/>
        </w:rPr>
        <w:t xml:space="preserve"> Contract and recover from the </w:t>
      </w:r>
      <w:r w:rsidR="00E169D8" w:rsidRPr="00E169D8">
        <w:rPr>
          <w:rFonts w:ascii="Arial" w:hAnsi="Arial" w:cs="Arial"/>
          <w:sz w:val="22"/>
          <w:szCs w:val="22"/>
        </w:rPr>
        <w:t>Supplier</w:t>
      </w:r>
      <w:r w:rsidRPr="00E169D8">
        <w:rPr>
          <w:rFonts w:ascii="Arial" w:hAnsi="Arial" w:cs="Arial"/>
          <w:sz w:val="22"/>
          <w:szCs w:val="22"/>
        </w:rPr>
        <w:t xml:space="preserve"> the amount of any loss resulting from such determination and/or recover from the </w:t>
      </w:r>
      <w:r w:rsidR="00E169D8" w:rsidRPr="00E169D8">
        <w:rPr>
          <w:rFonts w:ascii="Arial" w:hAnsi="Arial" w:cs="Arial"/>
          <w:sz w:val="22"/>
          <w:szCs w:val="22"/>
        </w:rPr>
        <w:t>Supplier</w:t>
      </w:r>
      <w:r w:rsidRPr="00E169D8">
        <w:rPr>
          <w:rFonts w:ascii="Arial" w:hAnsi="Arial" w:cs="Arial"/>
          <w:sz w:val="22"/>
          <w:szCs w:val="22"/>
        </w:rPr>
        <w:t xml:space="preserve"> the amount or value of any such gift, consideration or commission, as the </w:t>
      </w:r>
      <w:r w:rsidR="00E169D8" w:rsidRPr="00E169D8">
        <w:rPr>
          <w:rFonts w:ascii="Arial" w:hAnsi="Arial" w:cs="Arial"/>
          <w:sz w:val="22"/>
          <w:szCs w:val="22"/>
        </w:rPr>
        <w:t>University</w:t>
      </w:r>
      <w:r w:rsidRPr="00E169D8">
        <w:rPr>
          <w:rFonts w:ascii="Arial" w:hAnsi="Arial" w:cs="Arial"/>
          <w:sz w:val="22"/>
          <w:szCs w:val="22"/>
        </w:rPr>
        <w:t xml:space="preserve"> shall think fit.</w:t>
      </w:r>
    </w:p>
    <w:p w14:paraId="7F6D4D39" w14:textId="77777777" w:rsidR="00986F8C" w:rsidRPr="00E169D8" w:rsidRDefault="00986F8C" w:rsidP="007B3122">
      <w:pPr>
        <w:tabs>
          <w:tab w:val="left" w:pos="900"/>
        </w:tabs>
        <w:ind w:left="900" w:hanging="900"/>
        <w:contextualSpacing/>
        <w:jc w:val="both"/>
        <w:rPr>
          <w:rFonts w:ascii="Arial" w:hAnsi="Arial" w:cs="Arial"/>
          <w:sz w:val="22"/>
          <w:szCs w:val="22"/>
        </w:rPr>
      </w:pPr>
      <w:bookmarkStart w:id="38" w:name="_Ref487528989"/>
      <w:bookmarkStart w:id="39" w:name="_Ref487529418"/>
      <w:bookmarkStart w:id="40" w:name="_Ref490382489"/>
      <w:bookmarkStart w:id="41" w:name="_Ref501157551"/>
      <w:bookmarkStart w:id="42" w:name="_Ref9227812"/>
      <w:bookmarkStart w:id="43" w:name="_Ref9228244"/>
      <w:bookmarkStart w:id="44" w:name="_Ref9228356"/>
      <w:bookmarkStart w:id="45" w:name="_Ref9228454"/>
      <w:bookmarkStart w:id="46" w:name="_Ref9310532"/>
    </w:p>
    <w:p w14:paraId="1F387A05"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47" w:name="_Ref302722913"/>
      <w:bookmarkStart w:id="48" w:name="_Hlk13147181"/>
      <w:r w:rsidRPr="00E169D8">
        <w:rPr>
          <w:rFonts w:ascii="Arial" w:hAnsi="Arial" w:cs="Arial"/>
          <w:b/>
          <w:sz w:val="22"/>
          <w:szCs w:val="22"/>
          <w:u w:val="single"/>
        </w:rPr>
        <w:t>Confidentiality</w:t>
      </w:r>
      <w:bookmarkEnd w:id="38"/>
      <w:bookmarkEnd w:id="39"/>
      <w:bookmarkEnd w:id="40"/>
      <w:bookmarkEnd w:id="41"/>
      <w:bookmarkEnd w:id="42"/>
      <w:bookmarkEnd w:id="43"/>
      <w:bookmarkEnd w:id="44"/>
      <w:bookmarkEnd w:id="45"/>
      <w:bookmarkEnd w:id="46"/>
      <w:r w:rsidR="00EA1776" w:rsidRPr="00E169D8">
        <w:rPr>
          <w:rFonts w:ascii="Arial" w:hAnsi="Arial" w:cs="Arial"/>
          <w:b/>
          <w:sz w:val="22"/>
          <w:szCs w:val="22"/>
          <w:u w:val="single"/>
        </w:rPr>
        <w:t xml:space="preserve"> and</w:t>
      </w:r>
      <w:r w:rsidRPr="00E169D8">
        <w:rPr>
          <w:rFonts w:ascii="Arial" w:hAnsi="Arial" w:cs="Arial"/>
          <w:b/>
          <w:sz w:val="22"/>
          <w:szCs w:val="22"/>
          <w:u w:val="single"/>
        </w:rPr>
        <w:t xml:space="preserve"> Data Protection</w:t>
      </w:r>
      <w:bookmarkEnd w:id="47"/>
      <w:r w:rsidRPr="00E169D8">
        <w:rPr>
          <w:rFonts w:ascii="Arial" w:hAnsi="Arial" w:cs="Arial"/>
          <w:b/>
          <w:sz w:val="22"/>
          <w:szCs w:val="22"/>
          <w:u w:val="single"/>
        </w:rPr>
        <w:t xml:space="preserve"> </w:t>
      </w:r>
    </w:p>
    <w:p w14:paraId="54ADE476" w14:textId="77777777" w:rsidR="00E94ADC" w:rsidRPr="00E169D8" w:rsidRDefault="00E94ADC" w:rsidP="007B3122">
      <w:pPr>
        <w:widowControl w:val="0"/>
        <w:tabs>
          <w:tab w:val="left" w:pos="900"/>
        </w:tabs>
        <w:autoSpaceDE w:val="0"/>
        <w:autoSpaceDN w:val="0"/>
        <w:adjustRightInd w:val="0"/>
        <w:contextualSpacing/>
        <w:jc w:val="both"/>
        <w:rPr>
          <w:rFonts w:ascii="Arial" w:hAnsi="Arial" w:cs="Arial"/>
          <w:b/>
          <w:sz w:val="22"/>
          <w:szCs w:val="22"/>
          <w:u w:val="single"/>
        </w:rPr>
      </w:pPr>
    </w:p>
    <w:p w14:paraId="2E226A1F" w14:textId="5DB75E1B" w:rsidR="00B12050" w:rsidRPr="00E169D8" w:rsidRDefault="00B12050" w:rsidP="007B3122">
      <w:pPr>
        <w:widowControl w:val="0"/>
        <w:numPr>
          <w:ilvl w:val="1"/>
          <w:numId w:val="1"/>
        </w:numPr>
        <w:autoSpaceDE w:val="0"/>
        <w:autoSpaceDN w:val="0"/>
        <w:adjustRightInd w:val="0"/>
        <w:contextualSpacing/>
        <w:jc w:val="both"/>
        <w:rPr>
          <w:rFonts w:ascii="Arial" w:hAnsi="Arial" w:cs="Arial"/>
          <w:b/>
          <w:sz w:val="22"/>
          <w:szCs w:val="22"/>
          <w:u w:val="single"/>
        </w:rPr>
      </w:pPr>
      <w:bookmarkStart w:id="49" w:name="_Ref302724045"/>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undertakes to:</w:t>
      </w:r>
      <w:bookmarkEnd w:id="49"/>
    </w:p>
    <w:p w14:paraId="794DE646" w14:textId="77777777" w:rsidR="00E94ADC" w:rsidRPr="00E169D8" w:rsidRDefault="00E94ADC" w:rsidP="007B3122">
      <w:pPr>
        <w:widowControl w:val="0"/>
        <w:autoSpaceDE w:val="0"/>
        <w:autoSpaceDN w:val="0"/>
        <w:adjustRightInd w:val="0"/>
        <w:ind w:left="180"/>
        <w:contextualSpacing/>
        <w:jc w:val="both"/>
        <w:rPr>
          <w:rFonts w:ascii="Arial" w:hAnsi="Arial" w:cs="Arial"/>
          <w:b/>
          <w:sz w:val="22"/>
          <w:szCs w:val="22"/>
          <w:u w:val="single"/>
        </w:rPr>
      </w:pPr>
    </w:p>
    <w:p w14:paraId="3C88026B" w14:textId="063E7AA5" w:rsidR="00986F8C" w:rsidRPr="00E169D8" w:rsidRDefault="00986F8C" w:rsidP="007B3122">
      <w:pPr>
        <w:widowControl w:val="0"/>
        <w:numPr>
          <w:ilvl w:val="2"/>
          <w:numId w:val="1"/>
        </w:numPr>
        <w:tabs>
          <w:tab w:val="num" w:pos="720"/>
          <w:tab w:val="left" w:pos="900"/>
        </w:tabs>
        <w:autoSpaceDE w:val="0"/>
        <w:autoSpaceDN w:val="0"/>
        <w:adjustRightInd w:val="0"/>
        <w:contextualSpacing/>
        <w:jc w:val="both"/>
        <w:rPr>
          <w:rFonts w:ascii="Arial" w:hAnsi="Arial" w:cs="Arial"/>
          <w:b/>
          <w:sz w:val="22"/>
          <w:szCs w:val="22"/>
          <w:u w:val="single"/>
        </w:rPr>
      </w:pPr>
      <w:r w:rsidRPr="00E169D8">
        <w:rPr>
          <w:rFonts w:ascii="Arial" w:hAnsi="Arial" w:cs="Arial"/>
          <w:sz w:val="22"/>
          <w:szCs w:val="22"/>
        </w:rPr>
        <w:t xml:space="preserve">keep confidential </w:t>
      </w:r>
      <w:r w:rsidR="008A5527" w:rsidRPr="00E169D8">
        <w:rPr>
          <w:rFonts w:ascii="Arial" w:hAnsi="Arial" w:cs="Arial"/>
          <w:sz w:val="22"/>
          <w:szCs w:val="22"/>
        </w:rPr>
        <w:t xml:space="preserve">and procure that its managers and other staff keep confidential </w:t>
      </w:r>
      <w:r w:rsidRPr="00E169D8">
        <w:rPr>
          <w:rFonts w:ascii="Arial" w:hAnsi="Arial" w:cs="Arial"/>
          <w:sz w:val="22"/>
          <w:szCs w:val="22"/>
        </w:rPr>
        <w:t>all information (written</w:t>
      </w:r>
      <w:r w:rsidR="00146A3A" w:rsidRPr="00E169D8">
        <w:rPr>
          <w:rFonts w:ascii="Arial" w:hAnsi="Arial" w:cs="Arial"/>
          <w:sz w:val="22"/>
          <w:szCs w:val="22"/>
        </w:rPr>
        <w:t>,</w:t>
      </w:r>
      <w:r w:rsidRPr="00E169D8">
        <w:rPr>
          <w:rFonts w:ascii="Arial" w:hAnsi="Arial" w:cs="Arial"/>
          <w:sz w:val="22"/>
          <w:szCs w:val="22"/>
        </w:rPr>
        <w:t xml:space="preserve"> oral</w:t>
      </w:r>
      <w:r w:rsidR="00146A3A" w:rsidRPr="00E169D8">
        <w:rPr>
          <w:rFonts w:ascii="Arial" w:hAnsi="Arial" w:cs="Arial"/>
          <w:sz w:val="22"/>
          <w:szCs w:val="22"/>
        </w:rPr>
        <w:t xml:space="preserve"> or in any form</w:t>
      </w:r>
      <w:r w:rsidRPr="00E169D8">
        <w:rPr>
          <w:rFonts w:ascii="Arial" w:hAnsi="Arial" w:cs="Arial"/>
          <w:sz w:val="22"/>
          <w:szCs w:val="22"/>
        </w:rPr>
        <w:t xml:space="preserve">) concerning the affairs of the </w:t>
      </w:r>
      <w:r w:rsidR="00E169D8" w:rsidRPr="00E169D8">
        <w:rPr>
          <w:rFonts w:ascii="Arial" w:hAnsi="Arial" w:cs="Arial"/>
          <w:sz w:val="22"/>
          <w:szCs w:val="22"/>
        </w:rPr>
        <w:t>University</w:t>
      </w:r>
      <w:r w:rsidRPr="00E169D8">
        <w:rPr>
          <w:rFonts w:ascii="Arial" w:hAnsi="Arial" w:cs="Arial"/>
          <w:sz w:val="22"/>
          <w:szCs w:val="22"/>
        </w:rPr>
        <w:t xml:space="preserve"> that it shall have obtained or received as a result of the discussions leading up to or the entering into or performance of this Contract </w:t>
      </w:r>
      <w:r w:rsidR="009B2141" w:rsidRPr="00E169D8">
        <w:rPr>
          <w:rFonts w:ascii="Arial" w:hAnsi="Arial" w:cs="Arial"/>
          <w:sz w:val="22"/>
          <w:szCs w:val="22"/>
        </w:rPr>
        <w:t xml:space="preserve">or </w:t>
      </w:r>
      <w:r w:rsidR="009B2141" w:rsidRPr="00E169D8">
        <w:rPr>
          <w:rFonts w:ascii="Arial" w:hAnsi="Arial" w:cs="Arial"/>
          <w:sz w:val="22"/>
          <w:szCs w:val="22"/>
        </w:rPr>
        <w:lastRenderedPageBreak/>
        <w:t xml:space="preserve">otherwise obtains or receives during or in connection with the provision of the Services </w:t>
      </w:r>
      <w:r w:rsidRPr="00E169D8">
        <w:rPr>
          <w:rFonts w:ascii="Arial" w:hAnsi="Arial" w:cs="Arial"/>
          <w:sz w:val="22"/>
          <w:szCs w:val="22"/>
        </w:rPr>
        <w:t xml:space="preserve">(“the </w:t>
      </w:r>
      <w:r w:rsidRPr="00E169D8">
        <w:rPr>
          <w:rFonts w:ascii="Arial" w:hAnsi="Arial" w:cs="Arial"/>
          <w:b/>
          <w:sz w:val="22"/>
          <w:szCs w:val="22"/>
        </w:rPr>
        <w:t>Information”</w:t>
      </w:r>
      <w:r w:rsidRPr="00E169D8">
        <w:rPr>
          <w:rFonts w:ascii="Arial" w:hAnsi="Arial" w:cs="Arial"/>
          <w:sz w:val="22"/>
          <w:szCs w:val="22"/>
        </w:rPr>
        <w:t xml:space="preserve">). The term “Information” extends to all knowledge and information relating to the activities, operations, organisations, finances, business, processes, methods of and concerning the </w:t>
      </w:r>
      <w:r w:rsidR="00E169D8" w:rsidRPr="00E169D8">
        <w:rPr>
          <w:rFonts w:ascii="Arial" w:hAnsi="Arial" w:cs="Arial"/>
          <w:sz w:val="22"/>
          <w:szCs w:val="22"/>
        </w:rPr>
        <w:t>University</w:t>
      </w:r>
      <w:r w:rsidRPr="00E169D8">
        <w:rPr>
          <w:rFonts w:ascii="Arial" w:hAnsi="Arial" w:cs="Arial"/>
          <w:sz w:val="22"/>
          <w:szCs w:val="22"/>
        </w:rPr>
        <w:t xml:space="preserve"> and any of its staff, students or suppliers;</w:t>
      </w:r>
    </w:p>
    <w:p w14:paraId="48D1876E" w14:textId="77777777" w:rsidR="00986F8C" w:rsidRPr="00E169D8" w:rsidRDefault="00986F8C" w:rsidP="007B3122">
      <w:pPr>
        <w:tabs>
          <w:tab w:val="left" w:pos="-1440"/>
          <w:tab w:val="num" w:pos="-1260"/>
          <w:tab w:val="left" w:pos="-1080"/>
          <w:tab w:val="num" w:pos="-900"/>
        </w:tabs>
        <w:ind w:left="1800" w:hanging="900"/>
        <w:contextualSpacing/>
        <w:jc w:val="both"/>
        <w:rPr>
          <w:rFonts w:ascii="Arial" w:hAnsi="Arial" w:cs="Arial"/>
          <w:sz w:val="22"/>
          <w:szCs w:val="22"/>
        </w:rPr>
      </w:pPr>
    </w:p>
    <w:p w14:paraId="29456885" w14:textId="11F509B4" w:rsidR="00986F8C" w:rsidRPr="00E169D8" w:rsidRDefault="00986F8C" w:rsidP="007B3122">
      <w:pPr>
        <w:widowControl w:val="0"/>
        <w:numPr>
          <w:ilvl w:val="2"/>
          <w:numId w:val="1"/>
        </w:numPr>
        <w:tabs>
          <w:tab w:val="num" w:pos="720"/>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not without the </w:t>
      </w:r>
      <w:r w:rsidR="00E169D8" w:rsidRPr="00E169D8">
        <w:rPr>
          <w:rFonts w:ascii="Arial" w:hAnsi="Arial" w:cs="Arial"/>
          <w:sz w:val="22"/>
          <w:szCs w:val="22"/>
        </w:rPr>
        <w:t>University</w:t>
      </w:r>
      <w:r w:rsidRPr="00E169D8">
        <w:rPr>
          <w:rFonts w:ascii="Arial" w:hAnsi="Arial" w:cs="Arial"/>
          <w:sz w:val="22"/>
          <w:szCs w:val="22"/>
        </w:rPr>
        <w:t>’s written consent to disclose the Information in whole or in part to any other person, save those of its employees, agents and sub-</w:t>
      </w:r>
      <w:r w:rsidR="00E169D8" w:rsidRPr="00E169D8">
        <w:rPr>
          <w:rFonts w:ascii="Arial" w:hAnsi="Arial" w:cs="Arial"/>
          <w:sz w:val="22"/>
          <w:szCs w:val="22"/>
        </w:rPr>
        <w:t>Supplier</w:t>
      </w:r>
      <w:r w:rsidRPr="00E169D8">
        <w:rPr>
          <w:rFonts w:ascii="Arial" w:hAnsi="Arial" w:cs="Arial"/>
          <w:sz w:val="22"/>
          <w:szCs w:val="22"/>
        </w:rPr>
        <w:t>s involved in the provision of the Services and who have a need to know the same; and</w:t>
      </w:r>
    </w:p>
    <w:p w14:paraId="66C77CD2" w14:textId="77777777" w:rsidR="00986F8C" w:rsidRPr="00E169D8" w:rsidRDefault="00986F8C" w:rsidP="007B3122">
      <w:pPr>
        <w:tabs>
          <w:tab w:val="left" w:pos="-1440"/>
          <w:tab w:val="num" w:pos="-1260"/>
          <w:tab w:val="left" w:pos="-1080"/>
          <w:tab w:val="num" w:pos="-900"/>
        </w:tabs>
        <w:ind w:left="1800" w:hanging="900"/>
        <w:contextualSpacing/>
        <w:jc w:val="both"/>
        <w:rPr>
          <w:rFonts w:ascii="Arial" w:hAnsi="Arial" w:cs="Arial"/>
          <w:sz w:val="22"/>
          <w:szCs w:val="22"/>
        </w:rPr>
      </w:pPr>
    </w:p>
    <w:p w14:paraId="0E0C8193" w14:textId="77777777" w:rsidR="00986F8C" w:rsidRPr="00E169D8" w:rsidRDefault="00986F8C" w:rsidP="007B3122">
      <w:pPr>
        <w:widowControl w:val="0"/>
        <w:numPr>
          <w:ilvl w:val="2"/>
          <w:numId w:val="1"/>
        </w:numPr>
        <w:tabs>
          <w:tab w:val="num" w:pos="720"/>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use the Information solely in connection with the provision of the Services and not for its own benefit or the benefit of any third party.</w:t>
      </w:r>
    </w:p>
    <w:p w14:paraId="10D38C7E" w14:textId="77777777" w:rsidR="00986F8C" w:rsidRPr="00E169D8" w:rsidRDefault="00986F8C" w:rsidP="007B3122">
      <w:pPr>
        <w:tabs>
          <w:tab w:val="left" w:pos="720"/>
          <w:tab w:val="left" w:pos="900"/>
        </w:tabs>
        <w:contextualSpacing/>
        <w:jc w:val="both"/>
        <w:rPr>
          <w:rFonts w:ascii="Arial" w:hAnsi="Arial" w:cs="Arial"/>
          <w:sz w:val="22"/>
          <w:szCs w:val="22"/>
        </w:rPr>
      </w:pPr>
    </w:p>
    <w:p w14:paraId="1EC17812" w14:textId="77777777"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The provisions of </w:t>
      </w:r>
      <w:r w:rsidRPr="00E169D8">
        <w:rPr>
          <w:rFonts w:ascii="Arial" w:hAnsi="Arial" w:cs="Arial"/>
          <w:b/>
          <w:sz w:val="22"/>
          <w:szCs w:val="22"/>
        </w:rPr>
        <w:t>Clause</w:t>
      </w:r>
      <w:r w:rsidR="003F37EB" w:rsidRPr="00E169D8">
        <w:rPr>
          <w:rFonts w:ascii="Arial" w:hAnsi="Arial" w:cs="Arial"/>
          <w:b/>
          <w:sz w:val="22"/>
          <w:szCs w:val="22"/>
        </w:rPr>
        <w:t xml:space="preserve"> </w:t>
      </w:r>
      <w:r w:rsidR="00D650BE" w:rsidRPr="00E169D8">
        <w:rPr>
          <w:rFonts w:ascii="Arial" w:hAnsi="Arial" w:cs="Arial"/>
          <w:b/>
          <w:sz w:val="22"/>
          <w:szCs w:val="22"/>
        </w:rPr>
        <w:fldChar w:fldCharType="begin"/>
      </w:r>
      <w:r w:rsidR="00D650BE" w:rsidRPr="00E169D8">
        <w:rPr>
          <w:rFonts w:ascii="Arial" w:hAnsi="Arial" w:cs="Arial"/>
          <w:b/>
          <w:sz w:val="22"/>
          <w:szCs w:val="22"/>
        </w:rPr>
        <w:instrText xml:space="preserve"> REF _Ref302724045 \n \h </w:instrText>
      </w:r>
      <w:r w:rsidR="003B0786" w:rsidRPr="00E169D8">
        <w:rPr>
          <w:rFonts w:ascii="Arial" w:hAnsi="Arial" w:cs="Arial"/>
          <w:b/>
          <w:sz w:val="22"/>
          <w:szCs w:val="22"/>
        </w:rPr>
        <w:instrText xml:space="preserve"> \* MERGEFORMAT </w:instrText>
      </w:r>
      <w:r w:rsidR="00D650BE" w:rsidRPr="00E169D8">
        <w:rPr>
          <w:rFonts w:ascii="Arial" w:hAnsi="Arial" w:cs="Arial"/>
          <w:b/>
          <w:sz w:val="22"/>
          <w:szCs w:val="22"/>
        </w:rPr>
      </w:r>
      <w:r w:rsidR="00D650BE" w:rsidRPr="00E169D8">
        <w:rPr>
          <w:rFonts w:ascii="Arial" w:hAnsi="Arial" w:cs="Arial"/>
          <w:b/>
          <w:sz w:val="22"/>
          <w:szCs w:val="22"/>
        </w:rPr>
        <w:fldChar w:fldCharType="separate"/>
      </w:r>
      <w:r w:rsidR="00050D71" w:rsidRPr="00E169D8">
        <w:rPr>
          <w:rFonts w:ascii="Arial" w:hAnsi="Arial" w:cs="Arial"/>
          <w:b/>
          <w:sz w:val="22"/>
          <w:szCs w:val="22"/>
        </w:rPr>
        <w:t>2.32.1</w:t>
      </w:r>
      <w:r w:rsidR="00D650BE" w:rsidRPr="00E169D8">
        <w:rPr>
          <w:rFonts w:ascii="Arial" w:hAnsi="Arial" w:cs="Arial"/>
          <w:b/>
          <w:sz w:val="22"/>
          <w:szCs w:val="22"/>
        </w:rPr>
        <w:fldChar w:fldCharType="end"/>
      </w:r>
      <w:r w:rsidRPr="00E169D8">
        <w:rPr>
          <w:rFonts w:ascii="Arial" w:hAnsi="Arial" w:cs="Arial"/>
          <w:sz w:val="22"/>
          <w:szCs w:val="22"/>
        </w:rPr>
        <w:t xml:space="preserve"> shall not apply to the whole or any part of the Information to the extent that it is:</w:t>
      </w:r>
    </w:p>
    <w:p w14:paraId="7F280A26" w14:textId="77777777" w:rsidR="009A3C16" w:rsidRPr="00E169D8" w:rsidRDefault="009A3C16" w:rsidP="007B3122">
      <w:pPr>
        <w:widowControl w:val="0"/>
        <w:autoSpaceDE w:val="0"/>
        <w:autoSpaceDN w:val="0"/>
        <w:adjustRightInd w:val="0"/>
        <w:ind w:left="180"/>
        <w:contextualSpacing/>
        <w:jc w:val="both"/>
        <w:rPr>
          <w:rFonts w:ascii="Arial" w:hAnsi="Arial" w:cs="Arial"/>
          <w:sz w:val="22"/>
          <w:szCs w:val="22"/>
        </w:rPr>
      </w:pPr>
    </w:p>
    <w:p w14:paraId="3E1A5C2D" w14:textId="6F41F07B" w:rsidR="00986F8C" w:rsidRPr="00E169D8" w:rsidRDefault="00986F8C"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already in the </w:t>
      </w:r>
      <w:r w:rsidR="00E169D8" w:rsidRPr="00E169D8">
        <w:rPr>
          <w:rFonts w:ascii="Arial" w:hAnsi="Arial" w:cs="Arial"/>
          <w:sz w:val="22"/>
          <w:szCs w:val="22"/>
        </w:rPr>
        <w:t>Supplier</w:t>
      </w:r>
      <w:r w:rsidRPr="00E169D8">
        <w:rPr>
          <w:rFonts w:ascii="Arial" w:hAnsi="Arial" w:cs="Arial"/>
          <w:sz w:val="22"/>
          <w:szCs w:val="22"/>
        </w:rPr>
        <w:t>’s possession on the date of its disclosure without breach of any obligation of confidentiality;</w:t>
      </w:r>
    </w:p>
    <w:p w14:paraId="144EF44E" w14:textId="77777777" w:rsidR="00B12050" w:rsidRPr="00E169D8" w:rsidRDefault="00B12050" w:rsidP="007B3122">
      <w:pPr>
        <w:tabs>
          <w:tab w:val="left" w:pos="-900"/>
          <w:tab w:val="left" w:pos="900"/>
        </w:tabs>
        <w:ind w:left="1800" w:hanging="900"/>
        <w:contextualSpacing/>
        <w:jc w:val="both"/>
        <w:rPr>
          <w:rFonts w:ascii="Arial" w:hAnsi="Arial" w:cs="Arial"/>
          <w:sz w:val="22"/>
          <w:szCs w:val="22"/>
        </w:rPr>
      </w:pPr>
    </w:p>
    <w:p w14:paraId="33FF1287" w14:textId="77777777" w:rsidR="00B12050" w:rsidRPr="00E169D8" w:rsidRDefault="00B12050"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in the public domain other than as a result of a breach of this </w:t>
      </w:r>
      <w:r w:rsidR="00146A3A" w:rsidRPr="00E169D8">
        <w:rPr>
          <w:rFonts w:ascii="Arial" w:hAnsi="Arial" w:cs="Arial"/>
          <w:sz w:val="22"/>
          <w:szCs w:val="22"/>
        </w:rPr>
        <w:t>C</w:t>
      </w:r>
      <w:r w:rsidRPr="00E169D8">
        <w:rPr>
          <w:rFonts w:ascii="Arial" w:hAnsi="Arial" w:cs="Arial"/>
          <w:sz w:val="22"/>
          <w:szCs w:val="22"/>
        </w:rPr>
        <w:t>lause; or</w:t>
      </w:r>
    </w:p>
    <w:p w14:paraId="5B7695BD" w14:textId="77777777" w:rsidR="00B12050" w:rsidRPr="00E169D8" w:rsidRDefault="00B12050" w:rsidP="007B3122">
      <w:pPr>
        <w:widowControl w:val="0"/>
        <w:tabs>
          <w:tab w:val="left" w:pos="900"/>
        </w:tabs>
        <w:autoSpaceDE w:val="0"/>
        <w:autoSpaceDN w:val="0"/>
        <w:adjustRightInd w:val="0"/>
        <w:ind w:left="720"/>
        <w:contextualSpacing/>
        <w:jc w:val="both"/>
        <w:rPr>
          <w:rFonts w:ascii="Arial" w:hAnsi="Arial" w:cs="Arial"/>
          <w:sz w:val="22"/>
          <w:szCs w:val="22"/>
        </w:rPr>
      </w:pPr>
    </w:p>
    <w:p w14:paraId="6F5B658C" w14:textId="395ED6BA" w:rsidR="00986F8C" w:rsidRPr="00E169D8" w:rsidRDefault="00B12050"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independently developed by the </w:t>
      </w:r>
      <w:r w:rsidR="00E169D8" w:rsidRPr="00E169D8">
        <w:rPr>
          <w:rFonts w:ascii="Arial" w:hAnsi="Arial" w:cs="Arial"/>
          <w:sz w:val="22"/>
          <w:szCs w:val="22"/>
        </w:rPr>
        <w:t>Supplier</w:t>
      </w:r>
      <w:r w:rsidRPr="00E169D8">
        <w:rPr>
          <w:rFonts w:ascii="Arial" w:hAnsi="Arial" w:cs="Arial"/>
          <w:sz w:val="22"/>
          <w:szCs w:val="22"/>
        </w:rPr>
        <w:t xml:space="preserve"> without reference to or use of the Information.</w:t>
      </w:r>
    </w:p>
    <w:p w14:paraId="2053AFA9" w14:textId="77777777" w:rsidR="00986F8C" w:rsidRPr="00E169D8" w:rsidRDefault="00986F8C" w:rsidP="007B3122">
      <w:pPr>
        <w:tabs>
          <w:tab w:val="left" w:pos="720"/>
          <w:tab w:val="left" w:pos="900"/>
        </w:tabs>
        <w:contextualSpacing/>
        <w:jc w:val="both"/>
        <w:rPr>
          <w:rFonts w:ascii="Arial" w:hAnsi="Arial" w:cs="Arial"/>
          <w:sz w:val="22"/>
          <w:szCs w:val="22"/>
        </w:rPr>
      </w:pPr>
    </w:p>
    <w:p w14:paraId="4586AD5A" w14:textId="2FFFCF08" w:rsidR="00986F8C" w:rsidRPr="00E169D8" w:rsidRDefault="00986F8C" w:rsidP="007B3122">
      <w:pPr>
        <w:widowControl w:val="0"/>
        <w:autoSpaceDE w:val="0"/>
        <w:autoSpaceDN w:val="0"/>
        <w:adjustRightInd w:val="0"/>
        <w:ind w:left="90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undertakes to make all its relevant </w:t>
      </w:r>
      <w:r w:rsidR="001D45A1" w:rsidRPr="00E169D8">
        <w:rPr>
          <w:rFonts w:ascii="Arial" w:hAnsi="Arial" w:cs="Arial"/>
          <w:sz w:val="22"/>
          <w:szCs w:val="22"/>
        </w:rPr>
        <w:t xml:space="preserve">Staff, </w:t>
      </w:r>
      <w:r w:rsidRPr="00E169D8">
        <w:rPr>
          <w:rFonts w:ascii="Arial" w:hAnsi="Arial" w:cs="Arial"/>
          <w:sz w:val="22"/>
          <w:szCs w:val="22"/>
        </w:rPr>
        <w:t>employees, agents and sub-</w:t>
      </w:r>
      <w:r w:rsidR="00E169D8" w:rsidRPr="00E169D8">
        <w:rPr>
          <w:rFonts w:ascii="Arial" w:hAnsi="Arial" w:cs="Arial"/>
          <w:sz w:val="22"/>
          <w:szCs w:val="22"/>
        </w:rPr>
        <w:t>Supplier</w:t>
      </w:r>
      <w:r w:rsidRPr="00E169D8">
        <w:rPr>
          <w:rFonts w:ascii="Arial" w:hAnsi="Arial" w:cs="Arial"/>
          <w:sz w:val="22"/>
          <w:szCs w:val="22"/>
        </w:rPr>
        <w:t xml:space="preserve">s aware of the confidentiality of the Information and the provisions of this </w:t>
      </w:r>
      <w:r w:rsidR="00B243CF" w:rsidRPr="00E169D8">
        <w:rPr>
          <w:rFonts w:ascii="Arial" w:hAnsi="Arial" w:cs="Arial"/>
          <w:b/>
          <w:sz w:val="22"/>
          <w:szCs w:val="22"/>
        </w:rPr>
        <w:t>Clause </w:t>
      </w:r>
      <w:r w:rsidR="00D650BE" w:rsidRPr="00E169D8">
        <w:rPr>
          <w:rFonts w:ascii="Arial" w:hAnsi="Arial" w:cs="Arial"/>
          <w:b/>
          <w:sz w:val="22"/>
          <w:szCs w:val="22"/>
        </w:rPr>
        <w:fldChar w:fldCharType="begin"/>
      </w:r>
      <w:r w:rsidR="00D650BE" w:rsidRPr="00E169D8">
        <w:rPr>
          <w:rFonts w:ascii="Arial" w:hAnsi="Arial" w:cs="Arial"/>
          <w:b/>
          <w:sz w:val="22"/>
          <w:szCs w:val="22"/>
        </w:rPr>
        <w:instrText xml:space="preserve"> REF _Ref302722913 \n \h </w:instrText>
      </w:r>
      <w:r w:rsidR="003B0786" w:rsidRPr="00E169D8">
        <w:rPr>
          <w:rFonts w:ascii="Arial" w:hAnsi="Arial" w:cs="Arial"/>
          <w:b/>
          <w:sz w:val="22"/>
          <w:szCs w:val="22"/>
        </w:rPr>
        <w:instrText xml:space="preserve"> \* MERGEFORMAT </w:instrText>
      </w:r>
      <w:r w:rsidR="00D650BE" w:rsidRPr="00E169D8">
        <w:rPr>
          <w:rFonts w:ascii="Arial" w:hAnsi="Arial" w:cs="Arial"/>
          <w:b/>
          <w:sz w:val="22"/>
          <w:szCs w:val="22"/>
        </w:rPr>
      </w:r>
      <w:r w:rsidR="00D650BE" w:rsidRPr="00E169D8">
        <w:rPr>
          <w:rFonts w:ascii="Arial" w:hAnsi="Arial" w:cs="Arial"/>
          <w:b/>
          <w:sz w:val="22"/>
          <w:szCs w:val="22"/>
        </w:rPr>
        <w:fldChar w:fldCharType="separate"/>
      </w:r>
      <w:r w:rsidR="00050D71" w:rsidRPr="00E169D8">
        <w:rPr>
          <w:rFonts w:ascii="Arial" w:hAnsi="Arial" w:cs="Arial"/>
          <w:b/>
          <w:sz w:val="22"/>
          <w:szCs w:val="22"/>
        </w:rPr>
        <w:t>2.32</w:t>
      </w:r>
      <w:r w:rsidR="00D650BE" w:rsidRPr="00E169D8">
        <w:rPr>
          <w:rFonts w:ascii="Arial" w:hAnsi="Arial" w:cs="Arial"/>
          <w:b/>
          <w:sz w:val="22"/>
          <w:szCs w:val="22"/>
        </w:rPr>
        <w:fldChar w:fldCharType="end"/>
      </w:r>
      <w:r w:rsidRPr="00E169D8">
        <w:rPr>
          <w:rFonts w:ascii="Arial" w:hAnsi="Arial" w:cs="Arial"/>
          <w:sz w:val="22"/>
          <w:szCs w:val="22"/>
        </w:rPr>
        <w:t xml:space="preserve">, and, without limitation to the foregoing, to take all such steps as shall from time to time be necessary to ensure compliance by its </w:t>
      </w:r>
      <w:r w:rsidR="00146A3A" w:rsidRPr="00E169D8">
        <w:rPr>
          <w:rFonts w:ascii="Arial" w:hAnsi="Arial" w:cs="Arial"/>
          <w:sz w:val="22"/>
          <w:szCs w:val="22"/>
        </w:rPr>
        <w:t xml:space="preserve">Staff, </w:t>
      </w:r>
      <w:r w:rsidRPr="00E169D8">
        <w:rPr>
          <w:rFonts w:ascii="Arial" w:hAnsi="Arial" w:cs="Arial"/>
          <w:sz w:val="22"/>
          <w:szCs w:val="22"/>
        </w:rPr>
        <w:t>employees, agents and sub-</w:t>
      </w:r>
      <w:r w:rsidR="00E169D8" w:rsidRPr="00E169D8">
        <w:rPr>
          <w:rFonts w:ascii="Arial" w:hAnsi="Arial" w:cs="Arial"/>
          <w:sz w:val="22"/>
          <w:szCs w:val="22"/>
        </w:rPr>
        <w:t>Supplier</w:t>
      </w:r>
      <w:r w:rsidRPr="00E169D8">
        <w:rPr>
          <w:rFonts w:ascii="Arial" w:hAnsi="Arial" w:cs="Arial"/>
          <w:sz w:val="22"/>
          <w:szCs w:val="22"/>
        </w:rPr>
        <w:t xml:space="preserve">s with the provisions of this </w:t>
      </w:r>
      <w:r w:rsidRPr="00E169D8">
        <w:rPr>
          <w:rFonts w:ascii="Arial" w:hAnsi="Arial" w:cs="Arial"/>
          <w:b/>
          <w:sz w:val="22"/>
          <w:szCs w:val="22"/>
        </w:rPr>
        <w:t>Clause </w:t>
      </w:r>
      <w:r w:rsidR="00D650BE" w:rsidRPr="00E169D8">
        <w:rPr>
          <w:rFonts w:ascii="Arial" w:hAnsi="Arial" w:cs="Arial"/>
          <w:b/>
          <w:sz w:val="22"/>
          <w:szCs w:val="22"/>
        </w:rPr>
        <w:fldChar w:fldCharType="begin"/>
      </w:r>
      <w:r w:rsidR="00D650BE" w:rsidRPr="00E169D8">
        <w:rPr>
          <w:rFonts w:ascii="Arial" w:hAnsi="Arial" w:cs="Arial"/>
          <w:b/>
          <w:sz w:val="22"/>
          <w:szCs w:val="22"/>
        </w:rPr>
        <w:instrText xml:space="preserve"> REF _Ref302722913 \n \h </w:instrText>
      </w:r>
      <w:r w:rsidR="003B0786" w:rsidRPr="00E169D8">
        <w:rPr>
          <w:rFonts w:ascii="Arial" w:hAnsi="Arial" w:cs="Arial"/>
          <w:b/>
          <w:sz w:val="22"/>
          <w:szCs w:val="22"/>
        </w:rPr>
        <w:instrText xml:space="preserve"> \* MERGEFORMAT </w:instrText>
      </w:r>
      <w:r w:rsidR="00D650BE" w:rsidRPr="00E169D8">
        <w:rPr>
          <w:rFonts w:ascii="Arial" w:hAnsi="Arial" w:cs="Arial"/>
          <w:b/>
          <w:sz w:val="22"/>
          <w:szCs w:val="22"/>
        </w:rPr>
      </w:r>
      <w:r w:rsidR="00D650BE" w:rsidRPr="00E169D8">
        <w:rPr>
          <w:rFonts w:ascii="Arial" w:hAnsi="Arial" w:cs="Arial"/>
          <w:b/>
          <w:sz w:val="22"/>
          <w:szCs w:val="22"/>
        </w:rPr>
        <w:fldChar w:fldCharType="separate"/>
      </w:r>
      <w:r w:rsidR="00050D71" w:rsidRPr="00E169D8">
        <w:rPr>
          <w:rFonts w:ascii="Arial" w:hAnsi="Arial" w:cs="Arial"/>
          <w:b/>
          <w:sz w:val="22"/>
          <w:szCs w:val="22"/>
        </w:rPr>
        <w:t>2.32</w:t>
      </w:r>
      <w:r w:rsidR="00D650BE" w:rsidRPr="00E169D8">
        <w:rPr>
          <w:rFonts w:ascii="Arial" w:hAnsi="Arial" w:cs="Arial"/>
          <w:b/>
          <w:sz w:val="22"/>
          <w:szCs w:val="22"/>
        </w:rPr>
        <w:fldChar w:fldCharType="end"/>
      </w:r>
      <w:r w:rsidRPr="00E169D8">
        <w:rPr>
          <w:rFonts w:ascii="Arial" w:hAnsi="Arial" w:cs="Arial"/>
          <w:sz w:val="22"/>
          <w:szCs w:val="22"/>
        </w:rPr>
        <w:t>.</w:t>
      </w:r>
    </w:p>
    <w:p w14:paraId="5AB5300F"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7A52E9AC" w14:textId="14DB846D" w:rsidR="00986F8C" w:rsidRDefault="00986F8C" w:rsidP="007B3122">
      <w:pPr>
        <w:widowControl w:val="0"/>
        <w:autoSpaceDE w:val="0"/>
        <w:autoSpaceDN w:val="0"/>
        <w:adjustRightInd w:val="0"/>
        <w:ind w:left="900"/>
        <w:contextualSpacing/>
        <w:jc w:val="both"/>
        <w:rPr>
          <w:rFonts w:ascii="Arial" w:hAnsi="Arial" w:cs="Arial"/>
          <w:sz w:val="22"/>
          <w:szCs w:val="22"/>
        </w:rPr>
      </w:pPr>
      <w:bookmarkStart w:id="50" w:name="_Ref302724113"/>
      <w:r w:rsidRPr="00E169D8">
        <w:rPr>
          <w:rFonts w:ascii="Arial" w:hAnsi="Arial" w:cs="Arial"/>
          <w:sz w:val="22"/>
          <w:szCs w:val="22"/>
        </w:rPr>
        <w:t xml:space="preserve">Immediately following the Termination </w:t>
      </w:r>
      <w:proofErr w:type="gramStart"/>
      <w:r w:rsidRPr="00E169D8">
        <w:rPr>
          <w:rFonts w:ascii="Arial" w:hAnsi="Arial" w:cs="Arial"/>
          <w:sz w:val="22"/>
          <w:szCs w:val="22"/>
        </w:rPr>
        <w:t>Date</w:t>
      </w:r>
      <w:proofErr w:type="gramEnd"/>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 shall promptly deliver up to the </w:t>
      </w:r>
      <w:r w:rsidR="00E169D8" w:rsidRPr="00E169D8">
        <w:rPr>
          <w:rFonts w:ascii="Arial" w:hAnsi="Arial" w:cs="Arial"/>
          <w:sz w:val="22"/>
          <w:szCs w:val="22"/>
        </w:rPr>
        <w:t>University</w:t>
      </w:r>
      <w:r w:rsidRPr="00E169D8">
        <w:rPr>
          <w:rFonts w:ascii="Arial" w:hAnsi="Arial" w:cs="Arial"/>
          <w:sz w:val="22"/>
          <w:szCs w:val="22"/>
        </w:rPr>
        <w:t xml:space="preserve"> all property supplied by it and all materials</w:t>
      </w:r>
      <w:r w:rsidR="00146A3A" w:rsidRPr="00E169D8">
        <w:rPr>
          <w:rFonts w:ascii="Arial" w:hAnsi="Arial" w:cs="Arial"/>
          <w:sz w:val="22"/>
          <w:szCs w:val="22"/>
        </w:rPr>
        <w:t xml:space="preserve"> incorporating any Information</w:t>
      </w:r>
      <w:r w:rsidRPr="00E169D8">
        <w:rPr>
          <w:rFonts w:ascii="Arial" w:hAnsi="Arial" w:cs="Arial"/>
          <w:sz w:val="22"/>
          <w:szCs w:val="22"/>
        </w:rPr>
        <w:t xml:space="preserve">, and will destroy any Information contained in any materials prepared by the </w:t>
      </w:r>
      <w:r w:rsidR="00E169D8" w:rsidRPr="00E169D8">
        <w:rPr>
          <w:rFonts w:ascii="Arial" w:hAnsi="Arial" w:cs="Arial"/>
          <w:sz w:val="22"/>
          <w:szCs w:val="22"/>
        </w:rPr>
        <w:t>Supplier</w:t>
      </w:r>
      <w:r w:rsidRPr="00E169D8">
        <w:rPr>
          <w:rFonts w:ascii="Arial" w:hAnsi="Arial" w:cs="Arial"/>
          <w:sz w:val="22"/>
          <w:szCs w:val="22"/>
        </w:rPr>
        <w:t xml:space="preserve">.  Within 14 days after the Termination Date the </w:t>
      </w:r>
      <w:r w:rsidR="00E169D8" w:rsidRPr="00E169D8">
        <w:rPr>
          <w:rFonts w:ascii="Arial" w:hAnsi="Arial" w:cs="Arial"/>
          <w:sz w:val="22"/>
          <w:szCs w:val="22"/>
        </w:rPr>
        <w:t>Supplier</w:t>
      </w:r>
      <w:r w:rsidRPr="00E169D8">
        <w:rPr>
          <w:rFonts w:ascii="Arial" w:hAnsi="Arial" w:cs="Arial"/>
          <w:sz w:val="22"/>
          <w:szCs w:val="22"/>
        </w:rPr>
        <w:t xml:space="preserve"> shall certify in writing to the </w:t>
      </w:r>
      <w:r w:rsidR="00E169D8" w:rsidRPr="00E169D8">
        <w:rPr>
          <w:rFonts w:ascii="Arial" w:hAnsi="Arial" w:cs="Arial"/>
          <w:sz w:val="22"/>
          <w:szCs w:val="22"/>
        </w:rPr>
        <w:t>University</w:t>
      </w:r>
      <w:r w:rsidRPr="00E169D8">
        <w:rPr>
          <w:rFonts w:ascii="Arial" w:hAnsi="Arial" w:cs="Arial"/>
          <w:sz w:val="22"/>
          <w:szCs w:val="22"/>
        </w:rPr>
        <w:t xml:space="preserve"> that the </w:t>
      </w:r>
      <w:r w:rsidR="00E169D8" w:rsidRPr="00E169D8">
        <w:rPr>
          <w:rFonts w:ascii="Arial" w:hAnsi="Arial" w:cs="Arial"/>
          <w:sz w:val="22"/>
          <w:szCs w:val="22"/>
        </w:rPr>
        <w:t>Supplier</w:t>
      </w:r>
      <w:r w:rsidRPr="00E169D8">
        <w:rPr>
          <w:rFonts w:ascii="Arial" w:hAnsi="Arial" w:cs="Arial"/>
          <w:sz w:val="22"/>
          <w:szCs w:val="22"/>
        </w:rPr>
        <w:t xml:space="preserve"> has fully complied with its obligations under this </w:t>
      </w:r>
      <w:r w:rsidRPr="00E169D8">
        <w:rPr>
          <w:rFonts w:ascii="Arial" w:hAnsi="Arial" w:cs="Arial"/>
          <w:b/>
          <w:sz w:val="22"/>
          <w:szCs w:val="22"/>
        </w:rPr>
        <w:t xml:space="preserve">Clause </w:t>
      </w:r>
      <w:r w:rsidR="00D650BE" w:rsidRPr="00E169D8">
        <w:rPr>
          <w:rFonts w:ascii="Arial" w:hAnsi="Arial" w:cs="Arial"/>
          <w:b/>
          <w:sz w:val="22"/>
          <w:szCs w:val="22"/>
        </w:rPr>
        <w:fldChar w:fldCharType="begin"/>
      </w:r>
      <w:r w:rsidR="00D650BE" w:rsidRPr="00E169D8">
        <w:rPr>
          <w:rFonts w:ascii="Arial" w:hAnsi="Arial" w:cs="Arial"/>
          <w:b/>
          <w:sz w:val="22"/>
          <w:szCs w:val="22"/>
        </w:rPr>
        <w:instrText xml:space="preserve"> REF _Ref302724113 \n \h </w:instrText>
      </w:r>
      <w:r w:rsidR="003B0786" w:rsidRPr="00E169D8">
        <w:rPr>
          <w:rFonts w:ascii="Arial" w:hAnsi="Arial" w:cs="Arial"/>
          <w:b/>
          <w:sz w:val="22"/>
          <w:szCs w:val="22"/>
        </w:rPr>
        <w:instrText xml:space="preserve"> \* MERGEFORMAT </w:instrText>
      </w:r>
      <w:r w:rsidR="00D650BE" w:rsidRPr="00E169D8">
        <w:rPr>
          <w:rFonts w:ascii="Arial" w:hAnsi="Arial" w:cs="Arial"/>
          <w:b/>
          <w:sz w:val="22"/>
          <w:szCs w:val="22"/>
        </w:rPr>
      </w:r>
      <w:r w:rsidR="00D650BE" w:rsidRPr="00E169D8">
        <w:rPr>
          <w:rFonts w:ascii="Arial" w:hAnsi="Arial" w:cs="Arial"/>
          <w:b/>
          <w:sz w:val="22"/>
          <w:szCs w:val="22"/>
        </w:rPr>
        <w:fldChar w:fldCharType="separate"/>
      </w:r>
      <w:r w:rsidR="00050D71" w:rsidRPr="00E169D8">
        <w:rPr>
          <w:rFonts w:ascii="Arial" w:hAnsi="Arial" w:cs="Arial"/>
          <w:b/>
          <w:sz w:val="22"/>
          <w:szCs w:val="22"/>
        </w:rPr>
        <w:t>2.32.4</w:t>
      </w:r>
      <w:r w:rsidR="00D650BE" w:rsidRPr="00E169D8">
        <w:rPr>
          <w:rFonts w:ascii="Arial" w:hAnsi="Arial" w:cs="Arial"/>
          <w:b/>
          <w:sz w:val="22"/>
          <w:szCs w:val="22"/>
        </w:rPr>
        <w:fldChar w:fldCharType="end"/>
      </w:r>
      <w:r w:rsidRPr="00E169D8">
        <w:rPr>
          <w:rFonts w:ascii="Arial" w:hAnsi="Arial" w:cs="Arial"/>
          <w:sz w:val="22"/>
          <w:szCs w:val="22"/>
        </w:rPr>
        <w:t xml:space="preserve">.  If the </w:t>
      </w:r>
      <w:r w:rsidR="00E169D8" w:rsidRPr="00E169D8">
        <w:rPr>
          <w:rFonts w:ascii="Arial" w:hAnsi="Arial" w:cs="Arial"/>
          <w:sz w:val="22"/>
          <w:szCs w:val="22"/>
        </w:rPr>
        <w:t>Supplier</w:t>
      </w:r>
      <w:r w:rsidRPr="00E169D8">
        <w:rPr>
          <w:rFonts w:ascii="Arial" w:hAnsi="Arial" w:cs="Arial"/>
          <w:sz w:val="22"/>
          <w:szCs w:val="22"/>
        </w:rPr>
        <w:t xml:space="preserve"> fails to return or destroy (as the case may be) any such property or materials, the </w:t>
      </w:r>
      <w:r w:rsidR="00E169D8" w:rsidRPr="00E169D8">
        <w:rPr>
          <w:rFonts w:ascii="Arial" w:hAnsi="Arial" w:cs="Arial"/>
          <w:sz w:val="22"/>
          <w:szCs w:val="22"/>
        </w:rPr>
        <w:t>University</w:t>
      </w:r>
      <w:r w:rsidRPr="00E169D8">
        <w:rPr>
          <w:rFonts w:ascii="Arial" w:hAnsi="Arial" w:cs="Arial"/>
          <w:sz w:val="22"/>
          <w:szCs w:val="22"/>
        </w:rPr>
        <w:t xml:space="preserve"> shall be entitled, and is licensed, to enter the </w:t>
      </w:r>
      <w:r w:rsidR="00E169D8" w:rsidRPr="00E169D8">
        <w:rPr>
          <w:rFonts w:ascii="Arial" w:hAnsi="Arial" w:cs="Arial"/>
          <w:sz w:val="22"/>
          <w:szCs w:val="22"/>
        </w:rPr>
        <w:t>Supplier</w:t>
      </w:r>
      <w:r w:rsidRPr="00E169D8">
        <w:rPr>
          <w:rFonts w:ascii="Arial" w:hAnsi="Arial" w:cs="Arial"/>
          <w:sz w:val="22"/>
          <w:szCs w:val="22"/>
        </w:rPr>
        <w:t>’s premises and seize and destroy the same.</w:t>
      </w:r>
      <w:bookmarkEnd w:id="50"/>
    </w:p>
    <w:p w14:paraId="4474162D" w14:textId="77777777" w:rsidR="00A4438C" w:rsidRPr="00E169D8" w:rsidRDefault="00A4438C" w:rsidP="007B3122">
      <w:pPr>
        <w:widowControl w:val="0"/>
        <w:autoSpaceDE w:val="0"/>
        <w:autoSpaceDN w:val="0"/>
        <w:adjustRightInd w:val="0"/>
        <w:ind w:left="900"/>
        <w:contextualSpacing/>
        <w:jc w:val="both"/>
        <w:rPr>
          <w:rFonts w:ascii="Arial" w:hAnsi="Arial" w:cs="Arial"/>
          <w:sz w:val="22"/>
          <w:szCs w:val="22"/>
        </w:rPr>
      </w:pPr>
    </w:p>
    <w:p w14:paraId="625CCF21" w14:textId="4F5CE062" w:rsidR="002870D0" w:rsidRPr="00E169D8" w:rsidRDefault="002870D0" w:rsidP="00B828D2">
      <w:pPr>
        <w:pStyle w:val="ListParagraph"/>
        <w:numPr>
          <w:ilvl w:val="2"/>
          <w:numId w:val="8"/>
        </w:numPr>
        <w:contextualSpacing/>
        <w:jc w:val="both"/>
        <w:rPr>
          <w:rFonts w:ascii="Arial" w:eastAsia="Arial" w:hAnsi="Arial" w:cs="Arial"/>
          <w:sz w:val="22"/>
          <w:szCs w:val="22"/>
        </w:rPr>
      </w:pPr>
      <w:bookmarkStart w:id="51" w:name="_Hlk517177424"/>
      <w:r w:rsidRPr="00E169D8">
        <w:rPr>
          <w:rFonts w:ascii="Arial" w:eastAsia="Arial" w:hAnsi="Arial" w:cs="Arial"/>
          <w:sz w:val="22"/>
          <w:szCs w:val="22"/>
        </w:rPr>
        <w:t>The P</w:t>
      </w:r>
      <w:bookmarkStart w:id="52" w:name="kix.lu6z1q2s2akd" w:colFirst="0" w:colLast="0"/>
      <w:bookmarkEnd w:id="52"/>
      <w:r w:rsidRPr="00E169D8">
        <w:rPr>
          <w:rFonts w:ascii="Arial" w:eastAsia="Arial" w:hAnsi="Arial" w:cs="Arial"/>
          <w:sz w:val="22"/>
          <w:szCs w:val="22"/>
        </w:rPr>
        <w:t xml:space="preserve">arties acknowledge that for the purposes of the Data Protection Legislation, the </w:t>
      </w:r>
      <w:r w:rsidR="00A4438C">
        <w:rPr>
          <w:rFonts w:ascii="Arial" w:eastAsia="Arial" w:hAnsi="Arial" w:cs="Arial"/>
          <w:sz w:val="22"/>
          <w:szCs w:val="22"/>
        </w:rPr>
        <w:t>University</w:t>
      </w:r>
      <w:r w:rsidRPr="00E169D8">
        <w:rPr>
          <w:rFonts w:ascii="Arial" w:eastAsia="Arial" w:hAnsi="Arial" w:cs="Arial"/>
          <w:sz w:val="22"/>
          <w:szCs w:val="22"/>
        </w:rPr>
        <w:t xml:space="preserve"> is the Controller and the </w:t>
      </w:r>
      <w:r w:rsidR="00E169D8" w:rsidRPr="00E169D8">
        <w:rPr>
          <w:rFonts w:ascii="Arial" w:eastAsia="Arial" w:hAnsi="Arial" w:cs="Arial"/>
          <w:sz w:val="22"/>
          <w:szCs w:val="22"/>
        </w:rPr>
        <w:t>Supplier</w:t>
      </w:r>
      <w:r w:rsidRPr="00E169D8">
        <w:rPr>
          <w:rFonts w:ascii="Arial" w:eastAsia="Arial" w:hAnsi="Arial" w:cs="Arial"/>
          <w:sz w:val="22"/>
          <w:szCs w:val="22"/>
        </w:rPr>
        <w:t xml:space="preserve"> is the Processor unless otherwise specified</w:t>
      </w:r>
      <w:r w:rsidR="00A4438C">
        <w:rPr>
          <w:rFonts w:ascii="Arial" w:eastAsia="Arial" w:hAnsi="Arial" w:cs="Arial"/>
          <w:sz w:val="22"/>
          <w:szCs w:val="22"/>
        </w:rPr>
        <w:t xml:space="preserve"> in </w:t>
      </w:r>
      <w:bookmarkStart w:id="53" w:name="_Hlk13135928"/>
      <w:r w:rsidR="00A4438C">
        <w:rPr>
          <w:rFonts w:ascii="Arial" w:eastAsia="Arial" w:hAnsi="Arial" w:cs="Arial"/>
          <w:sz w:val="22"/>
          <w:szCs w:val="22"/>
        </w:rPr>
        <w:t>any Data Protection Schedule.</w:t>
      </w:r>
      <w:r w:rsidRPr="00E169D8">
        <w:rPr>
          <w:rFonts w:ascii="Arial" w:eastAsia="Arial" w:hAnsi="Arial" w:cs="Arial"/>
          <w:sz w:val="22"/>
          <w:szCs w:val="22"/>
        </w:rPr>
        <w:t xml:space="preserve"> </w:t>
      </w:r>
      <w:bookmarkEnd w:id="53"/>
      <w:r w:rsidRPr="00E169D8">
        <w:rPr>
          <w:rFonts w:ascii="Arial" w:eastAsia="Arial" w:hAnsi="Arial" w:cs="Arial"/>
          <w:sz w:val="22"/>
          <w:szCs w:val="22"/>
        </w:rPr>
        <w:t xml:space="preserve">The only processing that the Processor is authorised to do is listed in </w:t>
      </w:r>
      <w:r w:rsidR="00A4438C">
        <w:rPr>
          <w:rFonts w:ascii="Arial" w:eastAsia="Arial" w:hAnsi="Arial" w:cs="Arial"/>
          <w:sz w:val="22"/>
          <w:szCs w:val="22"/>
        </w:rPr>
        <w:t>such a Schedule</w:t>
      </w:r>
      <w:r w:rsidRPr="00E169D8">
        <w:rPr>
          <w:rFonts w:ascii="Arial" w:eastAsia="Arial" w:hAnsi="Arial" w:cs="Arial"/>
          <w:sz w:val="22"/>
          <w:szCs w:val="22"/>
        </w:rPr>
        <w:t xml:space="preserve"> by the Controller and may not be determined by the Processor.  </w:t>
      </w:r>
    </w:p>
    <w:p w14:paraId="1D831ADA" w14:textId="2D9B5D23" w:rsidR="002870D0" w:rsidRPr="00A4438C" w:rsidRDefault="002870D0" w:rsidP="00B828D2">
      <w:pPr>
        <w:pStyle w:val="ListParagraph"/>
        <w:numPr>
          <w:ilvl w:val="2"/>
          <w:numId w:val="8"/>
        </w:numPr>
        <w:contextualSpacing/>
        <w:jc w:val="both"/>
        <w:rPr>
          <w:rFonts w:ascii="Arial" w:eastAsia="Arial" w:hAnsi="Arial" w:cs="Arial"/>
          <w:sz w:val="22"/>
          <w:szCs w:val="22"/>
        </w:rPr>
      </w:pPr>
      <w:r w:rsidRPr="00A4438C">
        <w:rPr>
          <w:rFonts w:ascii="Arial" w:eastAsia="Arial" w:hAnsi="Arial" w:cs="Arial"/>
          <w:sz w:val="22"/>
          <w:szCs w:val="22"/>
        </w:rPr>
        <w:t>The Processor shall notify the Controller immediately if it considers that any of the Controller's instructions infringe the Data Protection Legislation.</w:t>
      </w:r>
    </w:p>
    <w:p w14:paraId="0E78066E" w14:textId="77777777" w:rsidR="00A4438C" w:rsidRPr="00A4438C" w:rsidRDefault="00A4438C" w:rsidP="00A4438C">
      <w:pPr>
        <w:pStyle w:val="ListParagraph"/>
        <w:contextualSpacing/>
        <w:jc w:val="both"/>
        <w:rPr>
          <w:rFonts w:ascii="Arial" w:eastAsia="Arial" w:hAnsi="Arial" w:cs="Arial"/>
          <w:sz w:val="22"/>
          <w:szCs w:val="22"/>
        </w:rPr>
      </w:pPr>
    </w:p>
    <w:p w14:paraId="49A9EC52" w14:textId="141236A4" w:rsidR="002870D0" w:rsidRPr="00E169D8" w:rsidRDefault="002870D0" w:rsidP="007B3122">
      <w:pPr>
        <w:ind w:left="720" w:hanging="720"/>
        <w:contextualSpacing/>
        <w:jc w:val="both"/>
        <w:rPr>
          <w:rFonts w:ascii="Arial" w:eastAsia="Arial" w:hAnsi="Arial" w:cs="Arial"/>
          <w:sz w:val="22"/>
          <w:szCs w:val="22"/>
        </w:rPr>
      </w:pPr>
      <w:r w:rsidRPr="00E169D8">
        <w:rPr>
          <w:rFonts w:ascii="Arial" w:eastAsia="Arial" w:hAnsi="Arial" w:cs="Arial"/>
          <w:sz w:val="22"/>
          <w:szCs w:val="22"/>
        </w:rPr>
        <w:lastRenderedPageBreak/>
        <w:t xml:space="preserve">2.32.5 </w:t>
      </w:r>
      <w:r w:rsidRPr="00E169D8">
        <w:rPr>
          <w:rFonts w:ascii="Arial" w:eastAsia="Arial" w:hAnsi="Arial" w:cs="Arial"/>
          <w:sz w:val="22"/>
          <w:szCs w:val="22"/>
        </w:rPr>
        <w:tab/>
        <w:t>The Processor shall provide all reasonable assistance to the Controller in the preparation of any Data Protection Impact Assessment prior to commencing any processing. Such assistance may, at the discretion of the Controller, include:</w:t>
      </w:r>
    </w:p>
    <w:p w14:paraId="16DBD870"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a systematic description of the envisaged processing operations and the purpose of the processing;</w:t>
      </w:r>
    </w:p>
    <w:p w14:paraId="0B0B0194"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an assessment of the necessity and proportionality of the processing operations in relation to the Services;</w:t>
      </w:r>
    </w:p>
    <w:p w14:paraId="404849C8"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an assessment of the risks to the rights and freedoms of Data Subjects; and</w:t>
      </w:r>
    </w:p>
    <w:p w14:paraId="30434E48" w14:textId="19C6F2B2" w:rsidR="002870D0"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the measures envisaged to address the risks, including safeguards, security measures and mechanisms to ensure the protection of Personal Data.</w:t>
      </w:r>
    </w:p>
    <w:p w14:paraId="0059443A" w14:textId="77777777" w:rsidR="00A4438C" w:rsidRPr="00E169D8" w:rsidRDefault="00A4438C" w:rsidP="00A4438C">
      <w:pPr>
        <w:ind w:left="1554"/>
        <w:contextualSpacing/>
        <w:jc w:val="both"/>
        <w:rPr>
          <w:rFonts w:ascii="Arial" w:eastAsia="Arial" w:hAnsi="Arial" w:cs="Arial"/>
          <w:sz w:val="22"/>
          <w:szCs w:val="22"/>
        </w:rPr>
      </w:pPr>
    </w:p>
    <w:p w14:paraId="211EE4B8" w14:textId="24E922F7" w:rsidR="002870D0" w:rsidRPr="00E169D8" w:rsidRDefault="002870D0" w:rsidP="00B828D2">
      <w:pPr>
        <w:pStyle w:val="ListParagraph"/>
        <w:numPr>
          <w:ilvl w:val="2"/>
          <w:numId w:val="9"/>
        </w:numPr>
        <w:contextualSpacing/>
        <w:jc w:val="both"/>
        <w:rPr>
          <w:rFonts w:ascii="Arial" w:eastAsia="Arial" w:hAnsi="Arial" w:cs="Arial"/>
          <w:sz w:val="22"/>
          <w:szCs w:val="22"/>
        </w:rPr>
      </w:pPr>
      <w:bookmarkStart w:id="54" w:name="kix.jwocsgktdzyb" w:colFirst="0" w:colLast="0"/>
      <w:bookmarkEnd w:id="54"/>
      <w:r w:rsidRPr="00E169D8">
        <w:rPr>
          <w:rFonts w:ascii="Arial" w:eastAsia="Arial" w:hAnsi="Arial" w:cs="Arial"/>
          <w:sz w:val="22"/>
          <w:szCs w:val="22"/>
        </w:rPr>
        <w:t>The Processor shall, in relation to any Personal Data processed in connection with its obligations under this Agreement:</w:t>
      </w:r>
    </w:p>
    <w:p w14:paraId="3939220A" w14:textId="4B08A26B" w:rsidR="002870D0" w:rsidRPr="00E169D8" w:rsidRDefault="002870D0" w:rsidP="00B828D2">
      <w:pPr>
        <w:numPr>
          <w:ilvl w:val="2"/>
          <w:numId w:val="7"/>
        </w:numPr>
        <w:ind w:hanging="561"/>
        <w:contextualSpacing/>
        <w:jc w:val="both"/>
        <w:rPr>
          <w:rFonts w:ascii="Arial" w:eastAsia="Arial" w:hAnsi="Arial" w:cs="Arial"/>
          <w:sz w:val="22"/>
          <w:szCs w:val="22"/>
        </w:rPr>
      </w:pPr>
      <w:bookmarkStart w:id="55" w:name="kix.i56w6dr6cv1k" w:colFirst="0" w:colLast="0"/>
      <w:bookmarkEnd w:id="55"/>
      <w:r w:rsidRPr="00E169D8">
        <w:rPr>
          <w:rFonts w:ascii="Arial" w:eastAsia="Arial" w:hAnsi="Arial" w:cs="Arial"/>
          <w:sz w:val="22"/>
          <w:szCs w:val="22"/>
        </w:rPr>
        <w:t xml:space="preserve">process that Personal Data only in accordance with </w:t>
      </w:r>
      <w:r w:rsidR="00986292">
        <w:rPr>
          <w:rFonts w:ascii="Arial" w:eastAsia="Arial" w:hAnsi="Arial" w:cs="Arial"/>
          <w:sz w:val="22"/>
          <w:szCs w:val="22"/>
        </w:rPr>
        <w:t>the Data Protection Schedule</w:t>
      </w:r>
      <w:r w:rsidRPr="00E169D8">
        <w:rPr>
          <w:rFonts w:ascii="Arial" w:eastAsia="Arial" w:hAnsi="Arial" w:cs="Arial"/>
          <w:sz w:val="22"/>
          <w:szCs w:val="22"/>
        </w:rPr>
        <w:t xml:space="preserve"> unless the Processor is required to do otherwise by Law. If it is so </w:t>
      </w:r>
      <w:proofErr w:type="gramStart"/>
      <w:r w:rsidRPr="00E169D8">
        <w:rPr>
          <w:rFonts w:ascii="Arial" w:eastAsia="Arial" w:hAnsi="Arial" w:cs="Arial"/>
          <w:sz w:val="22"/>
          <w:szCs w:val="22"/>
        </w:rPr>
        <w:t>required</w:t>
      </w:r>
      <w:proofErr w:type="gramEnd"/>
      <w:r w:rsidRPr="00E169D8">
        <w:rPr>
          <w:rFonts w:ascii="Arial" w:eastAsia="Arial" w:hAnsi="Arial" w:cs="Arial"/>
          <w:sz w:val="22"/>
          <w:szCs w:val="22"/>
        </w:rPr>
        <w:t xml:space="preserve"> the Processor shall promptly notify the Controller before processing the Personal Data unless prohibited by Law;</w:t>
      </w:r>
    </w:p>
    <w:p w14:paraId="5FDBA024" w14:textId="77777777" w:rsidR="002870D0" w:rsidRPr="00E169D8" w:rsidRDefault="002870D0" w:rsidP="00B828D2">
      <w:pPr>
        <w:numPr>
          <w:ilvl w:val="2"/>
          <w:numId w:val="7"/>
        </w:numPr>
        <w:ind w:hanging="561"/>
        <w:contextualSpacing/>
        <w:jc w:val="both"/>
        <w:rPr>
          <w:rFonts w:ascii="Arial" w:eastAsia="Arial" w:hAnsi="Arial" w:cs="Arial"/>
          <w:sz w:val="22"/>
          <w:szCs w:val="22"/>
        </w:rPr>
      </w:pPr>
      <w:bookmarkStart w:id="56" w:name="kix.efulejue9oeg" w:colFirst="0" w:colLast="0"/>
      <w:bookmarkEnd w:id="56"/>
      <w:r w:rsidRPr="00E169D8">
        <w:rPr>
          <w:rFonts w:ascii="Arial" w:eastAsia="Arial" w:hAnsi="Arial" w:cs="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079B5C00" w14:textId="77777777" w:rsidR="002870D0" w:rsidRPr="00E169D8" w:rsidRDefault="002870D0" w:rsidP="00B828D2">
      <w:pPr>
        <w:numPr>
          <w:ilvl w:val="3"/>
          <w:numId w:val="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nature of the data to be protected;</w:t>
      </w:r>
      <w:bookmarkStart w:id="57" w:name="kix.4naaai8z6pfd" w:colFirst="0" w:colLast="0"/>
      <w:bookmarkEnd w:id="57"/>
    </w:p>
    <w:p w14:paraId="6E251416" w14:textId="77777777" w:rsidR="002870D0" w:rsidRPr="00E169D8" w:rsidRDefault="002870D0" w:rsidP="00B828D2">
      <w:pPr>
        <w:numPr>
          <w:ilvl w:val="3"/>
          <w:numId w:val="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harm that might result from a Data Loss Event;</w:t>
      </w:r>
    </w:p>
    <w:p w14:paraId="1F8070A7" w14:textId="77777777" w:rsidR="002870D0" w:rsidRPr="00E169D8" w:rsidRDefault="002870D0" w:rsidP="00B828D2">
      <w:pPr>
        <w:numPr>
          <w:ilvl w:val="3"/>
          <w:numId w:val="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state of technological development; and</w:t>
      </w:r>
    </w:p>
    <w:p w14:paraId="1D6E766F" w14:textId="77777777" w:rsidR="002870D0" w:rsidRPr="00E169D8" w:rsidRDefault="002870D0" w:rsidP="00B828D2">
      <w:pPr>
        <w:numPr>
          <w:ilvl w:val="3"/>
          <w:numId w:val="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 xml:space="preserve">cost of implementing any measures; </w:t>
      </w:r>
    </w:p>
    <w:p w14:paraId="31C249E8" w14:textId="77777777" w:rsidR="002870D0" w:rsidRPr="00E169D8" w:rsidRDefault="002870D0" w:rsidP="00B828D2">
      <w:pPr>
        <w:numPr>
          <w:ilvl w:val="2"/>
          <w:numId w:val="7"/>
        </w:numPr>
        <w:ind w:hanging="561"/>
        <w:contextualSpacing/>
        <w:jc w:val="both"/>
        <w:rPr>
          <w:rFonts w:ascii="Arial" w:eastAsia="Arial" w:hAnsi="Arial" w:cs="Arial"/>
          <w:sz w:val="22"/>
          <w:szCs w:val="22"/>
        </w:rPr>
      </w:pPr>
      <w:bookmarkStart w:id="58" w:name="kix.g9ycvf3mihu9" w:colFirst="0" w:colLast="0"/>
      <w:bookmarkEnd w:id="58"/>
      <w:r w:rsidRPr="00E169D8">
        <w:rPr>
          <w:rFonts w:ascii="Arial" w:eastAsia="Arial" w:hAnsi="Arial" w:cs="Arial"/>
          <w:sz w:val="22"/>
          <w:szCs w:val="22"/>
        </w:rPr>
        <w:t xml:space="preserve">ensure </w:t>
      </w:r>
      <w:proofErr w:type="gramStart"/>
      <w:r w:rsidRPr="00E169D8">
        <w:rPr>
          <w:rFonts w:ascii="Arial" w:eastAsia="Arial" w:hAnsi="Arial" w:cs="Arial"/>
          <w:sz w:val="22"/>
          <w:szCs w:val="22"/>
        </w:rPr>
        <w:t>that :</w:t>
      </w:r>
      <w:proofErr w:type="gramEnd"/>
    </w:p>
    <w:p w14:paraId="059A0AFF" w14:textId="14C209F9" w:rsidR="002870D0" w:rsidRPr="00E169D8" w:rsidRDefault="002870D0" w:rsidP="00B828D2">
      <w:pPr>
        <w:numPr>
          <w:ilvl w:val="3"/>
          <w:numId w:val="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 xml:space="preserve">the Processor Personnel do not process Personal Data except in accordance with this Agreement (and </w:t>
      </w:r>
      <w:proofErr w:type="gramStart"/>
      <w:r w:rsidRPr="00E169D8">
        <w:rPr>
          <w:rFonts w:ascii="Arial" w:eastAsia="Arial" w:hAnsi="Arial" w:cs="Arial"/>
          <w:sz w:val="22"/>
          <w:szCs w:val="22"/>
        </w:rPr>
        <w:t>in particular</w:t>
      </w:r>
      <w:r w:rsidR="00986292">
        <w:rPr>
          <w:rFonts w:ascii="Arial" w:eastAsia="Arial" w:hAnsi="Arial" w:cs="Arial"/>
          <w:sz w:val="22"/>
          <w:szCs w:val="22"/>
        </w:rPr>
        <w:t xml:space="preserve"> the</w:t>
      </w:r>
      <w:proofErr w:type="gramEnd"/>
      <w:r w:rsidR="00986292">
        <w:rPr>
          <w:rFonts w:ascii="Arial" w:eastAsia="Arial" w:hAnsi="Arial" w:cs="Arial"/>
          <w:sz w:val="22"/>
          <w:szCs w:val="22"/>
        </w:rPr>
        <w:t xml:space="preserve"> Data Protection Schedule.</w:t>
      </w:r>
    </w:p>
    <w:p w14:paraId="01A49795" w14:textId="77777777" w:rsidR="002870D0" w:rsidRPr="00E169D8" w:rsidRDefault="002870D0" w:rsidP="00B828D2">
      <w:pPr>
        <w:numPr>
          <w:ilvl w:val="3"/>
          <w:numId w:val="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it takes all reasonable steps to ensure the reliability and integrity of any Processor Personnel who have access to the Personal Data and ensure that they:</w:t>
      </w:r>
    </w:p>
    <w:p w14:paraId="2257D26C" w14:textId="77777777" w:rsidR="002870D0" w:rsidRPr="00E169D8" w:rsidRDefault="002870D0" w:rsidP="00B828D2">
      <w:pPr>
        <w:numPr>
          <w:ilvl w:val="4"/>
          <w:numId w:val="7"/>
        </w:numPr>
        <w:contextualSpacing/>
        <w:jc w:val="both"/>
        <w:rPr>
          <w:rFonts w:ascii="Arial" w:eastAsia="Arial" w:hAnsi="Arial" w:cs="Arial"/>
          <w:sz w:val="22"/>
          <w:szCs w:val="22"/>
        </w:rPr>
      </w:pPr>
      <w:r w:rsidRPr="00E169D8">
        <w:rPr>
          <w:rFonts w:ascii="Arial" w:eastAsia="Arial" w:hAnsi="Arial" w:cs="Arial"/>
          <w:sz w:val="22"/>
          <w:szCs w:val="22"/>
        </w:rPr>
        <w:t>are aware of and comply with the Processor’s duties under this clause;</w:t>
      </w:r>
    </w:p>
    <w:p w14:paraId="1E3041EB" w14:textId="77777777" w:rsidR="002870D0" w:rsidRPr="00E169D8" w:rsidRDefault="002870D0" w:rsidP="00B828D2">
      <w:pPr>
        <w:numPr>
          <w:ilvl w:val="4"/>
          <w:numId w:val="7"/>
        </w:numPr>
        <w:contextualSpacing/>
        <w:jc w:val="both"/>
        <w:rPr>
          <w:rFonts w:ascii="Arial" w:eastAsia="Arial" w:hAnsi="Arial" w:cs="Arial"/>
          <w:sz w:val="22"/>
          <w:szCs w:val="22"/>
        </w:rPr>
      </w:pPr>
      <w:r w:rsidRPr="00E169D8">
        <w:rPr>
          <w:rFonts w:ascii="Arial" w:eastAsia="Arial" w:hAnsi="Arial" w:cs="Arial"/>
          <w:sz w:val="22"/>
          <w:szCs w:val="22"/>
        </w:rPr>
        <w:t>are subject to appropriate confidentiality undertakings with the Processor or any Sub-processor;</w:t>
      </w:r>
    </w:p>
    <w:p w14:paraId="3C5D9AB1" w14:textId="77777777" w:rsidR="002870D0" w:rsidRPr="00E169D8" w:rsidRDefault="002870D0" w:rsidP="00B828D2">
      <w:pPr>
        <w:numPr>
          <w:ilvl w:val="4"/>
          <w:numId w:val="7"/>
        </w:numPr>
        <w:contextualSpacing/>
        <w:jc w:val="both"/>
        <w:rPr>
          <w:rFonts w:ascii="Arial" w:eastAsia="Arial" w:hAnsi="Arial" w:cs="Arial"/>
          <w:sz w:val="22"/>
          <w:szCs w:val="22"/>
        </w:rPr>
      </w:pPr>
      <w:r w:rsidRPr="00E169D8">
        <w:rPr>
          <w:rFonts w:ascii="Arial" w:eastAsia="Arial" w:hAnsi="Arial" w:cs="Arial"/>
          <w:sz w:val="22"/>
          <w:szCs w:val="22"/>
        </w:rPr>
        <w:t>are informed of the confidential nature of the Personal Data and do not publish, disclose or divulge any of the Personal Data to any third Party unless directed in writing to do so by the Controller or as otherwise permitted by this Agreement; and</w:t>
      </w:r>
    </w:p>
    <w:p w14:paraId="6E0450FA" w14:textId="77777777" w:rsidR="002870D0" w:rsidRPr="00E169D8" w:rsidRDefault="002870D0" w:rsidP="00B828D2">
      <w:pPr>
        <w:numPr>
          <w:ilvl w:val="4"/>
          <w:numId w:val="7"/>
        </w:numPr>
        <w:contextualSpacing/>
        <w:jc w:val="both"/>
        <w:rPr>
          <w:rFonts w:ascii="Arial" w:eastAsia="Arial" w:hAnsi="Arial" w:cs="Arial"/>
          <w:sz w:val="22"/>
          <w:szCs w:val="22"/>
        </w:rPr>
      </w:pPr>
      <w:r w:rsidRPr="00E169D8">
        <w:rPr>
          <w:rFonts w:ascii="Arial" w:eastAsia="Arial" w:hAnsi="Arial" w:cs="Arial"/>
          <w:sz w:val="22"/>
          <w:szCs w:val="22"/>
        </w:rPr>
        <w:t>have undergone adequate training in the use, care, protection and handling of Personal Data; and</w:t>
      </w:r>
    </w:p>
    <w:p w14:paraId="36A372B8" w14:textId="77777777" w:rsidR="002870D0" w:rsidRPr="00E169D8" w:rsidRDefault="002870D0" w:rsidP="00B828D2">
      <w:pPr>
        <w:numPr>
          <w:ilvl w:val="2"/>
          <w:numId w:val="7"/>
        </w:numPr>
        <w:ind w:hanging="561"/>
        <w:contextualSpacing/>
        <w:jc w:val="both"/>
        <w:rPr>
          <w:rFonts w:ascii="Arial" w:eastAsia="Arial" w:hAnsi="Arial" w:cs="Arial"/>
          <w:sz w:val="22"/>
          <w:szCs w:val="22"/>
        </w:rPr>
      </w:pPr>
      <w:bookmarkStart w:id="59" w:name="kix.2g8e8an7trmb" w:colFirst="0" w:colLast="0"/>
      <w:bookmarkEnd w:id="59"/>
      <w:r w:rsidRPr="00E169D8">
        <w:rPr>
          <w:rFonts w:ascii="Arial" w:eastAsia="Arial" w:hAnsi="Arial" w:cs="Arial"/>
          <w:sz w:val="22"/>
          <w:szCs w:val="22"/>
        </w:rPr>
        <w:t>not transfer Personal Data outside of the EU unless the prior written consent of the Controller has been obtained and the following conditions are fulfilled:</w:t>
      </w:r>
    </w:p>
    <w:p w14:paraId="3774C5E6" w14:textId="77777777" w:rsidR="002870D0" w:rsidRPr="00E169D8" w:rsidRDefault="002870D0" w:rsidP="00B828D2">
      <w:pPr>
        <w:numPr>
          <w:ilvl w:val="3"/>
          <w:numId w:val="7"/>
        </w:numPr>
        <w:tabs>
          <w:tab w:val="left" w:pos="2261"/>
        </w:tabs>
        <w:contextualSpacing/>
        <w:jc w:val="both"/>
        <w:rPr>
          <w:rFonts w:ascii="Arial" w:eastAsia="Arial" w:hAnsi="Arial" w:cs="Arial"/>
          <w:sz w:val="22"/>
          <w:szCs w:val="22"/>
        </w:rPr>
      </w:pPr>
      <w:bookmarkStart w:id="60" w:name="kix.c22tjhedtyz" w:colFirst="0" w:colLast="0"/>
      <w:bookmarkEnd w:id="60"/>
      <w:r w:rsidRPr="00E169D8">
        <w:rPr>
          <w:rFonts w:ascii="Arial" w:eastAsia="Arial" w:hAnsi="Arial" w:cs="Arial"/>
          <w:sz w:val="22"/>
          <w:szCs w:val="22"/>
        </w:rPr>
        <w:t>the Controller or the Processor has provided appropriate safeguards in relation to the transfer (whether in accordance with GDPR Article 46 or LED Article 37) as determined by the Controller;</w:t>
      </w:r>
    </w:p>
    <w:p w14:paraId="15D8E638" w14:textId="77777777" w:rsidR="002870D0" w:rsidRPr="00E169D8" w:rsidRDefault="002870D0" w:rsidP="00B828D2">
      <w:pPr>
        <w:numPr>
          <w:ilvl w:val="3"/>
          <w:numId w:val="7"/>
        </w:numPr>
        <w:tabs>
          <w:tab w:val="left" w:pos="2261"/>
        </w:tabs>
        <w:contextualSpacing/>
        <w:jc w:val="both"/>
        <w:rPr>
          <w:rFonts w:ascii="Arial" w:eastAsia="Arial" w:hAnsi="Arial" w:cs="Arial"/>
          <w:sz w:val="22"/>
          <w:szCs w:val="22"/>
        </w:rPr>
      </w:pPr>
      <w:bookmarkStart w:id="61" w:name="kix.qjaz1kvyr93y" w:colFirst="0" w:colLast="0"/>
      <w:bookmarkEnd w:id="61"/>
      <w:r w:rsidRPr="00E169D8">
        <w:rPr>
          <w:rFonts w:ascii="Arial" w:eastAsia="Arial" w:hAnsi="Arial" w:cs="Arial"/>
          <w:sz w:val="22"/>
          <w:szCs w:val="22"/>
        </w:rPr>
        <w:lastRenderedPageBreak/>
        <w:t>the Data Subject has enforceable rights and effective legal remedies;</w:t>
      </w:r>
    </w:p>
    <w:p w14:paraId="3D04A7C5" w14:textId="77777777" w:rsidR="002870D0" w:rsidRPr="00E169D8" w:rsidRDefault="002870D0" w:rsidP="00B828D2">
      <w:pPr>
        <w:numPr>
          <w:ilvl w:val="3"/>
          <w:numId w:val="7"/>
        </w:numPr>
        <w:tabs>
          <w:tab w:val="left" w:pos="2261"/>
        </w:tabs>
        <w:contextualSpacing/>
        <w:jc w:val="both"/>
        <w:rPr>
          <w:rFonts w:ascii="Arial" w:eastAsia="Arial" w:hAnsi="Arial" w:cs="Arial"/>
          <w:sz w:val="22"/>
          <w:szCs w:val="22"/>
        </w:rPr>
      </w:pPr>
      <w:bookmarkStart w:id="62" w:name="kix.64f022h9e2ls" w:colFirst="0" w:colLast="0"/>
      <w:bookmarkEnd w:id="62"/>
      <w:r w:rsidRPr="00E169D8">
        <w:rPr>
          <w:rFonts w:ascii="Arial" w:eastAsia="Arial" w:hAnsi="Arial" w:cs="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6A4F798" w14:textId="77777777" w:rsidR="002870D0" w:rsidRPr="00E169D8" w:rsidRDefault="002870D0" w:rsidP="00B828D2">
      <w:pPr>
        <w:numPr>
          <w:ilvl w:val="3"/>
          <w:numId w:val="7"/>
        </w:numPr>
        <w:tabs>
          <w:tab w:val="left" w:pos="2261"/>
        </w:tabs>
        <w:contextualSpacing/>
        <w:jc w:val="both"/>
        <w:rPr>
          <w:rFonts w:ascii="Arial" w:eastAsia="Arial" w:hAnsi="Arial" w:cs="Arial"/>
          <w:sz w:val="22"/>
          <w:szCs w:val="22"/>
        </w:rPr>
      </w:pPr>
      <w:bookmarkStart w:id="63" w:name="kix.yqyo2mborius" w:colFirst="0" w:colLast="0"/>
      <w:bookmarkEnd w:id="63"/>
      <w:r w:rsidRPr="00E169D8">
        <w:rPr>
          <w:rFonts w:ascii="Arial" w:eastAsia="Arial" w:hAnsi="Arial" w:cs="Arial"/>
          <w:sz w:val="22"/>
          <w:szCs w:val="22"/>
        </w:rPr>
        <w:t>the Processor complies with any reasonable instructions notified to it in advance by the Controller with respect to the processing of the Personal Data;</w:t>
      </w:r>
    </w:p>
    <w:p w14:paraId="31BB89EA" w14:textId="7B9B02F7" w:rsidR="002870D0" w:rsidRDefault="002870D0" w:rsidP="00B828D2">
      <w:pPr>
        <w:numPr>
          <w:ilvl w:val="2"/>
          <w:numId w:val="7"/>
        </w:numPr>
        <w:ind w:hanging="561"/>
        <w:contextualSpacing/>
        <w:jc w:val="both"/>
        <w:rPr>
          <w:rFonts w:ascii="Arial" w:eastAsia="Arial" w:hAnsi="Arial" w:cs="Arial"/>
          <w:sz w:val="22"/>
          <w:szCs w:val="22"/>
        </w:rPr>
      </w:pPr>
      <w:bookmarkStart w:id="64" w:name="kix.u6s546ha042" w:colFirst="0" w:colLast="0"/>
      <w:bookmarkEnd w:id="64"/>
      <w:r w:rsidRPr="00E169D8">
        <w:rPr>
          <w:rFonts w:ascii="Arial" w:eastAsia="Arial" w:hAnsi="Arial" w:cs="Arial"/>
          <w:sz w:val="22"/>
          <w:szCs w:val="22"/>
        </w:rPr>
        <w:t>at the written direction of the Controller, delete or return Personal Data (and any copies of it) to the Controller on termination of the Agreement unless the Processor is required by Law to retain the Personal Data.</w:t>
      </w:r>
    </w:p>
    <w:p w14:paraId="04CDA9C8" w14:textId="77777777" w:rsidR="00A4438C" w:rsidRPr="00E169D8" w:rsidRDefault="00A4438C" w:rsidP="00A4438C">
      <w:pPr>
        <w:ind w:left="720"/>
        <w:contextualSpacing/>
        <w:jc w:val="both"/>
        <w:rPr>
          <w:rFonts w:ascii="Arial" w:eastAsia="Arial" w:hAnsi="Arial" w:cs="Arial"/>
          <w:sz w:val="22"/>
          <w:szCs w:val="22"/>
        </w:rPr>
      </w:pPr>
    </w:p>
    <w:p w14:paraId="02A6AE0D" w14:textId="139A3CAB" w:rsidR="002870D0" w:rsidRPr="00E169D8" w:rsidRDefault="002870D0" w:rsidP="007B3122">
      <w:pPr>
        <w:contextualSpacing/>
        <w:jc w:val="both"/>
        <w:rPr>
          <w:rFonts w:ascii="Arial" w:eastAsia="Arial" w:hAnsi="Arial" w:cs="Arial"/>
          <w:sz w:val="22"/>
          <w:szCs w:val="22"/>
        </w:rPr>
      </w:pPr>
      <w:bookmarkStart w:id="65" w:name="kix.k0xfh28qudaj" w:colFirst="0" w:colLast="0"/>
      <w:bookmarkEnd w:id="65"/>
      <w:r w:rsidRPr="00E169D8">
        <w:rPr>
          <w:rFonts w:ascii="Arial" w:eastAsia="Arial" w:hAnsi="Arial" w:cs="Arial"/>
          <w:sz w:val="22"/>
          <w:szCs w:val="22"/>
        </w:rPr>
        <w:t>2.32.7</w:t>
      </w:r>
      <w:r w:rsidRPr="00E169D8">
        <w:rPr>
          <w:rFonts w:ascii="Arial" w:eastAsia="Arial" w:hAnsi="Arial" w:cs="Arial"/>
          <w:sz w:val="22"/>
          <w:szCs w:val="22"/>
        </w:rPr>
        <w:tab/>
        <w:t xml:space="preserve">Subject to </w:t>
      </w:r>
      <w:r w:rsidR="007533CD">
        <w:rPr>
          <w:rFonts w:ascii="Arial" w:eastAsia="Arial" w:hAnsi="Arial" w:cs="Arial"/>
          <w:sz w:val="22"/>
          <w:szCs w:val="22"/>
        </w:rPr>
        <w:t xml:space="preserve">this clause </w:t>
      </w:r>
      <w:r w:rsidRPr="00E169D8">
        <w:rPr>
          <w:rFonts w:ascii="Arial" w:eastAsia="Arial" w:hAnsi="Arial" w:cs="Arial"/>
          <w:sz w:val="22"/>
          <w:szCs w:val="22"/>
        </w:rPr>
        <w:t>the Processor shall notify the Controller immediately if it:</w:t>
      </w:r>
    </w:p>
    <w:p w14:paraId="4F6FEC9B"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receives a Data Subject Request (or purported Data Subject Request);</w:t>
      </w:r>
    </w:p>
    <w:p w14:paraId="13D4E5E2"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receives a request to rectify, block or erase any Personal Data; </w:t>
      </w:r>
    </w:p>
    <w:p w14:paraId="6983C4F9"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receives any other request, complaint or communication relating to either Party's obligations under the Data Protection Legislation; </w:t>
      </w:r>
    </w:p>
    <w:p w14:paraId="7F28754C" w14:textId="134E48DB"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receives any communication from the Information Commissioner or any other regulatory </w:t>
      </w:r>
      <w:r w:rsidR="00E429FA">
        <w:rPr>
          <w:rFonts w:ascii="Arial" w:eastAsia="Arial" w:hAnsi="Arial" w:cs="Arial"/>
          <w:sz w:val="22"/>
          <w:szCs w:val="22"/>
        </w:rPr>
        <w:t>University</w:t>
      </w:r>
      <w:r w:rsidRPr="00E169D8">
        <w:rPr>
          <w:rFonts w:ascii="Arial" w:eastAsia="Arial" w:hAnsi="Arial" w:cs="Arial"/>
          <w:sz w:val="22"/>
          <w:szCs w:val="22"/>
        </w:rPr>
        <w:t xml:space="preserve"> in connection with Personal Data processed under this Agreement; </w:t>
      </w:r>
    </w:p>
    <w:p w14:paraId="4E28D394"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receives a request from any third Party for disclosure of Personal Data where compliance with such request is required or purported to be required by Law; or</w:t>
      </w:r>
    </w:p>
    <w:p w14:paraId="0F49AF0F" w14:textId="60F71CAB" w:rsidR="002870D0"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becomes aware of a Data Loss Event.</w:t>
      </w:r>
    </w:p>
    <w:p w14:paraId="0313C31C" w14:textId="77777777" w:rsidR="00A4438C" w:rsidRPr="00E169D8" w:rsidRDefault="00A4438C" w:rsidP="00A4438C">
      <w:pPr>
        <w:ind w:left="720"/>
        <w:contextualSpacing/>
        <w:jc w:val="both"/>
        <w:rPr>
          <w:rFonts w:ascii="Arial" w:eastAsia="Arial" w:hAnsi="Arial" w:cs="Arial"/>
          <w:sz w:val="22"/>
          <w:szCs w:val="22"/>
        </w:rPr>
      </w:pPr>
    </w:p>
    <w:p w14:paraId="18CD8135" w14:textId="56163C42" w:rsidR="002870D0" w:rsidRPr="00A4438C" w:rsidRDefault="002870D0" w:rsidP="00B828D2">
      <w:pPr>
        <w:pStyle w:val="ListParagraph"/>
        <w:numPr>
          <w:ilvl w:val="2"/>
          <w:numId w:val="10"/>
        </w:numPr>
        <w:contextualSpacing/>
        <w:jc w:val="both"/>
        <w:rPr>
          <w:rFonts w:ascii="Arial" w:eastAsia="Arial" w:hAnsi="Arial" w:cs="Arial"/>
          <w:sz w:val="22"/>
          <w:szCs w:val="22"/>
        </w:rPr>
      </w:pPr>
      <w:r w:rsidRPr="00A4438C">
        <w:rPr>
          <w:rFonts w:ascii="Arial" w:eastAsia="Arial" w:hAnsi="Arial" w:cs="Arial"/>
          <w:sz w:val="22"/>
          <w:szCs w:val="22"/>
        </w:rPr>
        <w:t xml:space="preserve">The Processor’s obligation to notify under </w:t>
      </w:r>
      <w:r w:rsidR="007533CD">
        <w:rPr>
          <w:rFonts w:ascii="Arial" w:eastAsia="Arial" w:hAnsi="Arial" w:cs="Arial"/>
          <w:sz w:val="22"/>
          <w:szCs w:val="22"/>
        </w:rPr>
        <w:t>this clause</w:t>
      </w:r>
      <w:r w:rsidRPr="00A4438C">
        <w:rPr>
          <w:rFonts w:ascii="Arial" w:eastAsia="Arial" w:hAnsi="Arial" w:cs="Arial"/>
          <w:sz w:val="22"/>
          <w:szCs w:val="22"/>
        </w:rPr>
        <w:t xml:space="preserve"> shall include the provision of further information to the Controller in phases, as details become available.</w:t>
      </w:r>
    </w:p>
    <w:p w14:paraId="13EF9F49" w14:textId="77777777" w:rsidR="00A4438C" w:rsidRPr="00A4438C" w:rsidRDefault="00A4438C" w:rsidP="00A4438C">
      <w:pPr>
        <w:pStyle w:val="ListParagraph"/>
        <w:contextualSpacing/>
        <w:jc w:val="both"/>
        <w:rPr>
          <w:rFonts w:ascii="Arial" w:eastAsia="Arial" w:hAnsi="Arial" w:cs="Arial"/>
          <w:sz w:val="22"/>
          <w:szCs w:val="22"/>
        </w:rPr>
      </w:pPr>
    </w:p>
    <w:p w14:paraId="1EE28EEB" w14:textId="1B4605AF" w:rsidR="002870D0" w:rsidRPr="00E169D8" w:rsidRDefault="002870D0" w:rsidP="00B828D2">
      <w:pPr>
        <w:pStyle w:val="ListParagraph"/>
        <w:numPr>
          <w:ilvl w:val="2"/>
          <w:numId w:val="10"/>
        </w:numPr>
        <w:contextualSpacing/>
        <w:jc w:val="both"/>
        <w:rPr>
          <w:rFonts w:ascii="Arial" w:eastAsia="Arial" w:hAnsi="Arial" w:cs="Arial"/>
          <w:sz w:val="22"/>
          <w:szCs w:val="22"/>
        </w:rPr>
      </w:pPr>
      <w:r w:rsidRPr="00E169D8">
        <w:rPr>
          <w:rFonts w:ascii="Arial" w:eastAsia="Arial" w:hAnsi="Arial" w:cs="Arial"/>
          <w:sz w:val="22"/>
          <w:szCs w:val="22"/>
        </w:rPr>
        <w:t xml:space="preserve">Taking into account the nature of the processing, the Processor shall provide the Controller with full assistance in relation to either Party's obligations under Data Protection Legislation and any complaint, communication or request made under </w:t>
      </w:r>
      <w:r w:rsidR="007533CD">
        <w:rPr>
          <w:rFonts w:ascii="Arial" w:eastAsia="Arial" w:hAnsi="Arial" w:cs="Arial"/>
          <w:sz w:val="22"/>
          <w:szCs w:val="22"/>
        </w:rPr>
        <w:t>this clause</w:t>
      </w:r>
      <w:r w:rsidRPr="00E169D8">
        <w:rPr>
          <w:rFonts w:ascii="Arial" w:eastAsia="Arial" w:hAnsi="Arial" w:cs="Arial"/>
          <w:sz w:val="22"/>
          <w:szCs w:val="22"/>
        </w:rPr>
        <w:t xml:space="preserve"> (and insofar as possible within the timescales reasonably required by the Controller) including by promptly providing:</w:t>
      </w:r>
    </w:p>
    <w:p w14:paraId="74919DD7"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the Controller with full details and copies of the complaint, communication or request;</w:t>
      </w:r>
    </w:p>
    <w:p w14:paraId="11614475"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such assistance as is reasonably requested by the Controller to enable the Controller to comply with a Data Subject Request within the relevant timescales set out in the Data Protection Legislation; </w:t>
      </w:r>
    </w:p>
    <w:p w14:paraId="5B8C0003"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the Controller, at its request, with any Personal Data it holds in relation to a Data Subject; </w:t>
      </w:r>
    </w:p>
    <w:p w14:paraId="24E9662F"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assistance as requested by the Controller following any Data Loss Event; </w:t>
      </w:r>
    </w:p>
    <w:p w14:paraId="2901CC8D" w14:textId="7E53DDB3" w:rsidR="002870D0"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assistance as requested by the Controller with respect to any request from the Information Commissioner’s Office, or any consultation by the Controller with the Information Commissioner's Office.</w:t>
      </w:r>
    </w:p>
    <w:p w14:paraId="726D0E4A" w14:textId="77777777" w:rsidR="00A4438C" w:rsidRPr="00E169D8" w:rsidRDefault="00A4438C" w:rsidP="00A4438C">
      <w:pPr>
        <w:ind w:left="1554"/>
        <w:contextualSpacing/>
        <w:jc w:val="both"/>
        <w:rPr>
          <w:rFonts w:ascii="Arial" w:eastAsia="Arial" w:hAnsi="Arial" w:cs="Arial"/>
          <w:sz w:val="22"/>
          <w:szCs w:val="22"/>
        </w:rPr>
      </w:pPr>
    </w:p>
    <w:p w14:paraId="45110EE5" w14:textId="3AA3983C" w:rsidR="002870D0" w:rsidRPr="00E169D8" w:rsidRDefault="002870D0" w:rsidP="007B3122">
      <w:pPr>
        <w:ind w:left="720" w:hanging="720"/>
        <w:contextualSpacing/>
        <w:jc w:val="both"/>
        <w:rPr>
          <w:rFonts w:ascii="Arial" w:eastAsia="Arial" w:hAnsi="Arial" w:cs="Arial"/>
          <w:sz w:val="22"/>
          <w:szCs w:val="22"/>
        </w:rPr>
      </w:pPr>
      <w:r w:rsidRPr="00E169D8">
        <w:rPr>
          <w:rFonts w:ascii="Arial" w:eastAsia="Arial" w:hAnsi="Arial" w:cs="Arial"/>
          <w:sz w:val="22"/>
          <w:szCs w:val="22"/>
        </w:rPr>
        <w:t>2.32.10</w:t>
      </w:r>
      <w:r w:rsidR="007533CD">
        <w:rPr>
          <w:rFonts w:ascii="Arial" w:eastAsia="Arial" w:hAnsi="Arial" w:cs="Arial"/>
          <w:sz w:val="22"/>
          <w:szCs w:val="22"/>
        </w:rPr>
        <w:t xml:space="preserve"> </w:t>
      </w:r>
      <w:r w:rsidRPr="00E169D8">
        <w:rPr>
          <w:rFonts w:ascii="Arial" w:eastAsia="Arial" w:hAnsi="Arial" w:cs="Arial"/>
          <w:sz w:val="22"/>
          <w:szCs w:val="22"/>
        </w:rPr>
        <w:t>The Processor shall maintain complete and accurate records and information to demonstrate its compliance with this clause. This requirement does not apply where the Processor employs fewer than 250 staff, unless:</w:t>
      </w:r>
    </w:p>
    <w:p w14:paraId="3A754095"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the Controller determines that the processing is not occasional;</w:t>
      </w:r>
    </w:p>
    <w:p w14:paraId="3F3B625B"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the Controller determines the processing includes special categories of data as referred to in Article 9(1) of the GDPR or Personal Data </w:t>
      </w:r>
      <w:r w:rsidRPr="00E169D8">
        <w:rPr>
          <w:rFonts w:ascii="Arial" w:eastAsia="Arial" w:hAnsi="Arial" w:cs="Arial"/>
          <w:sz w:val="22"/>
          <w:szCs w:val="22"/>
        </w:rPr>
        <w:lastRenderedPageBreak/>
        <w:t>relating to criminal convictions and offences referred to in Article 10 of the GDPR; or</w:t>
      </w:r>
    </w:p>
    <w:p w14:paraId="643908CF" w14:textId="5CCA2D3C" w:rsidR="002870D0"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the Controller determines that the processing is likely to result in a risk to the rights and freedoms of Data Subjects.</w:t>
      </w:r>
    </w:p>
    <w:p w14:paraId="5336367B" w14:textId="77777777" w:rsidR="00A4438C" w:rsidRPr="00E169D8" w:rsidRDefault="00A4438C" w:rsidP="00A4438C">
      <w:pPr>
        <w:ind w:left="1554"/>
        <w:contextualSpacing/>
        <w:jc w:val="both"/>
        <w:rPr>
          <w:rFonts w:ascii="Arial" w:eastAsia="Arial" w:hAnsi="Arial" w:cs="Arial"/>
          <w:sz w:val="22"/>
          <w:szCs w:val="22"/>
        </w:rPr>
      </w:pPr>
    </w:p>
    <w:p w14:paraId="7B13DF89" w14:textId="19A14EEC" w:rsidR="002870D0" w:rsidRPr="00E169D8" w:rsidRDefault="002870D0" w:rsidP="00A4438C">
      <w:pPr>
        <w:ind w:left="993" w:hanging="993"/>
        <w:contextualSpacing/>
        <w:jc w:val="both"/>
        <w:rPr>
          <w:rFonts w:ascii="Arial" w:eastAsia="Arial" w:hAnsi="Arial" w:cs="Arial"/>
          <w:sz w:val="22"/>
          <w:szCs w:val="22"/>
        </w:rPr>
      </w:pPr>
      <w:bookmarkStart w:id="66" w:name="kix.v6x2ad8z2q1m" w:colFirst="0" w:colLast="0"/>
      <w:bookmarkEnd w:id="66"/>
      <w:r w:rsidRPr="00E169D8">
        <w:rPr>
          <w:rFonts w:ascii="Arial" w:eastAsia="Arial" w:hAnsi="Arial" w:cs="Arial"/>
          <w:sz w:val="22"/>
          <w:szCs w:val="22"/>
        </w:rPr>
        <w:t>2.32.11</w:t>
      </w:r>
      <w:r w:rsidRPr="00E169D8">
        <w:rPr>
          <w:rFonts w:ascii="Arial" w:eastAsia="Arial" w:hAnsi="Arial" w:cs="Arial"/>
          <w:sz w:val="22"/>
          <w:szCs w:val="22"/>
        </w:rPr>
        <w:tab/>
        <w:t>The Processor shall allow for audits of its Data Processing activity by the Controller or the Controller’s designated auditor.</w:t>
      </w:r>
    </w:p>
    <w:p w14:paraId="44739204" w14:textId="066C3710" w:rsidR="002870D0" w:rsidRPr="00E169D8" w:rsidRDefault="002870D0" w:rsidP="00B828D2">
      <w:pPr>
        <w:pStyle w:val="ListParagraph"/>
        <w:numPr>
          <w:ilvl w:val="2"/>
          <w:numId w:val="11"/>
        </w:numPr>
        <w:ind w:left="993" w:hanging="993"/>
        <w:contextualSpacing/>
        <w:jc w:val="both"/>
        <w:rPr>
          <w:rFonts w:ascii="Arial" w:eastAsia="Arial" w:hAnsi="Arial" w:cs="Arial"/>
          <w:sz w:val="22"/>
          <w:szCs w:val="22"/>
        </w:rPr>
      </w:pPr>
      <w:r w:rsidRPr="00E169D8">
        <w:rPr>
          <w:rFonts w:ascii="Arial" w:eastAsia="Arial" w:hAnsi="Arial" w:cs="Arial"/>
          <w:sz w:val="22"/>
          <w:szCs w:val="22"/>
        </w:rPr>
        <w:t xml:space="preserve">Each Party shall designate its own data protection officer if required by the Data Protection Legislation. </w:t>
      </w:r>
    </w:p>
    <w:p w14:paraId="20B5780D" w14:textId="07B74F57" w:rsidR="002870D0" w:rsidRPr="00E169D8" w:rsidRDefault="002870D0" w:rsidP="00A4438C">
      <w:pPr>
        <w:ind w:left="993" w:hanging="993"/>
        <w:contextualSpacing/>
        <w:jc w:val="both"/>
        <w:rPr>
          <w:rFonts w:ascii="Arial" w:eastAsia="Arial" w:hAnsi="Arial" w:cs="Arial"/>
          <w:sz w:val="22"/>
          <w:szCs w:val="22"/>
        </w:rPr>
      </w:pPr>
      <w:r w:rsidRPr="00E169D8">
        <w:rPr>
          <w:rFonts w:ascii="Arial" w:eastAsia="Arial" w:hAnsi="Arial" w:cs="Arial"/>
          <w:sz w:val="22"/>
          <w:szCs w:val="22"/>
        </w:rPr>
        <w:t>2.32.13</w:t>
      </w:r>
      <w:r w:rsidRPr="00E169D8">
        <w:rPr>
          <w:rFonts w:ascii="Arial" w:eastAsia="Arial" w:hAnsi="Arial" w:cs="Arial"/>
          <w:sz w:val="22"/>
          <w:szCs w:val="22"/>
        </w:rPr>
        <w:tab/>
        <w:t>Before allowing any Sub-processor to process any Personal Data related to this Agreement, the Processor must:</w:t>
      </w:r>
    </w:p>
    <w:p w14:paraId="6CCB40F8"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notify the Controller in writing of the intended Sub-processor and processing;</w:t>
      </w:r>
    </w:p>
    <w:p w14:paraId="4C88576A"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obtain the written consent of the Controller; </w:t>
      </w:r>
    </w:p>
    <w:p w14:paraId="258E57F3" w14:textId="4B5D4321"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enter into a written agreement with the Sub-processor which give effect to the terms set out in this </w:t>
      </w:r>
      <w:r w:rsidR="00A4438C">
        <w:rPr>
          <w:rFonts w:ascii="Arial" w:eastAsia="Arial" w:hAnsi="Arial" w:cs="Arial"/>
          <w:sz w:val="22"/>
          <w:szCs w:val="22"/>
        </w:rPr>
        <w:t>C</w:t>
      </w:r>
      <w:r w:rsidRPr="00E169D8">
        <w:rPr>
          <w:rFonts w:ascii="Arial" w:eastAsia="Arial" w:hAnsi="Arial" w:cs="Arial"/>
          <w:sz w:val="22"/>
          <w:szCs w:val="22"/>
        </w:rPr>
        <w:t>lause such that they apply to the Sub-processor; and</w:t>
      </w:r>
    </w:p>
    <w:p w14:paraId="60D0C1F8" w14:textId="77777777" w:rsidR="002870D0" w:rsidRPr="00E169D8" w:rsidRDefault="002870D0" w:rsidP="00B828D2">
      <w:pPr>
        <w:numPr>
          <w:ilvl w:val="2"/>
          <w:numId w:val="7"/>
        </w:numPr>
        <w:ind w:hanging="561"/>
        <w:contextualSpacing/>
        <w:jc w:val="both"/>
        <w:rPr>
          <w:rFonts w:ascii="Arial" w:eastAsia="Arial" w:hAnsi="Arial" w:cs="Arial"/>
          <w:sz w:val="22"/>
          <w:szCs w:val="22"/>
        </w:rPr>
      </w:pPr>
      <w:r w:rsidRPr="00E169D8">
        <w:rPr>
          <w:rFonts w:ascii="Arial" w:eastAsia="Arial" w:hAnsi="Arial" w:cs="Arial"/>
          <w:sz w:val="22"/>
          <w:szCs w:val="22"/>
        </w:rPr>
        <w:t>provide the Controller with such information regarding the Sub-processor as the Controller may reasonably require.</w:t>
      </w:r>
    </w:p>
    <w:p w14:paraId="43AE25E1" w14:textId="37FC3A1E" w:rsidR="002870D0" w:rsidRPr="00E169D8" w:rsidRDefault="002870D0" w:rsidP="007B3122">
      <w:pPr>
        <w:ind w:left="720" w:hanging="720"/>
        <w:contextualSpacing/>
        <w:jc w:val="both"/>
        <w:rPr>
          <w:rFonts w:ascii="Arial" w:eastAsia="Arial" w:hAnsi="Arial" w:cs="Arial"/>
          <w:sz w:val="22"/>
          <w:szCs w:val="22"/>
        </w:rPr>
      </w:pPr>
      <w:r w:rsidRPr="00E169D8">
        <w:rPr>
          <w:rFonts w:ascii="Arial" w:eastAsia="Arial" w:hAnsi="Arial" w:cs="Arial"/>
          <w:sz w:val="22"/>
          <w:szCs w:val="22"/>
        </w:rPr>
        <w:t>2.32.14</w:t>
      </w:r>
      <w:r w:rsidRPr="00E169D8">
        <w:rPr>
          <w:rFonts w:ascii="Arial" w:eastAsia="Arial" w:hAnsi="Arial" w:cs="Arial"/>
          <w:sz w:val="22"/>
          <w:szCs w:val="22"/>
        </w:rPr>
        <w:tab/>
        <w:t>The Processor shall remain fully liable for all acts or omissions of any of its Sub-processors.</w:t>
      </w:r>
    </w:p>
    <w:p w14:paraId="0AEFF9F7" w14:textId="5D1097B8" w:rsidR="002870D0" w:rsidRPr="00E169D8" w:rsidRDefault="002870D0" w:rsidP="00B828D2">
      <w:pPr>
        <w:pStyle w:val="ListParagraph"/>
        <w:numPr>
          <w:ilvl w:val="2"/>
          <w:numId w:val="12"/>
        </w:numPr>
        <w:contextualSpacing/>
        <w:jc w:val="both"/>
        <w:rPr>
          <w:rFonts w:ascii="Arial" w:eastAsia="Arial" w:hAnsi="Arial" w:cs="Arial"/>
          <w:sz w:val="22"/>
          <w:szCs w:val="22"/>
        </w:rPr>
      </w:pPr>
      <w:bookmarkStart w:id="67" w:name="kix.xibj6wbmdnyl" w:colFirst="0" w:colLast="0"/>
      <w:bookmarkEnd w:id="67"/>
      <w:r w:rsidRPr="00E169D8">
        <w:rPr>
          <w:rFonts w:ascii="Arial" w:eastAsia="Arial" w:hAnsi="Arial" w:cs="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3552850" w14:textId="47474BF0" w:rsidR="002870D0" w:rsidRPr="00E169D8" w:rsidRDefault="002870D0" w:rsidP="00B828D2">
      <w:pPr>
        <w:pStyle w:val="ListParagraph"/>
        <w:numPr>
          <w:ilvl w:val="2"/>
          <w:numId w:val="12"/>
        </w:numPr>
        <w:contextualSpacing/>
        <w:jc w:val="both"/>
        <w:rPr>
          <w:rFonts w:ascii="Arial" w:eastAsia="Arial" w:hAnsi="Arial" w:cs="Arial"/>
          <w:sz w:val="22"/>
          <w:szCs w:val="22"/>
        </w:rPr>
      </w:pPr>
      <w:r w:rsidRPr="00E169D8">
        <w:rPr>
          <w:rFonts w:ascii="Arial" w:eastAsia="Arial" w:hAnsi="Arial" w:cs="Arial"/>
          <w:sz w:val="22"/>
          <w:szCs w:val="22"/>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64F845A6" w14:textId="2E259CEB" w:rsidR="002870D0" w:rsidRPr="00E169D8" w:rsidRDefault="002870D0" w:rsidP="00B828D2">
      <w:pPr>
        <w:pStyle w:val="ListParagraph"/>
        <w:numPr>
          <w:ilvl w:val="2"/>
          <w:numId w:val="12"/>
        </w:numPr>
        <w:contextualSpacing/>
        <w:jc w:val="both"/>
        <w:rPr>
          <w:rFonts w:ascii="Arial" w:eastAsia="Arial" w:hAnsi="Arial" w:cs="Arial"/>
          <w:sz w:val="22"/>
          <w:szCs w:val="22"/>
        </w:rPr>
      </w:pPr>
      <w:r w:rsidRPr="00E169D8">
        <w:rPr>
          <w:rFonts w:ascii="Arial" w:eastAsia="Arial" w:hAnsi="Arial" w:cs="Arial"/>
          <w:sz w:val="22"/>
          <w:szCs w:val="22"/>
        </w:rPr>
        <w:t xml:space="preserve">Where the Parties include two or more Joint Controllers as identified in </w:t>
      </w:r>
      <w:r w:rsidR="00A4438C">
        <w:rPr>
          <w:rFonts w:ascii="Arial" w:eastAsia="Arial" w:hAnsi="Arial" w:cs="Arial"/>
          <w:sz w:val="22"/>
          <w:szCs w:val="22"/>
        </w:rPr>
        <w:t>any Data Protection Schedule</w:t>
      </w:r>
      <w:r w:rsidRPr="00E169D8">
        <w:rPr>
          <w:rFonts w:ascii="Arial" w:eastAsia="Arial" w:hAnsi="Arial" w:cs="Arial"/>
          <w:sz w:val="22"/>
          <w:szCs w:val="22"/>
        </w:rPr>
        <w:t xml:space="preserve"> in accordance with GDPR Article 26, those Parties shall enter into a Joint Controller Agreement in replacement of Clauses </w:t>
      </w:r>
      <w:r w:rsidR="00FB2406" w:rsidRPr="00E169D8">
        <w:rPr>
          <w:rFonts w:ascii="Arial" w:eastAsia="Arial" w:hAnsi="Arial" w:cs="Arial"/>
          <w:sz w:val="22"/>
          <w:szCs w:val="22"/>
        </w:rPr>
        <w:t xml:space="preserve">2.32.3-2.32.17 </w:t>
      </w:r>
      <w:r w:rsidRPr="00E169D8">
        <w:rPr>
          <w:rFonts w:ascii="Arial" w:eastAsia="Arial" w:hAnsi="Arial" w:cs="Arial"/>
          <w:sz w:val="22"/>
          <w:szCs w:val="22"/>
        </w:rPr>
        <w:t>for the Personal Data under Joint Control.</w:t>
      </w:r>
    </w:p>
    <w:bookmarkEnd w:id="48"/>
    <w:bookmarkEnd w:id="51"/>
    <w:p w14:paraId="72DC42D7" w14:textId="77777777" w:rsidR="002870D0" w:rsidRPr="00E169D8" w:rsidRDefault="002870D0" w:rsidP="007B3122">
      <w:pPr>
        <w:widowControl w:val="0"/>
        <w:tabs>
          <w:tab w:val="left" w:pos="900"/>
        </w:tabs>
        <w:autoSpaceDE w:val="0"/>
        <w:autoSpaceDN w:val="0"/>
        <w:adjustRightInd w:val="0"/>
        <w:ind w:left="180"/>
        <w:contextualSpacing/>
        <w:jc w:val="both"/>
        <w:rPr>
          <w:rFonts w:ascii="Arial" w:hAnsi="Arial" w:cs="Arial"/>
          <w:sz w:val="22"/>
          <w:szCs w:val="22"/>
        </w:rPr>
      </w:pPr>
    </w:p>
    <w:p w14:paraId="23E58796" w14:textId="77777777" w:rsidR="00631E0E" w:rsidRPr="00E169D8" w:rsidRDefault="00631E0E" w:rsidP="007B3122">
      <w:pPr>
        <w:keepNext/>
        <w:keepLines/>
        <w:widowControl w:val="0"/>
        <w:numPr>
          <w:ilvl w:val="0"/>
          <w:numId w:val="1"/>
        </w:numPr>
        <w:tabs>
          <w:tab w:val="clear" w:pos="720"/>
          <w:tab w:val="left" w:pos="900"/>
        </w:tabs>
        <w:autoSpaceDE w:val="0"/>
        <w:autoSpaceDN w:val="0"/>
        <w:adjustRightInd w:val="0"/>
        <w:ind w:left="907" w:hanging="907"/>
        <w:contextualSpacing/>
        <w:jc w:val="both"/>
        <w:rPr>
          <w:rFonts w:ascii="Arial" w:hAnsi="Arial" w:cs="Arial"/>
          <w:b/>
          <w:sz w:val="22"/>
          <w:szCs w:val="22"/>
          <w:u w:val="single"/>
        </w:rPr>
      </w:pPr>
      <w:bookmarkStart w:id="68" w:name="_Ref302724247"/>
      <w:r w:rsidRPr="00E169D8">
        <w:rPr>
          <w:rFonts w:ascii="Arial" w:hAnsi="Arial" w:cs="Arial"/>
          <w:b/>
          <w:sz w:val="22"/>
          <w:szCs w:val="22"/>
          <w:u w:val="single"/>
        </w:rPr>
        <w:t>Freedom of Information Act</w:t>
      </w:r>
      <w:bookmarkEnd w:id="68"/>
      <w:r w:rsidRPr="00E169D8">
        <w:rPr>
          <w:rFonts w:ascii="Arial" w:hAnsi="Arial" w:cs="Arial"/>
          <w:b/>
          <w:sz w:val="22"/>
          <w:szCs w:val="22"/>
          <w:u w:val="single"/>
        </w:rPr>
        <w:t xml:space="preserve"> </w:t>
      </w:r>
    </w:p>
    <w:p w14:paraId="378F3D64" w14:textId="77777777" w:rsidR="009A3C16" w:rsidRPr="00E169D8" w:rsidRDefault="009A3C16" w:rsidP="007B3122">
      <w:pPr>
        <w:keepNext/>
        <w:keepLines/>
        <w:widowControl w:val="0"/>
        <w:tabs>
          <w:tab w:val="left" w:pos="900"/>
        </w:tabs>
        <w:autoSpaceDE w:val="0"/>
        <w:autoSpaceDN w:val="0"/>
        <w:adjustRightInd w:val="0"/>
        <w:contextualSpacing/>
        <w:jc w:val="both"/>
        <w:rPr>
          <w:rFonts w:ascii="Arial" w:hAnsi="Arial" w:cs="Arial"/>
          <w:b/>
          <w:sz w:val="22"/>
          <w:szCs w:val="22"/>
          <w:u w:val="single"/>
        </w:rPr>
      </w:pPr>
    </w:p>
    <w:p w14:paraId="0D32EC24" w14:textId="30415F35" w:rsidR="00986F8C" w:rsidRPr="00E169D8" w:rsidRDefault="00986F8C" w:rsidP="007B3122">
      <w:pPr>
        <w:keepNext/>
        <w:keepLines/>
        <w:widowControl w:val="0"/>
        <w:numPr>
          <w:ilvl w:val="1"/>
          <w:numId w:val="1"/>
        </w:numPr>
        <w:autoSpaceDE w:val="0"/>
        <w:autoSpaceDN w:val="0"/>
        <w:adjustRightInd w:val="0"/>
        <w:contextualSpacing/>
        <w:jc w:val="both"/>
        <w:rPr>
          <w:rFonts w:ascii="Arial" w:hAnsi="Arial" w:cs="Arial"/>
          <w:b/>
          <w:sz w:val="22"/>
          <w:szCs w:val="22"/>
          <w:u w:val="single"/>
        </w:rPr>
      </w:pPr>
      <w:bookmarkStart w:id="69" w:name="_Ref257124417"/>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acknowledges and agrees that the </w:t>
      </w:r>
      <w:r w:rsidR="00E169D8" w:rsidRPr="00E169D8">
        <w:rPr>
          <w:rFonts w:ascii="Arial" w:hAnsi="Arial" w:cs="Arial"/>
          <w:sz w:val="22"/>
          <w:szCs w:val="22"/>
        </w:rPr>
        <w:t>University</w:t>
      </w:r>
      <w:r w:rsidRPr="00E169D8">
        <w:rPr>
          <w:rFonts w:ascii="Arial" w:hAnsi="Arial" w:cs="Arial"/>
          <w:sz w:val="22"/>
          <w:szCs w:val="22"/>
        </w:rPr>
        <w:t xml:space="preserve"> is subject to the FOIA and insofar as the </w:t>
      </w:r>
      <w:r w:rsidR="00E169D8" w:rsidRPr="00E169D8">
        <w:rPr>
          <w:rFonts w:ascii="Arial" w:hAnsi="Arial" w:cs="Arial"/>
          <w:sz w:val="22"/>
          <w:szCs w:val="22"/>
        </w:rPr>
        <w:t>Supplier</w:t>
      </w:r>
      <w:r w:rsidRPr="00E169D8">
        <w:rPr>
          <w:rFonts w:ascii="Arial" w:hAnsi="Arial" w:cs="Arial"/>
          <w:sz w:val="22"/>
          <w:szCs w:val="22"/>
        </w:rPr>
        <w:t xml:space="preserve"> acts as agent for the </w:t>
      </w:r>
      <w:r w:rsidR="00E169D8" w:rsidRPr="00E169D8">
        <w:rPr>
          <w:rFonts w:ascii="Arial" w:hAnsi="Arial" w:cs="Arial"/>
          <w:sz w:val="22"/>
          <w:szCs w:val="22"/>
        </w:rPr>
        <w:t>University</w:t>
      </w:r>
      <w:r w:rsidRPr="00E169D8">
        <w:rPr>
          <w:rFonts w:ascii="Arial" w:hAnsi="Arial" w:cs="Arial"/>
          <w:sz w:val="22"/>
          <w:szCs w:val="22"/>
        </w:rPr>
        <w:t xml:space="preserve"> and holds records and information in relation thereto shall:</w:t>
      </w:r>
      <w:bookmarkEnd w:id="69"/>
    </w:p>
    <w:p w14:paraId="7599C724" w14:textId="77777777" w:rsidR="00DB12D7" w:rsidRPr="00E169D8" w:rsidRDefault="00DB12D7" w:rsidP="007B3122">
      <w:pPr>
        <w:keepNext/>
        <w:keepLines/>
        <w:widowControl w:val="0"/>
        <w:autoSpaceDE w:val="0"/>
        <w:autoSpaceDN w:val="0"/>
        <w:adjustRightInd w:val="0"/>
        <w:ind w:left="180"/>
        <w:contextualSpacing/>
        <w:jc w:val="both"/>
        <w:rPr>
          <w:rFonts w:ascii="Arial" w:hAnsi="Arial" w:cs="Arial"/>
          <w:b/>
          <w:sz w:val="22"/>
          <w:szCs w:val="22"/>
          <w:u w:val="single"/>
        </w:rPr>
      </w:pPr>
    </w:p>
    <w:p w14:paraId="27799469" w14:textId="0A326B1E" w:rsidR="00986F8C" w:rsidRPr="00E169D8" w:rsidRDefault="00986F8C" w:rsidP="007B3122">
      <w:pPr>
        <w:keepNext/>
        <w:keepLines/>
        <w:widowControl w:val="0"/>
        <w:numPr>
          <w:ilvl w:val="2"/>
          <w:numId w:val="1"/>
        </w:numPr>
        <w:autoSpaceDE w:val="0"/>
        <w:autoSpaceDN w:val="0"/>
        <w:adjustRightInd w:val="0"/>
        <w:contextualSpacing/>
        <w:jc w:val="both"/>
        <w:rPr>
          <w:rFonts w:ascii="Arial" w:hAnsi="Arial" w:cs="Arial"/>
          <w:b/>
          <w:sz w:val="22"/>
          <w:szCs w:val="22"/>
          <w:u w:val="single"/>
        </w:rPr>
      </w:pPr>
      <w:r w:rsidRPr="00E169D8">
        <w:rPr>
          <w:rFonts w:ascii="Arial" w:hAnsi="Arial" w:cs="Arial"/>
          <w:sz w:val="22"/>
          <w:szCs w:val="22"/>
        </w:rPr>
        <w:t xml:space="preserve">comply with the </w:t>
      </w:r>
      <w:r w:rsidR="00E169D8" w:rsidRPr="00E169D8">
        <w:rPr>
          <w:rFonts w:ascii="Arial" w:hAnsi="Arial" w:cs="Arial"/>
          <w:sz w:val="22"/>
          <w:szCs w:val="22"/>
        </w:rPr>
        <w:t>University</w:t>
      </w:r>
      <w:r w:rsidRPr="00E169D8">
        <w:rPr>
          <w:rFonts w:ascii="Arial" w:hAnsi="Arial" w:cs="Arial"/>
          <w:sz w:val="22"/>
          <w:szCs w:val="22"/>
        </w:rPr>
        <w:t xml:space="preserve">’s instructions and directions, including any </w:t>
      </w:r>
      <w:r w:rsidR="001D7033" w:rsidRPr="00E169D8">
        <w:rPr>
          <w:rFonts w:ascii="Arial" w:hAnsi="Arial" w:cs="Arial"/>
          <w:sz w:val="22"/>
          <w:szCs w:val="22"/>
        </w:rPr>
        <w:t xml:space="preserve">publication scheme, </w:t>
      </w:r>
      <w:r w:rsidRPr="00E169D8">
        <w:rPr>
          <w:rFonts w:ascii="Arial" w:hAnsi="Arial" w:cs="Arial"/>
          <w:sz w:val="22"/>
          <w:szCs w:val="22"/>
        </w:rPr>
        <w:t xml:space="preserve">policies and codes of practice issued by </w:t>
      </w:r>
      <w:r w:rsidR="001D7033" w:rsidRPr="00E169D8">
        <w:rPr>
          <w:rFonts w:ascii="Arial" w:hAnsi="Arial" w:cs="Arial"/>
          <w:sz w:val="22"/>
          <w:szCs w:val="22"/>
        </w:rPr>
        <w:t xml:space="preserve">the </w:t>
      </w:r>
      <w:r w:rsidR="00E169D8" w:rsidRPr="00E169D8">
        <w:rPr>
          <w:rFonts w:ascii="Arial" w:hAnsi="Arial" w:cs="Arial"/>
          <w:sz w:val="22"/>
          <w:szCs w:val="22"/>
        </w:rPr>
        <w:t>University</w:t>
      </w:r>
      <w:r w:rsidRPr="00E169D8">
        <w:rPr>
          <w:rFonts w:ascii="Arial" w:hAnsi="Arial" w:cs="Arial"/>
          <w:sz w:val="22"/>
          <w:szCs w:val="22"/>
        </w:rPr>
        <w:t xml:space="preserve"> from time to time in relation to FOIA;</w:t>
      </w:r>
    </w:p>
    <w:p w14:paraId="7E3F3C02"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5AEE1DF3" w14:textId="77777777" w:rsidR="00986F8C" w:rsidRPr="00E169D8" w:rsidRDefault="00986F8C" w:rsidP="007B3122">
      <w:pPr>
        <w:keepNext/>
        <w:keepLines/>
        <w:widowControl w:val="0"/>
        <w:numPr>
          <w:ilvl w:val="2"/>
          <w:numId w:val="1"/>
        </w:numPr>
        <w:autoSpaceDE w:val="0"/>
        <w:autoSpaceDN w:val="0"/>
        <w:adjustRightInd w:val="0"/>
        <w:contextualSpacing/>
        <w:jc w:val="both"/>
        <w:rPr>
          <w:rFonts w:ascii="Arial" w:hAnsi="Arial" w:cs="Arial"/>
          <w:sz w:val="22"/>
          <w:szCs w:val="22"/>
        </w:rPr>
      </w:pPr>
      <w:bookmarkStart w:id="70" w:name="_Ref302725763"/>
      <w:r w:rsidRPr="00E169D8">
        <w:rPr>
          <w:rFonts w:ascii="Arial" w:hAnsi="Arial" w:cs="Arial"/>
          <w:sz w:val="22"/>
          <w:szCs w:val="22"/>
        </w:rPr>
        <w:lastRenderedPageBreak/>
        <w:t xml:space="preserve">subject to Clause </w:t>
      </w:r>
      <w:r w:rsidR="00D650BE" w:rsidRPr="00E169D8">
        <w:rPr>
          <w:rFonts w:ascii="Arial" w:hAnsi="Arial" w:cs="Arial"/>
          <w:b/>
          <w:sz w:val="22"/>
          <w:szCs w:val="22"/>
        </w:rPr>
        <w:fldChar w:fldCharType="begin"/>
      </w:r>
      <w:r w:rsidR="00D650BE" w:rsidRPr="00E169D8">
        <w:rPr>
          <w:rFonts w:ascii="Arial" w:hAnsi="Arial" w:cs="Arial"/>
          <w:b/>
          <w:sz w:val="22"/>
          <w:szCs w:val="22"/>
        </w:rPr>
        <w:instrText xml:space="preserve"> REF _Ref257124417 \n \h  \* MERGEFORMAT </w:instrText>
      </w:r>
      <w:r w:rsidR="00D650BE" w:rsidRPr="00E169D8">
        <w:rPr>
          <w:rFonts w:ascii="Arial" w:hAnsi="Arial" w:cs="Arial"/>
          <w:b/>
          <w:sz w:val="22"/>
          <w:szCs w:val="22"/>
        </w:rPr>
      </w:r>
      <w:r w:rsidR="00D650BE" w:rsidRPr="00E169D8">
        <w:rPr>
          <w:rFonts w:ascii="Arial" w:hAnsi="Arial" w:cs="Arial"/>
          <w:b/>
          <w:sz w:val="22"/>
          <w:szCs w:val="22"/>
        </w:rPr>
        <w:fldChar w:fldCharType="separate"/>
      </w:r>
      <w:r w:rsidR="00050D71" w:rsidRPr="00E169D8">
        <w:rPr>
          <w:rFonts w:ascii="Arial" w:hAnsi="Arial" w:cs="Arial"/>
          <w:b/>
          <w:sz w:val="22"/>
          <w:szCs w:val="22"/>
        </w:rPr>
        <w:t>2.33.1</w:t>
      </w:r>
      <w:r w:rsidR="00D650BE" w:rsidRPr="00E169D8">
        <w:rPr>
          <w:rFonts w:ascii="Arial" w:hAnsi="Arial" w:cs="Arial"/>
          <w:b/>
          <w:sz w:val="22"/>
          <w:szCs w:val="22"/>
        </w:rPr>
        <w:fldChar w:fldCharType="end"/>
      </w:r>
      <w:r w:rsidRPr="00E169D8">
        <w:rPr>
          <w:rFonts w:ascii="Arial" w:hAnsi="Arial" w:cs="Arial"/>
          <w:sz w:val="22"/>
          <w:szCs w:val="22"/>
        </w:rPr>
        <w:t xml:space="preserve"> otherwise to comply with FOIA;</w:t>
      </w:r>
      <w:bookmarkEnd w:id="70"/>
    </w:p>
    <w:p w14:paraId="7BFFCB9D" w14:textId="77777777" w:rsidR="00986F8C" w:rsidRPr="00E169D8" w:rsidRDefault="00986F8C" w:rsidP="007B3122">
      <w:pPr>
        <w:keepNext/>
        <w:keepLines/>
        <w:widowControl w:val="0"/>
        <w:autoSpaceDE w:val="0"/>
        <w:autoSpaceDN w:val="0"/>
        <w:adjustRightInd w:val="0"/>
        <w:ind w:left="720"/>
        <w:contextualSpacing/>
        <w:jc w:val="both"/>
        <w:rPr>
          <w:rFonts w:ascii="Arial" w:hAnsi="Arial" w:cs="Arial"/>
          <w:sz w:val="22"/>
          <w:szCs w:val="22"/>
        </w:rPr>
      </w:pPr>
    </w:p>
    <w:p w14:paraId="1F334C29" w14:textId="0B9815DB" w:rsidR="00986F8C" w:rsidRPr="00E169D8" w:rsidRDefault="00986F8C" w:rsidP="007B3122">
      <w:pPr>
        <w:keepNext/>
        <w:keepLines/>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promptly and properly comply with any valid lawful access requests pursuant to the </w:t>
      </w:r>
      <w:r w:rsidR="00E169D8" w:rsidRPr="00E169D8">
        <w:rPr>
          <w:rFonts w:ascii="Arial" w:hAnsi="Arial" w:cs="Arial"/>
          <w:sz w:val="22"/>
          <w:szCs w:val="22"/>
        </w:rPr>
        <w:t>University</w:t>
      </w:r>
      <w:r w:rsidRPr="00E169D8">
        <w:rPr>
          <w:rFonts w:ascii="Arial" w:hAnsi="Arial" w:cs="Arial"/>
          <w:sz w:val="22"/>
          <w:szCs w:val="22"/>
        </w:rPr>
        <w:t>’s publication scheme from time to time</w:t>
      </w:r>
      <w:r w:rsidR="001D7033" w:rsidRPr="00E169D8">
        <w:rPr>
          <w:rFonts w:ascii="Arial" w:hAnsi="Arial" w:cs="Arial"/>
          <w:sz w:val="22"/>
          <w:szCs w:val="22"/>
        </w:rPr>
        <w:t>;</w:t>
      </w:r>
    </w:p>
    <w:p w14:paraId="0DFD79C5" w14:textId="77777777" w:rsidR="00986F8C" w:rsidRPr="00E169D8" w:rsidRDefault="00986F8C" w:rsidP="007B3122">
      <w:pPr>
        <w:keepNext/>
        <w:keepLines/>
        <w:widowControl w:val="0"/>
        <w:autoSpaceDE w:val="0"/>
        <w:autoSpaceDN w:val="0"/>
        <w:adjustRightInd w:val="0"/>
        <w:ind w:left="720"/>
        <w:contextualSpacing/>
        <w:jc w:val="both"/>
        <w:rPr>
          <w:rFonts w:ascii="Arial" w:hAnsi="Arial" w:cs="Arial"/>
          <w:sz w:val="22"/>
          <w:szCs w:val="22"/>
        </w:rPr>
      </w:pPr>
    </w:p>
    <w:p w14:paraId="503528DF" w14:textId="50AB8291" w:rsidR="00986F8C" w:rsidRPr="00E169D8" w:rsidRDefault="00986F8C" w:rsidP="007B3122">
      <w:pPr>
        <w:keepNext/>
        <w:keepLines/>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promptly notify and keep informed (with full supporting details if requested) the </w:t>
      </w:r>
      <w:r w:rsidR="00E169D8" w:rsidRPr="00E169D8">
        <w:rPr>
          <w:rFonts w:ascii="Arial" w:hAnsi="Arial" w:cs="Arial"/>
          <w:sz w:val="22"/>
          <w:szCs w:val="22"/>
        </w:rPr>
        <w:t>University</w:t>
      </w:r>
      <w:r w:rsidRPr="00E169D8">
        <w:rPr>
          <w:rFonts w:ascii="Arial" w:hAnsi="Arial" w:cs="Arial"/>
          <w:sz w:val="22"/>
          <w:szCs w:val="22"/>
        </w:rPr>
        <w:t xml:space="preserve"> of all and any access requests, all complaints and investigations in relation to the FOIA (whether by an individual, the Office of the Information Commissioner or otherwise) and to deal with the same in accordance with the </w:t>
      </w:r>
      <w:r w:rsidR="00E169D8" w:rsidRPr="00E169D8">
        <w:rPr>
          <w:rFonts w:ascii="Arial" w:hAnsi="Arial" w:cs="Arial"/>
          <w:sz w:val="22"/>
          <w:szCs w:val="22"/>
        </w:rPr>
        <w:t>University</w:t>
      </w:r>
      <w:r w:rsidRPr="00E169D8">
        <w:rPr>
          <w:rFonts w:ascii="Arial" w:hAnsi="Arial" w:cs="Arial"/>
          <w:sz w:val="22"/>
          <w:szCs w:val="22"/>
        </w:rPr>
        <w:t>’s</w:t>
      </w:r>
      <w:r w:rsidR="00DB12D7" w:rsidRPr="00E169D8">
        <w:rPr>
          <w:rFonts w:ascii="Arial" w:hAnsi="Arial" w:cs="Arial"/>
          <w:sz w:val="22"/>
          <w:szCs w:val="22"/>
        </w:rPr>
        <w:t xml:space="preserve"> instructions from time to time.</w:t>
      </w:r>
    </w:p>
    <w:p w14:paraId="226DD698" w14:textId="77777777" w:rsidR="0010132D" w:rsidRPr="00E169D8" w:rsidRDefault="0010132D" w:rsidP="007B3122">
      <w:pPr>
        <w:keepNext/>
        <w:keepLines/>
        <w:widowControl w:val="0"/>
        <w:autoSpaceDE w:val="0"/>
        <w:autoSpaceDN w:val="0"/>
        <w:adjustRightInd w:val="0"/>
        <w:ind w:left="720"/>
        <w:contextualSpacing/>
        <w:jc w:val="both"/>
        <w:rPr>
          <w:rFonts w:ascii="Arial" w:hAnsi="Arial" w:cs="Arial"/>
          <w:sz w:val="22"/>
          <w:szCs w:val="22"/>
        </w:rPr>
      </w:pPr>
    </w:p>
    <w:p w14:paraId="6ACE480D" w14:textId="0F452D5B" w:rsidR="00986F8C" w:rsidRPr="00E169D8" w:rsidRDefault="0010132D" w:rsidP="007B3122">
      <w:pPr>
        <w:keepNext/>
        <w:keepLines/>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agrees to and hereby indemnifies the </w:t>
      </w:r>
      <w:r w:rsidR="00E169D8" w:rsidRPr="00E169D8">
        <w:rPr>
          <w:rFonts w:ascii="Arial" w:hAnsi="Arial" w:cs="Arial"/>
          <w:sz w:val="22"/>
          <w:szCs w:val="22"/>
        </w:rPr>
        <w:t>University</w:t>
      </w:r>
      <w:r w:rsidRPr="00E169D8">
        <w:rPr>
          <w:rFonts w:ascii="Arial" w:hAnsi="Arial" w:cs="Arial"/>
          <w:sz w:val="22"/>
          <w:szCs w:val="22"/>
        </w:rPr>
        <w:t xml:space="preserve"> for losses incurred or suffered as a result of a direct or indirect breach of this </w:t>
      </w:r>
      <w:r w:rsidRPr="00E169D8">
        <w:rPr>
          <w:rFonts w:ascii="Arial" w:hAnsi="Arial" w:cs="Arial"/>
          <w:b/>
          <w:sz w:val="22"/>
          <w:szCs w:val="22"/>
        </w:rPr>
        <w:t xml:space="preserve">Clause </w:t>
      </w:r>
      <w:r w:rsidR="00D650BE" w:rsidRPr="00E169D8">
        <w:rPr>
          <w:rFonts w:ascii="Arial" w:hAnsi="Arial" w:cs="Arial"/>
          <w:b/>
          <w:sz w:val="22"/>
          <w:szCs w:val="22"/>
        </w:rPr>
        <w:fldChar w:fldCharType="begin"/>
      </w:r>
      <w:r w:rsidR="00D650BE" w:rsidRPr="00E169D8">
        <w:rPr>
          <w:rFonts w:ascii="Arial" w:hAnsi="Arial" w:cs="Arial"/>
          <w:b/>
          <w:sz w:val="22"/>
          <w:szCs w:val="22"/>
        </w:rPr>
        <w:instrText xml:space="preserve"> REF _Ref302724247 \n \h </w:instrText>
      </w:r>
      <w:r w:rsidR="003B0786" w:rsidRPr="00E169D8">
        <w:rPr>
          <w:rFonts w:ascii="Arial" w:hAnsi="Arial" w:cs="Arial"/>
          <w:b/>
          <w:sz w:val="22"/>
          <w:szCs w:val="22"/>
        </w:rPr>
        <w:instrText xml:space="preserve"> \* MERGEFORMAT </w:instrText>
      </w:r>
      <w:r w:rsidR="00D650BE" w:rsidRPr="00E169D8">
        <w:rPr>
          <w:rFonts w:ascii="Arial" w:hAnsi="Arial" w:cs="Arial"/>
          <w:b/>
          <w:sz w:val="22"/>
          <w:szCs w:val="22"/>
        </w:rPr>
      </w:r>
      <w:r w:rsidR="00D650BE" w:rsidRPr="00E169D8">
        <w:rPr>
          <w:rFonts w:ascii="Arial" w:hAnsi="Arial" w:cs="Arial"/>
          <w:b/>
          <w:sz w:val="22"/>
          <w:szCs w:val="22"/>
        </w:rPr>
        <w:fldChar w:fldCharType="separate"/>
      </w:r>
      <w:r w:rsidR="00050D71" w:rsidRPr="00E169D8">
        <w:rPr>
          <w:rFonts w:ascii="Arial" w:hAnsi="Arial" w:cs="Arial"/>
          <w:b/>
          <w:sz w:val="22"/>
          <w:szCs w:val="22"/>
        </w:rPr>
        <w:t>2.33</w:t>
      </w:r>
      <w:r w:rsidR="00D650BE" w:rsidRPr="00E169D8">
        <w:rPr>
          <w:rFonts w:ascii="Arial" w:hAnsi="Arial" w:cs="Arial"/>
          <w:b/>
          <w:sz w:val="22"/>
          <w:szCs w:val="22"/>
        </w:rPr>
        <w:fldChar w:fldCharType="end"/>
      </w:r>
      <w:r w:rsidRPr="00E169D8">
        <w:rPr>
          <w:rFonts w:ascii="Arial" w:hAnsi="Arial" w:cs="Arial"/>
          <w:sz w:val="22"/>
          <w:szCs w:val="22"/>
        </w:rPr>
        <w:t xml:space="preserve"> and/or due to the negligence of the </w:t>
      </w:r>
      <w:r w:rsidR="00E169D8" w:rsidRPr="00E169D8">
        <w:rPr>
          <w:rFonts w:ascii="Arial" w:hAnsi="Arial" w:cs="Arial"/>
          <w:sz w:val="22"/>
          <w:szCs w:val="22"/>
        </w:rPr>
        <w:t>Supplier</w:t>
      </w:r>
      <w:r w:rsidRPr="00E169D8">
        <w:rPr>
          <w:rFonts w:ascii="Arial" w:hAnsi="Arial" w:cs="Arial"/>
          <w:sz w:val="22"/>
          <w:szCs w:val="22"/>
        </w:rPr>
        <w:t xml:space="preserve"> in relation thereto.  This indemnity shall survive termination of this </w:t>
      </w:r>
      <w:r w:rsidR="001D7033" w:rsidRPr="00E169D8">
        <w:rPr>
          <w:rFonts w:ascii="Arial" w:hAnsi="Arial" w:cs="Arial"/>
          <w:sz w:val="22"/>
          <w:szCs w:val="22"/>
        </w:rPr>
        <w:t>Contract.</w:t>
      </w:r>
    </w:p>
    <w:p w14:paraId="06AF1BD4" w14:textId="77777777" w:rsidR="00CB215F" w:rsidRPr="00E169D8" w:rsidRDefault="00CB215F" w:rsidP="007B3122">
      <w:pPr>
        <w:keepNext/>
        <w:keepLines/>
        <w:widowControl w:val="0"/>
        <w:autoSpaceDE w:val="0"/>
        <w:autoSpaceDN w:val="0"/>
        <w:adjustRightInd w:val="0"/>
        <w:ind w:left="180"/>
        <w:contextualSpacing/>
        <w:jc w:val="both"/>
        <w:rPr>
          <w:rFonts w:ascii="Arial" w:hAnsi="Arial" w:cs="Arial"/>
          <w:sz w:val="22"/>
          <w:szCs w:val="22"/>
        </w:rPr>
      </w:pPr>
    </w:p>
    <w:p w14:paraId="06CB464C" w14:textId="77777777" w:rsidR="00986F8C" w:rsidRPr="00E169D8" w:rsidRDefault="0010132D"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71" w:name="_Ref302723263"/>
      <w:r w:rsidRPr="00E169D8">
        <w:rPr>
          <w:rFonts w:ascii="Arial" w:hAnsi="Arial" w:cs="Arial"/>
          <w:b/>
          <w:sz w:val="22"/>
          <w:szCs w:val="22"/>
          <w:u w:val="single"/>
        </w:rPr>
        <w:t>U</w:t>
      </w:r>
      <w:r w:rsidR="00986F8C" w:rsidRPr="00E169D8">
        <w:rPr>
          <w:rFonts w:ascii="Arial" w:hAnsi="Arial" w:cs="Arial"/>
          <w:b/>
          <w:sz w:val="22"/>
          <w:szCs w:val="22"/>
          <w:u w:val="single"/>
        </w:rPr>
        <w:t>se of Documents, Information, etc.</w:t>
      </w:r>
      <w:bookmarkEnd w:id="71"/>
    </w:p>
    <w:p w14:paraId="3F548084" w14:textId="77777777" w:rsidR="00DB12D7" w:rsidRPr="00E169D8" w:rsidRDefault="00DB12D7" w:rsidP="007B3122">
      <w:pPr>
        <w:widowControl w:val="0"/>
        <w:tabs>
          <w:tab w:val="left" w:pos="900"/>
        </w:tabs>
        <w:autoSpaceDE w:val="0"/>
        <w:autoSpaceDN w:val="0"/>
        <w:adjustRightInd w:val="0"/>
        <w:contextualSpacing/>
        <w:jc w:val="both"/>
        <w:rPr>
          <w:rFonts w:ascii="Arial" w:hAnsi="Arial" w:cs="Arial"/>
          <w:b/>
          <w:sz w:val="22"/>
          <w:szCs w:val="22"/>
          <w:u w:val="single"/>
        </w:rPr>
      </w:pPr>
    </w:p>
    <w:p w14:paraId="27D3168E" w14:textId="01FF69EA"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u w:val="single"/>
        </w:rPr>
      </w:pPr>
      <w:r w:rsidRPr="00E169D8">
        <w:rPr>
          <w:rFonts w:ascii="Arial" w:hAnsi="Arial" w:cs="Arial"/>
          <w:sz w:val="22"/>
          <w:szCs w:val="22"/>
        </w:rPr>
        <w:t xml:space="preserve">Except with the prior </w:t>
      </w:r>
      <w:r w:rsidR="001D7033" w:rsidRPr="00E169D8">
        <w:rPr>
          <w:rFonts w:ascii="Arial" w:hAnsi="Arial" w:cs="Arial"/>
          <w:sz w:val="22"/>
          <w:szCs w:val="22"/>
        </w:rPr>
        <w:t xml:space="preserve">written </w:t>
      </w:r>
      <w:r w:rsidRPr="00E169D8">
        <w:rPr>
          <w:rFonts w:ascii="Arial" w:hAnsi="Arial" w:cs="Arial"/>
          <w:sz w:val="22"/>
          <w:szCs w:val="22"/>
        </w:rPr>
        <w:t xml:space="preserve">consent of the </w:t>
      </w:r>
      <w:r w:rsidR="00E169D8" w:rsidRPr="00E169D8">
        <w:rPr>
          <w:rFonts w:ascii="Arial" w:hAnsi="Arial" w:cs="Arial"/>
          <w:sz w:val="22"/>
          <w:szCs w:val="22"/>
        </w:rPr>
        <w:t>University</w:t>
      </w:r>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 shall not disclose th</w:t>
      </w:r>
      <w:r w:rsidR="001D7033" w:rsidRPr="00E169D8">
        <w:rPr>
          <w:rFonts w:ascii="Arial" w:hAnsi="Arial" w:cs="Arial"/>
          <w:sz w:val="22"/>
          <w:szCs w:val="22"/>
        </w:rPr>
        <w:t>is</w:t>
      </w:r>
      <w:r w:rsidRPr="00E169D8">
        <w:rPr>
          <w:rFonts w:ascii="Arial" w:hAnsi="Arial" w:cs="Arial"/>
          <w:sz w:val="22"/>
          <w:szCs w:val="22"/>
        </w:rPr>
        <w:t xml:space="preserve"> Contract or any provision thereof or any matters relating thereto to any person other than a person employed by the </w:t>
      </w:r>
      <w:r w:rsidR="00E169D8" w:rsidRPr="00E169D8">
        <w:rPr>
          <w:rFonts w:ascii="Arial" w:hAnsi="Arial" w:cs="Arial"/>
          <w:sz w:val="22"/>
          <w:szCs w:val="22"/>
        </w:rPr>
        <w:t>Supplier</w:t>
      </w:r>
      <w:r w:rsidRPr="00E169D8">
        <w:rPr>
          <w:rFonts w:ascii="Arial" w:hAnsi="Arial" w:cs="Arial"/>
          <w:sz w:val="22"/>
          <w:szCs w:val="22"/>
        </w:rPr>
        <w:t xml:space="preserve"> in carrying out th</w:t>
      </w:r>
      <w:r w:rsidR="001D7033" w:rsidRPr="00E169D8">
        <w:rPr>
          <w:rFonts w:ascii="Arial" w:hAnsi="Arial" w:cs="Arial"/>
          <w:sz w:val="22"/>
          <w:szCs w:val="22"/>
        </w:rPr>
        <w:t>is</w:t>
      </w:r>
      <w:r w:rsidRPr="00E169D8">
        <w:rPr>
          <w:rFonts w:ascii="Arial" w:hAnsi="Arial" w:cs="Arial"/>
          <w:sz w:val="22"/>
          <w:szCs w:val="22"/>
        </w:rPr>
        <w:t xml:space="preserve"> Contract or any sub-</w:t>
      </w:r>
      <w:r w:rsidR="00E169D8" w:rsidRPr="00E169D8">
        <w:rPr>
          <w:rFonts w:ascii="Arial" w:hAnsi="Arial" w:cs="Arial"/>
          <w:sz w:val="22"/>
          <w:szCs w:val="22"/>
        </w:rPr>
        <w:t>Supplier</w:t>
      </w:r>
      <w:r w:rsidRPr="00E169D8">
        <w:rPr>
          <w:rFonts w:ascii="Arial" w:hAnsi="Arial" w:cs="Arial"/>
          <w:sz w:val="22"/>
          <w:szCs w:val="22"/>
        </w:rPr>
        <w:t>, supplier or other person concerned with the same. Such disclosure shall be made in confidence and shall extend so far only as may be necessary for the purposes of th</w:t>
      </w:r>
      <w:r w:rsidR="00146A3A" w:rsidRPr="00E169D8">
        <w:rPr>
          <w:rFonts w:ascii="Arial" w:hAnsi="Arial" w:cs="Arial"/>
          <w:sz w:val="22"/>
          <w:szCs w:val="22"/>
        </w:rPr>
        <w:t>is</w:t>
      </w:r>
      <w:r w:rsidRPr="00E169D8">
        <w:rPr>
          <w:rFonts w:ascii="Arial" w:hAnsi="Arial" w:cs="Arial"/>
          <w:sz w:val="22"/>
          <w:szCs w:val="22"/>
        </w:rPr>
        <w:t xml:space="preserve"> Contract.</w:t>
      </w:r>
    </w:p>
    <w:p w14:paraId="68150DD1" w14:textId="77777777" w:rsidR="0031290D" w:rsidRPr="00E169D8" w:rsidRDefault="0031290D" w:rsidP="007B3122">
      <w:pPr>
        <w:tabs>
          <w:tab w:val="num" w:pos="900"/>
        </w:tabs>
        <w:ind w:left="900" w:hanging="900"/>
        <w:contextualSpacing/>
        <w:jc w:val="both"/>
        <w:rPr>
          <w:rFonts w:ascii="Arial" w:hAnsi="Arial" w:cs="Arial"/>
          <w:sz w:val="22"/>
          <w:szCs w:val="22"/>
        </w:rPr>
      </w:pPr>
    </w:p>
    <w:p w14:paraId="0ABFE8AA" w14:textId="0320A35C" w:rsidR="0031290D" w:rsidRPr="00E169D8" w:rsidRDefault="0031290D"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Except with the prior </w:t>
      </w:r>
      <w:r w:rsidR="001D7033" w:rsidRPr="00E169D8">
        <w:rPr>
          <w:rFonts w:ascii="Arial" w:hAnsi="Arial" w:cs="Arial"/>
          <w:sz w:val="22"/>
          <w:szCs w:val="22"/>
        </w:rPr>
        <w:t xml:space="preserve">written </w:t>
      </w:r>
      <w:r w:rsidRPr="00E169D8">
        <w:rPr>
          <w:rFonts w:ascii="Arial" w:hAnsi="Arial" w:cs="Arial"/>
          <w:sz w:val="22"/>
          <w:szCs w:val="22"/>
        </w:rPr>
        <w:t xml:space="preserve">consent of the </w:t>
      </w:r>
      <w:r w:rsidR="00E169D8" w:rsidRPr="00E169D8">
        <w:rPr>
          <w:rFonts w:ascii="Arial" w:hAnsi="Arial" w:cs="Arial"/>
          <w:sz w:val="22"/>
          <w:szCs w:val="22"/>
        </w:rPr>
        <w:t>University</w:t>
      </w:r>
      <w:r w:rsidRPr="00E169D8">
        <w:rPr>
          <w:rFonts w:ascii="Arial" w:hAnsi="Arial" w:cs="Arial"/>
          <w:sz w:val="22"/>
          <w:szCs w:val="22"/>
        </w:rPr>
        <w:t xml:space="preserve">, the </w:t>
      </w:r>
      <w:r w:rsidR="00E169D8" w:rsidRPr="00E169D8">
        <w:rPr>
          <w:rFonts w:ascii="Arial" w:hAnsi="Arial" w:cs="Arial"/>
          <w:sz w:val="22"/>
          <w:szCs w:val="22"/>
        </w:rPr>
        <w:t>Supplier</w:t>
      </w:r>
      <w:r w:rsidR="001D7033" w:rsidRPr="00E169D8">
        <w:rPr>
          <w:rFonts w:ascii="Arial" w:hAnsi="Arial" w:cs="Arial"/>
          <w:sz w:val="22"/>
          <w:szCs w:val="22"/>
        </w:rPr>
        <w:t xml:space="preserve"> shall not make use of this</w:t>
      </w:r>
      <w:r w:rsidRPr="00E169D8">
        <w:rPr>
          <w:rFonts w:ascii="Arial" w:hAnsi="Arial" w:cs="Arial"/>
          <w:sz w:val="22"/>
          <w:szCs w:val="22"/>
        </w:rPr>
        <w:t xml:space="preserve"> Contract or any information issued or furnished by or on behalf of the </w:t>
      </w:r>
      <w:r w:rsidR="00E169D8" w:rsidRPr="00E169D8">
        <w:rPr>
          <w:rFonts w:ascii="Arial" w:hAnsi="Arial" w:cs="Arial"/>
          <w:sz w:val="22"/>
          <w:szCs w:val="22"/>
        </w:rPr>
        <w:t>University</w:t>
      </w:r>
      <w:r w:rsidRPr="00E169D8">
        <w:rPr>
          <w:rFonts w:ascii="Arial" w:hAnsi="Arial" w:cs="Arial"/>
          <w:sz w:val="22"/>
          <w:szCs w:val="22"/>
        </w:rPr>
        <w:t>, otherwise than for the purposes of th</w:t>
      </w:r>
      <w:r w:rsidR="00146A3A" w:rsidRPr="00E169D8">
        <w:rPr>
          <w:rFonts w:ascii="Arial" w:hAnsi="Arial" w:cs="Arial"/>
          <w:sz w:val="22"/>
          <w:szCs w:val="22"/>
        </w:rPr>
        <w:t>is</w:t>
      </w:r>
      <w:r w:rsidRPr="00E169D8">
        <w:rPr>
          <w:rFonts w:ascii="Arial" w:hAnsi="Arial" w:cs="Arial"/>
          <w:sz w:val="22"/>
          <w:szCs w:val="22"/>
        </w:rPr>
        <w:t xml:space="preserve"> Contract</w:t>
      </w:r>
      <w:r w:rsidR="004B41C9" w:rsidRPr="00E169D8">
        <w:rPr>
          <w:rFonts w:ascii="Arial" w:hAnsi="Arial" w:cs="Arial"/>
          <w:sz w:val="22"/>
          <w:szCs w:val="22"/>
        </w:rPr>
        <w:t>.</w:t>
      </w:r>
    </w:p>
    <w:p w14:paraId="7F4D7E25" w14:textId="77777777" w:rsidR="00986F8C" w:rsidRPr="00E169D8" w:rsidRDefault="00986F8C" w:rsidP="007B3122">
      <w:pPr>
        <w:widowControl w:val="0"/>
        <w:autoSpaceDE w:val="0"/>
        <w:autoSpaceDN w:val="0"/>
        <w:adjustRightInd w:val="0"/>
        <w:ind w:left="180"/>
        <w:contextualSpacing/>
        <w:jc w:val="both"/>
        <w:rPr>
          <w:rFonts w:ascii="Arial" w:hAnsi="Arial" w:cs="Arial"/>
          <w:sz w:val="22"/>
          <w:szCs w:val="22"/>
        </w:rPr>
      </w:pPr>
    </w:p>
    <w:p w14:paraId="5AED6114" w14:textId="6FD4B6FA" w:rsidR="00F23DC2"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Any specifications, plans, drawings or other documents </w:t>
      </w:r>
      <w:r w:rsidR="00BC4F46" w:rsidRPr="00E169D8">
        <w:rPr>
          <w:rFonts w:ascii="Arial" w:hAnsi="Arial" w:cs="Arial"/>
          <w:sz w:val="22"/>
          <w:szCs w:val="22"/>
        </w:rPr>
        <w:t xml:space="preserve">or IT </w:t>
      </w:r>
      <w:r w:rsidR="00F23DC2" w:rsidRPr="00E169D8">
        <w:rPr>
          <w:rFonts w:ascii="Arial" w:hAnsi="Arial" w:cs="Arial"/>
          <w:sz w:val="22"/>
          <w:szCs w:val="22"/>
        </w:rPr>
        <w:t xml:space="preserve">equipment, </w:t>
      </w:r>
      <w:r w:rsidR="00BC4F46" w:rsidRPr="00E169D8">
        <w:rPr>
          <w:rFonts w:ascii="Arial" w:hAnsi="Arial" w:cs="Arial"/>
          <w:sz w:val="22"/>
          <w:szCs w:val="22"/>
        </w:rPr>
        <w:t xml:space="preserve">software or hardware </w:t>
      </w:r>
      <w:r w:rsidRPr="00E169D8">
        <w:rPr>
          <w:rFonts w:ascii="Arial" w:hAnsi="Arial" w:cs="Arial"/>
          <w:sz w:val="22"/>
          <w:szCs w:val="22"/>
        </w:rPr>
        <w:t xml:space="preserve">issued by or on behalf of the </w:t>
      </w:r>
      <w:r w:rsidR="00E169D8" w:rsidRPr="00E169D8">
        <w:rPr>
          <w:rFonts w:ascii="Arial" w:hAnsi="Arial" w:cs="Arial"/>
          <w:sz w:val="22"/>
          <w:szCs w:val="22"/>
        </w:rPr>
        <w:t>University</w:t>
      </w:r>
      <w:r w:rsidR="001D7033" w:rsidRPr="00E169D8">
        <w:rPr>
          <w:rFonts w:ascii="Arial" w:hAnsi="Arial" w:cs="Arial"/>
          <w:sz w:val="22"/>
          <w:szCs w:val="22"/>
        </w:rPr>
        <w:t xml:space="preserve"> for the purposes of this</w:t>
      </w:r>
      <w:r w:rsidRPr="00E169D8">
        <w:rPr>
          <w:rFonts w:ascii="Arial" w:hAnsi="Arial" w:cs="Arial"/>
          <w:sz w:val="22"/>
          <w:szCs w:val="22"/>
        </w:rPr>
        <w:t xml:space="preserve"> Contract remain the property of the </w:t>
      </w:r>
      <w:r w:rsidR="00E169D8" w:rsidRPr="00E169D8">
        <w:rPr>
          <w:rFonts w:ascii="Arial" w:hAnsi="Arial" w:cs="Arial"/>
          <w:sz w:val="22"/>
          <w:szCs w:val="22"/>
        </w:rPr>
        <w:t>University</w:t>
      </w:r>
      <w:r w:rsidRPr="00E169D8">
        <w:rPr>
          <w:rFonts w:ascii="Arial" w:hAnsi="Arial" w:cs="Arial"/>
          <w:sz w:val="22"/>
          <w:szCs w:val="22"/>
        </w:rPr>
        <w:t xml:space="preserve"> and shall be returned to the </w:t>
      </w:r>
      <w:r w:rsidR="00E169D8" w:rsidRPr="00E169D8">
        <w:rPr>
          <w:rFonts w:ascii="Arial" w:hAnsi="Arial" w:cs="Arial"/>
          <w:sz w:val="22"/>
          <w:szCs w:val="22"/>
        </w:rPr>
        <w:t>University</w:t>
      </w:r>
      <w:r w:rsidR="001D7033" w:rsidRPr="00E169D8">
        <w:rPr>
          <w:rFonts w:ascii="Arial" w:hAnsi="Arial" w:cs="Arial"/>
          <w:sz w:val="22"/>
          <w:szCs w:val="22"/>
        </w:rPr>
        <w:t xml:space="preserve"> immediately on </w:t>
      </w:r>
      <w:r w:rsidR="00146A3A" w:rsidRPr="00E169D8">
        <w:rPr>
          <w:rFonts w:ascii="Arial" w:hAnsi="Arial" w:cs="Arial"/>
          <w:sz w:val="22"/>
          <w:szCs w:val="22"/>
        </w:rPr>
        <w:t>the Termination Date</w:t>
      </w:r>
      <w:r w:rsidRPr="00E169D8">
        <w:rPr>
          <w:rFonts w:ascii="Arial" w:hAnsi="Arial" w:cs="Arial"/>
          <w:sz w:val="22"/>
          <w:szCs w:val="22"/>
        </w:rPr>
        <w:t>.</w:t>
      </w:r>
      <w:r w:rsidR="006A2CCC" w:rsidRPr="00E169D8">
        <w:rPr>
          <w:rFonts w:ascii="Arial" w:hAnsi="Arial" w:cs="Arial"/>
          <w:sz w:val="22"/>
          <w:szCs w:val="22"/>
        </w:rPr>
        <w:t xml:space="preserve">  </w:t>
      </w:r>
    </w:p>
    <w:p w14:paraId="5FB21E0C" w14:textId="77777777" w:rsidR="00F23DC2" w:rsidRPr="00E169D8" w:rsidRDefault="00F23DC2" w:rsidP="007B3122">
      <w:pPr>
        <w:widowControl w:val="0"/>
        <w:autoSpaceDE w:val="0"/>
        <w:autoSpaceDN w:val="0"/>
        <w:adjustRightInd w:val="0"/>
        <w:ind w:left="180"/>
        <w:contextualSpacing/>
        <w:jc w:val="both"/>
        <w:rPr>
          <w:rFonts w:ascii="Arial" w:hAnsi="Arial" w:cs="Arial"/>
          <w:sz w:val="22"/>
          <w:szCs w:val="22"/>
        </w:rPr>
      </w:pPr>
    </w:p>
    <w:p w14:paraId="4F378DC5" w14:textId="1B14E873" w:rsidR="00986F8C" w:rsidRPr="00E169D8" w:rsidRDefault="006A2CC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Nothing in this Agreement shall grant to the </w:t>
      </w:r>
      <w:r w:rsidR="00E169D8" w:rsidRPr="00E169D8">
        <w:rPr>
          <w:rFonts w:ascii="Arial" w:hAnsi="Arial" w:cs="Arial"/>
          <w:sz w:val="22"/>
          <w:szCs w:val="22"/>
        </w:rPr>
        <w:t>Supplier</w:t>
      </w:r>
      <w:r w:rsidRPr="00E169D8">
        <w:rPr>
          <w:rFonts w:ascii="Arial" w:hAnsi="Arial" w:cs="Arial"/>
          <w:sz w:val="22"/>
          <w:szCs w:val="22"/>
        </w:rPr>
        <w:t xml:space="preserve"> any right, title or interest in any intellectual property owned or controlled by the </w:t>
      </w:r>
      <w:r w:rsidR="00E169D8" w:rsidRPr="00E169D8">
        <w:rPr>
          <w:rFonts w:ascii="Arial" w:hAnsi="Arial" w:cs="Arial"/>
          <w:sz w:val="22"/>
          <w:szCs w:val="22"/>
        </w:rPr>
        <w:t>University</w:t>
      </w:r>
      <w:r w:rsidRPr="00E169D8">
        <w:rPr>
          <w:rFonts w:ascii="Arial" w:hAnsi="Arial" w:cs="Arial"/>
          <w:sz w:val="22"/>
          <w:szCs w:val="22"/>
        </w:rPr>
        <w:t>.</w:t>
      </w:r>
    </w:p>
    <w:p w14:paraId="2146AF7C" w14:textId="77777777" w:rsidR="00084C17" w:rsidRPr="00E169D8" w:rsidRDefault="00084C17" w:rsidP="007B3122">
      <w:pPr>
        <w:widowControl w:val="0"/>
        <w:autoSpaceDE w:val="0"/>
        <w:autoSpaceDN w:val="0"/>
        <w:adjustRightInd w:val="0"/>
        <w:ind w:left="180"/>
        <w:contextualSpacing/>
        <w:jc w:val="both"/>
        <w:rPr>
          <w:rFonts w:ascii="Arial" w:hAnsi="Arial" w:cs="Arial"/>
          <w:sz w:val="22"/>
          <w:szCs w:val="22"/>
        </w:rPr>
      </w:pPr>
    </w:p>
    <w:p w14:paraId="2FC6F79F" w14:textId="36186F73" w:rsidR="00084C17" w:rsidRPr="00E169D8" w:rsidRDefault="00084C17"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If, at the </w:t>
      </w:r>
      <w:r w:rsidR="00E169D8" w:rsidRPr="00E169D8">
        <w:rPr>
          <w:rFonts w:ascii="Arial" w:hAnsi="Arial" w:cs="Arial"/>
          <w:sz w:val="22"/>
          <w:szCs w:val="22"/>
        </w:rPr>
        <w:t>University</w:t>
      </w:r>
      <w:r w:rsidRPr="00E169D8">
        <w:rPr>
          <w:rFonts w:ascii="Arial" w:hAnsi="Arial" w:cs="Arial"/>
          <w:sz w:val="22"/>
          <w:szCs w:val="22"/>
        </w:rPr>
        <w:t xml:space="preserve">’s absolute discretion, the </w:t>
      </w:r>
      <w:r w:rsidR="00E169D8" w:rsidRPr="00E169D8">
        <w:rPr>
          <w:rFonts w:ascii="Arial" w:hAnsi="Arial" w:cs="Arial"/>
          <w:sz w:val="22"/>
          <w:szCs w:val="22"/>
        </w:rPr>
        <w:t>Supplier</w:t>
      </w:r>
      <w:r w:rsidRPr="00E169D8">
        <w:rPr>
          <w:rFonts w:ascii="Arial" w:hAnsi="Arial" w:cs="Arial"/>
          <w:sz w:val="22"/>
          <w:szCs w:val="22"/>
        </w:rPr>
        <w:t xml:space="preserve"> o</w:t>
      </w:r>
      <w:r w:rsidR="00600AB8" w:rsidRPr="00E169D8">
        <w:rPr>
          <w:rFonts w:ascii="Arial" w:hAnsi="Arial" w:cs="Arial"/>
          <w:sz w:val="22"/>
          <w:szCs w:val="22"/>
        </w:rPr>
        <w:t>r any of its staff are given</w:t>
      </w:r>
      <w:r w:rsidRPr="00E169D8">
        <w:rPr>
          <w:rFonts w:ascii="Arial" w:hAnsi="Arial" w:cs="Arial"/>
          <w:sz w:val="22"/>
          <w:szCs w:val="22"/>
        </w:rPr>
        <w:t xml:space="preserve"> access to</w:t>
      </w:r>
      <w:r w:rsidR="00600AB8" w:rsidRPr="00E169D8">
        <w:rPr>
          <w:rFonts w:ascii="Arial" w:hAnsi="Arial" w:cs="Arial"/>
          <w:sz w:val="22"/>
          <w:szCs w:val="22"/>
        </w:rPr>
        <w:t xml:space="preserve"> the </w:t>
      </w:r>
      <w:r w:rsidR="00E169D8" w:rsidRPr="00E169D8">
        <w:rPr>
          <w:rFonts w:ascii="Arial" w:hAnsi="Arial" w:cs="Arial"/>
          <w:sz w:val="22"/>
          <w:szCs w:val="22"/>
        </w:rPr>
        <w:t>University</w:t>
      </w:r>
      <w:r w:rsidR="00600AB8" w:rsidRPr="00E169D8">
        <w:rPr>
          <w:rFonts w:ascii="Arial" w:hAnsi="Arial" w:cs="Arial"/>
          <w:sz w:val="22"/>
          <w:szCs w:val="22"/>
        </w:rPr>
        <w:t xml:space="preserve">’s IT systems (including without limitation the </w:t>
      </w:r>
      <w:r w:rsidR="00E169D8" w:rsidRPr="00E169D8">
        <w:rPr>
          <w:rFonts w:ascii="Arial" w:hAnsi="Arial" w:cs="Arial"/>
          <w:sz w:val="22"/>
          <w:szCs w:val="22"/>
        </w:rPr>
        <w:t>University</w:t>
      </w:r>
      <w:r w:rsidR="00600AB8" w:rsidRPr="00E169D8">
        <w:rPr>
          <w:rFonts w:ascii="Arial" w:hAnsi="Arial" w:cs="Arial"/>
          <w:sz w:val="22"/>
          <w:szCs w:val="22"/>
        </w:rPr>
        <w:t xml:space="preserve">’s intranet) the </w:t>
      </w:r>
      <w:r w:rsidR="00E169D8" w:rsidRPr="00E169D8">
        <w:rPr>
          <w:rFonts w:ascii="Arial" w:hAnsi="Arial" w:cs="Arial"/>
          <w:sz w:val="22"/>
          <w:szCs w:val="22"/>
        </w:rPr>
        <w:t>Supplier</w:t>
      </w:r>
      <w:r w:rsidR="00600AB8" w:rsidRPr="00E169D8">
        <w:rPr>
          <w:rFonts w:ascii="Arial" w:hAnsi="Arial" w:cs="Arial"/>
          <w:sz w:val="22"/>
          <w:szCs w:val="22"/>
        </w:rPr>
        <w:t xml:space="preserve"> warrants that it shall and shall procure that such staff shall only use such systems and</w:t>
      </w:r>
      <w:r w:rsidR="00D94828" w:rsidRPr="00E169D8">
        <w:rPr>
          <w:rFonts w:ascii="Arial" w:hAnsi="Arial" w:cs="Arial"/>
          <w:sz w:val="22"/>
          <w:szCs w:val="22"/>
        </w:rPr>
        <w:t xml:space="preserve"> any</w:t>
      </w:r>
      <w:r w:rsidR="00600AB8" w:rsidRPr="00E169D8">
        <w:rPr>
          <w:rFonts w:ascii="Arial" w:hAnsi="Arial" w:cs="Arial"/>
          <w:sz w:val="22"/>
          <w:szCs w:val="22"/>
        </w:rPr>
        <w:t xml:space="preserve"> information accessed for the strict purpose of providing the Services and shall keep the same confidential and shall not disclose information </w:t>
      </w:r>
      <w:r w:rsidR="00D94828" w:rsidRPr="00E169D8">
        <w:rPr>
          <w:rFonts w:ascii="Arial" w:hAnsi="Arial" w:cs="Arial"/>
          <w:sz w:val="22"/>
          <w:szCs w:val="22"/>
        </w:rPr>
        <w:t>accessed</w:t>
      </w:r>
      <w:r w:rsidR="00600AB8" w:rsidRPr="00E169D8">
        <w:rPr>
          <w:rFonts w:ascii="Arial" w:hAnsi="Arial" w:cs="Arial"/>
          <w:sz w:val="22"/>
          <w:szCs w:val="22"/>
        </w:rPr>
        <w:t xml:space="preserve"> to any third party without the express written consent of the </w:t>
      </w:r>
      <w:r w:rsidR="00E169D8" w:rsidRPr="00E169D8">
        <w:rPr>
          <w:rFonts w:ascii="Arial" w:hAnsi="Arial" w:cs="Arial"/>
          <w:sz w:val="22"/>
          <w:szCs w:val="22"/>
        </w:rPr>
        <w:t>University</w:t>
      </w:r>
      <w:r w:rsidR="00600AB8" w:rsidRPr="00E169D8">
        <w:rPr>
          <w:rFonts w:ascii="Arial" w:hAnsi="Arial" w:cs="Arial"/>
          <w:sz w:val="22"/>
          <w:szCs w:val="22"/>
        </w:rPr>
        <w:t xml:space="preserve">. </w:t>
      </w:r>
      <w:r w:rsidRPr="00E169D8">
        <w:rPr>
          <w:rFonts w:ascii="Arial" w:hAnsi="Arial" w:cs="Arial"/>
          <w:sz w:val="22"/>
          <w:szCs w:val="22"/>
        </w:rPr>
        <w:t xml:space="preserve"> </w:t>
      </w:r>
    </w:p>
    <w:p w14:paraId="7F1664DA" w14:textId="77777777" w:rsidR="0031290D" w:rsidRPr="00E169D8" w:rsidRDefault="0031290D" w:rsidP="007B3122">
      <w:pPr>
        <w:tabs>
          <w:tab w:val="left" w:pos="720"/>
          <w:tab w:val="left" w:pos="900"/>
          <w:tab w:val="left" w:pos="1683"/>
        </w:tabs>
        <w:contextualSpacing/>
        <w:jc w:val="both"/>
        <w:rPr>
          <w:rFonts w:ascii="Arial" w:hAnsi="Arial" w:cs="Arial"/>
          <w:sz w:val="22"/>
          <w:szCs w:val="22"/>
        </w:rPr>
      </w:pPr>
    </w:p>
    <w:p w14:paraId="1927F416"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72" w:name="_Ref302723163"/>
      <w:r w:rsidRPr="00E169D8">
        <w:rPr>
          <w:rFonts w:ascii="Arial" w:hAnsi="Arial" w:cs="Arial"/>
          <w:b/>
          <w:sz w:val="22"/>
          <w:szCs w:val="22"/>
          <w:u w:val="single"/>
        </w:rPr>
        <w:t xml:space="preserve">Right </w:t>
      </w:r>
      <w:proofErr w:type="gramStart"/>
      <w:r w:rsidRPr="00E169D8">
        <w:rPr>
          <w:rFonts w:ascii="Arial" w:hAnsi="Arial" w:cs="Arial"/>
          <w:b/>
          <w:sz w:val="22"/>
          <w:szCs w:val="22"/>
          <w:u w:val="single"/>
        </w:rPr>
        <w:t>Of</w:t>
      </w:r>
      <w:proofErr w:type="gramEnd"/>
      <w:r w:rsidRPr="00E169D8">
        <w:rPr>
          <w:rFonts w:ascii="Arial" w:hAnsi="Arial" w:cs="Arial"/>
          <w:b/>
          <w:sz w:val="22"/>
          <w:szCs w:val="22"/>
          <w:u w:val="single"/>
        </w:rPr>
        <w:t xml:space="preserve"> Audit</w:t>
      </w:r>
      <w:bookmarkEnd w:id="72"/>
    </w:p>
    <w:p w14:paraId="2CCBB142" w14:textId="77777777" w:rsidR="008973FD" w:rsidRPr="00E169D8" w:rsidRDefault="008973FD" w:rsidP="007B3122">
      <w:pPr>
        <w:widowControl w:val="0"/>
        <w:tabs>
          <w:tab w:val="left" w:pos="900"/>
        </w:tabs>
        <w:autoSpaceDE w:val="0"/>
        <w:autoSpaceDN w:val="0"/>
        <w:adjustRightInd w:val="0"/>
        <w:contextualSpacing/>
        <w:jc w:val="both"/>
        <w:rPr>
          <w:rFonts w:ascii="Arial" w:hAnsi="Arial" w:cs="Arial"/>
          <w:b/>
          <w:sz w:val="22"/>
          <w:szCs w:val="22"/>
          <w:u w:val="single"/>
        </w:rPr>
      </w:pPr>
    </w:p>
    <w:p w14:paraId="1D5BEC79" w14:textId="3F7D90A4"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u w:val="single"/>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keep full and proper records and all the documents relating to the transactions affecting the Service</w:t>
      </w:r>
      <w:r w:rsidR="00146A3A" w:rsidRPr="00E169D8">
        <w:rPr>
          <w:rFonts w:ascii="Arial" w:hAnsi="Arial" w:cs="Arial"/>
          <w:sz w:val="22"/>
          <w:szCs w:val="22"/>
        </w:rPr>
        <w:t>s</w:t>
      </w:r>
      <w:r w:rsidRPr="00E169D8">
        <w:rPr>
          <w:rFonts w:ascii="Arial" w:hAnsi="Arial" w:cs="Arial"/>
          <w:sz w:val="22"/>
          <w:szCs w:val="22"/>
        </w:rPr>
        <w:t xml:space="preserve">. The </w:t>
      </w:r>
      <w:r w:rsidR="00E169D8" w:rsidRPr="00E169D8">
        <w:rPr>
          <w:rFonts w:ascii="Arial" w:hAnsi="Arial" w:cs="Arial"/>
          <w:sz w:val="22"/>
          <w:szCs w:val="22"/>
        </w:rPr>
        <w:t>University</w:t>
      </w:r>
      <w:r w:rsidRPr="00E169D8">
        <w:rPr>
          <w:rFonts w:ascii="Arial" w:hAnsi="Arial" w:cs="Arial"/>
          <w:sz w:val="22"/>
          <w:szCs w:val="22"/>
        </w:rPr>
        <w:t xml:space="preserve"> shall have, at all reasonable times, access to and the right to reproduce the </w:t>
      </w:r>
      <w:r w:rsidR="00E169D8" w:rsidRPr="00E169D8">
        <w:rPr>
          <w:rFonts w:ascii="Arial" w:hAnsi="Arial" w:cs="Arial"/>
          <w:sz w:val="22"/>
          <w:szCs w:val="22"/>
        </w:rPr>
        <w:t>Supplier</w:t>
      </w:r>
      <w:r w:rsidRPr="00E169D8">
        <w:rPr>
          <w:rFonts w:ascii="Arial" w:hAnsi="Arial" w:cs="Arial"/>
          <w:sz w:val="22"/>
          <w:szCs w:val="22"/>
        </w:rPr>
        <w:t xml:space="preserve">’s and </w:t>
      </w:r>
      <w:r w:rsidR="001D7033" w:rsidRPr="00E169D8">
        <w:rPr>
          <w:rFonts w:ascii="Arial" w:hAnsi="Arial" w:cs="Arial"/>
          <w:sz w:val="22"/>
          <w:szCs w:val="22"/>
        </w:rPr>
        <w:t>its sub</w:t>
      </w:r>
      <w:r w:rsidR="004B41C9" w:rsidRPr="00E169D8">
        <w:rPr>
          <w:rFonts w:ascii="Arial" w:hAnsi="Arial" w:cs="Arial"/>
          <w:sz w:val="22"/>
          <w:szCs w:val="22"/>
        </w:rPr>
        <w:t>-</w:t>
      </w:r>
      <w:r w:rsidR="00E169D8" w:rsidRPr="00E169D8">
        <w:rPr>
          <w:rFonts w:ascii="Arial" w:hAnsi="Arial" w:cs="Arial"/>
          <w:sz w:val="22"/>
          <w:szCs w:val="22"/>
        </w:rPr>
        <w:t>Supplier</w:t>
      </w:r>
      <w:r w:rsidR="001D7033" w:rsidRPr="00E169D8">
        <w:rPr>
          <w:rFonts w:ascii="Arial" w:hAnsi="Arial" w:cs="Arial"/>
          <w:sz w:val="22"/>
          <w:szCs w:val="22"/>
        </w:rPr>
        <w:t>s</w:t>
      </w:r>
      <w:r w:rsidRPr="00E169D8">
        <w:rPr>
          <w:rFonts w:ascii="Arial" w:hAnsi="Arial" w:cs="Arial"/>
          <w:sz w:val="22"/>
          <w:szCs w:val="22"/>
        </w:rPr>
        <w:t xml:space="preserve"> books, documents, correspondence, instructions, receipts, vouchers and memoranda of any description including that stored on microfilm or in computers which shall be made available in legible form </w:t>
      </w:r>
      <w:r w:rsidRPr="00E169D8">
        <w:rPr>
          <w:rFonts w:ascii="Arial" w:hAnsi="Arial" w:cs="Arial"/>
          <w:sz w:val="22"/>
          <w:szCs w:val="22"/>
        </w:rPr>
        <w:lastRenderedPageBreak/>
        <w:t xml:space="preserve">together with any other information (such as codes) needed for its comprehension. (hereinafter referred to collectively as ‘the Documents’), plus access to the </w:t>
      </w:r>
      <w:r w:rsidR="00E169D8" w:rsidRPr="00E169D8">
        <w:rPr>
          <w:rFonts w:ascii="Arial" w:hAnsi="Arial" w:cs="Arial"/>
          <w:sz w:val="22"/>
          <w:szCs w:val="22"/>
        </w:rPr>
        <w:t>Supplier</w:t>
      </w:r>
      <w:r w:rsidRPr="00E169D8">
        <w:rPr>
          <w:rFonts w:ascii="Arial" w:hAnsi="Arial" w:cs="Arial"/>
          <w:sz w:val="22"/>
          <w:szCs w:val="22"/>
        </w:rPr>
        <w:t xml:space="preserve">s personnel </w:t>
      </w:r>
      <w:r w:rsidR="001D7033" w:rsidRPr="00E169D8">
        <w:rPr>
          <w:rFonts w:ascii="Arial" w:hAnsi="Arial" w:cs="Arial"/>
          <w:sz w:val="22"/>
          <w:szCs w:val="22"/>
        </w:rPr>
        <w:t xml:space="preserve">and Staff </w:t>
      </w:r>
      <w:r w:rsidRPr="00E169D8">
        <w:rPr>
          <w:rFonts w:ascii="Arial" w:hAnsi="Arial" w:cs="Arial"/>
          <w:sz w:val="22"/>
          <w:szCs w:val="22"/>
        </w:rPr>
        <w:t>and their records relating to the Service</w:t>
      </w:r>
      <w:r w:rsidR="001D7033" w:rsidRPr="00E169D8">
        <w:rPr>
          <w:rFonts w:ascii="Arial" w:hAnsi="Arial" w:cs="Arial"/>
          <w:sz w:val="22"/>
          <w:szCs w:val="22"/>
        </w:rPr>
        <w:t>s</w:t>
      </w:r>
      <w:r w:rsidRPr="00E169D8">
        <w:rPr>
          <w:rFonts w:ascii="Arial" w:hAnsi="Arial" w:cs="Arial"/>
          <w:sz w:val="22"/>
          <w:szCs w:val="22"/>
        </w:rPr>
        <w:t xml:space="preserve"> undertaken under this Contract for the purpose of auditing and verifying costs of the Service</w:t>
      </w:r>
      <w:r w:rsidR="001D7033" w:rsidRPr="00E169D8">
        <w:rPr>
          <w:rFonts w:ascii="Arial" w:hAnsi="Arial" w:cs="Arial"/>
          <w:sz w:val="22"/>
          <w:szCs w:val="22"/>
        </w:rPr>
        <w:t>s</w:t>
      </w:r>
      <w:r w:rsidRPr="00E169D8">
        <w:rPr>
          <w:rFonts w:ascii="Arial" w:hAnsi="Arial" w:cs="Arial"/>
          <w:sz w:val="22"/>
          <w:szCs w:val="22"/>
        </w:rPr>
        <w:t xml:space="preserve"> and for any other reasonable purposes. The </w:t>
      </w:r>
      <w:r w:rsidR="00E169D8" w:rsidRPr="00E169D8">
        <w:rPr>
          <w:rFonts w:ascii="Arial" w:hAnsi="Arial" w:cs="Arial"/>
          <w:sz w:val="22"/>
          <w:szCs w:val="22"/>
        </w:rPr>
        <w:t>Supplier</w:t>
      </w:r>
      <w:r w:rsidRPr="00E169D8">
        <w:rPr>
          <w:rFonts w:ascii="Arial" w:hAnsi="Arial" w:cs="Arial"/>
          <w:sz w:val="22"/>
          <w:szCs w:val="22"/>
        </w:rPr>
        <w:t xml:space="preserve">, or </w:t>
      </w:r>
      <w:r w:rsidR="001D7033" w:rsidRPr="00E169D8">
        <w:rPr>
          <w:rFonts w:ascii="Arial" w:hAnsi="Arial" w:cs="Arial"/>
          <w:sz w:val="22"/>
          <w:szCs w:val="22"/>
        </w:rPr>
        <w:t xml:space="preserve">its </w:t>
      </w:r>
      <w:r w:rsidRPr="00E169D8">
        <w:rPr>
          <w:rFonts w:ascii="Arial" w:hAnsi="Arial" w:cs="Arial"/>
          <w:sz w:val="22"/>
          <w:szCs w:val="22"/>
        </w:rPr>
        <w:t>sub-</w:t>
      </w:r>
      <w:r w:rsidR="00E169D8" w:rsidRPr="00E169D8">
        <w:rPr>
          <w:rFonts w:ascii="Arial" w:hAnsi="Arial" w:cs="Arial"/>
          <w:sz w:val="22"/>
          <w:szCs w:val="22"/>
        </w:rPr>
        <w:t>Supplier</w:t>
      </w:r>
      <w:r w:rsidRPr="00E169D8">
        <w:rPr>
          <w:rFonts w:ascii="Arial" w:hAnsi="Arial" w:cs="Arial"/>
          <w:sz w:val="22"/>
          <w:szCs w:val="22"/>
        </w:rPr>
        <w:t xml:space="preserve">s shall </w:t>
      </w:r>
      <w:r w:rsidR="001D7033" w:rsidRPr="00E169D8">
        <w:rPr>
          <w:rFonts w:ascii="Arial" w:hAnsi="Arial" w:cs="Arial"/>
          <w:sz w:val="22"/>
          <w:szCs w:val="22"/>
        </w:rPr>
        <w:t>preserve the Documents for seven (7)</w:t>
      </w:r>
      <w:r w:rsidRPr="00E169D8">
        <w:rPr>
          <w:rFonts w:ascii="Arial" w:hAnsi="Arial" w:cs="Arial"/>
          <w:sz w:val="22"/>
          <w:szCs w:val="22"/>
        </w:rPr>
        <w:t xml:space="preserve"> years after </w:t>
      </w:r>
      <w:r w:rsidR="00146A3A" w:rsidRPr="00E169D8">
        <w:rPr>
          <w:rFonts w:ascii="Arial" w:hAnsi="Arial" w:cs="Arial"/>
          <w:sz w:val="22"/>
          <w:szCs w:val="22"/>
        </w:rPr>
        <w:t>the Termination Date</w:t>
      </w:r>
      <w:r w:rsidRPr="00E169D8">
        <w:rPr>
          <w:rFonts w:ascii="Arial" w:hAnsi="Arial" w:cs="Arial"/>
          <w:sz w:val="22"/>
          <w:szCs w:val="22"/>
        </w:rPr>
        <w:t>.</w:t>
      </w:r>
    </w:p>
    <w:p w14:paraId="6A8B99F9" w14:textId="77777777" w:rsidR="00986F8C" w:rsidRPr="00E169D8" w:rsidRDefault="00986F8C" w:rsidP="007B3122">
      <w:pPr>
        <w:widowControl w:val="0"/>
        <w:tabs>
          <w:tab w:val="num" w:pos="900"/>
        </w:tabs>
        <w:autoSpaceDE w:val="0"/>
        <w:autoSpaceDN w:val="0"/>
        <w:adjustRightInd w:val="0"/>
        <w:ind w:left="900" w:hanging="900"/>
        <w:contextualSpacing/>
        <w:jc w:val="both"/>
        <w:rPr>
          <w:rFonts w:ascii="Arial" w:hAnsi="Arial" w:cs="Arial"/>
          <w:sz w:val="22"/>
          <w:szCs w:val="22"/>
        </w:rPr>
      </w:pPr>
    </w:p>
    <w:p w14:paraId="089ED242"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73" w:name="_Ref302723710"/>
      <w:r w:rsidRPr="00E169D8">
        <w:rPr>
          <w:rFonts w:ascii="Arial" w:hAnsi="Arial" w:cs="Arial"/>
          <w:b/>
          <w:sz w:val="22"/>
          <w:szCs w:val="22"/>
          <w:u w:val="single"/>
        </w:rPr>
        <w:t>Advertising</w:t>
      </w:r>
      <w:bookmarkEnd w:id="73"/>
    </w:p>
    <w:p w14:paraId="4FF4D790" w14:textId="77777777" w:rsidR="00513B24" w:rsidRPr="00E169D8" w:rsidRDefault="00513B24" w:rsidP="007B3122">
      <w:pPr>
        <w:widowControl w:val="0"/>
        <w:tabs>
          <w:tab w:val="left" w:pos="900"/>
        </w:tabs>
        <w:autoSpaceDE w:val="0"/>
        <w:autoSpaceDN w:val="0"/>
        <w:adjustRightInd w:val="0"/>
        <w:contextualSpacing/>
        <w:jc w:val="both"/>
        <w:rPr>
          <w:rFonts w:ascii="Arial" w:hAnsi="Arial" w:cs="Arial"/>
          <w:b/>
          <w:sz w:val="22"/>
          <w:szCs w:val="22"/>
          <w:u w:val="single"/>
        </w:rPr>
      </w:pPr>
    </w:p>
    <w:p w14:paraId="7EFE81E1" w14:textId="026D87AF"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u w:val="single"/>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not publish or reproduce or arrange </w:t>
      </w:r>
      <w:r w:rsidR="001D7033" w:rsidRPr="00E169D8">
        <w:rPr>
          <w:rFonts w:ascii="Arial" w:hAnsi="Arial" w:cs="Arial"/>
          <w:sz w:val="22"/>
          <w:szCs w:val="22"/>
        </w:rPr>
        <w:t xml:space="preserve">any </w:t>
      </w:r>
      <w:r w:rsidRPr="00E169D8">
        <w:rPr>
          <w:rFonts w:ascii="Arial" w:hAnsi="Arial" w:cs="Arial"/>
          <w:sz w:val="22"/>
          <w:szCs w:val="22"/>
        </w:rPr>
        <w:t>press releases in connection</w:t>
      </w:r>
      <w:r w:rsidR="001D7033" w:rsidRPr="00E169D8">
        <w:rPr>
          <w:rFonts w:ascii="Arial" w:hAnsi="Arial" w:cs="Arial"/>
          <w:sz w:val="22"/>
          <w:szCs w:val="22"/>
        </w:rPr>
        <w:t xml:space="preserve"> with this</w:t>
      </w:r>
      <w:r w:rsidRPr="00E169D8">
        <w:rPr>
          <w:rFonts w:ascii="Arial" w:hAnsi="Arial" w:cs="Arial"/>
          <w:sz w:val="22"/>
          <w:szCs w:val="22"/>
        </w:rPr>
        <w:t xml:space="preserve"> Contract without prior written consent of the </w:t>
      </w:r>
      <w:r w:rsidR="00E169D8" w:rsidRPr="00E169D8">
        <w:rPr>
          <w:rFonts w:ascii="Arial" w:hAnsi="Arial" w:cs="Arial"/>
          <w:sz w:val="22"/>
          <w:szCs w:val="22"/>
        </w:rPr>
        <w:t>University</w:t>
      </w:r>
      <w:r w:rsidRPr="00E169D8">
        <w:rPr>
          <w:rFonts w:ascii="Arial" w:hAnsi="Arial" w:cs="Arial"/>
          <w:sz w:val="22"/>
          <w:szCs w:val="22"/>
        </w:rPr>
        <w:t>.</w:t>
      </w:r>
    </w:p>
    <w:p w14:paraId="04C99B63" w14:textId="77777777" w:rsidR="00986F8C" w:rsidRPr="00E169D8" w:rsidRDefault="00986F8C" w:rsidP="007B3122">
      <w:pPr>
        <w:widowControl w:val="0"/>
        <w:tabs>
          <w:tab w:val="num" w:pos="900"/>
        </w:tabs>
        <w:autoSpaceDE w:val="0"/>
        <w:autoSpaceDN w:val="0"/>
        <w:adjustRightInd w:val="0"/>
        <w:ind w:left="900" w:hanging="900"/>
        <w:contextualSpacing/>
        <w:jc w:val="both"/>
        <w:rPr>
          <w:rFonts w:ascii="Arial" w:hAnsi="Arial" w:cs="Arial"/>
          <w:sz w:val="22"/>
          <w:szCs w:val="22"/>
        </w:rPr>
      </w:pPr>
    </w:p>
    <w:p w14:paraId="455AE82D"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bookmarkStart w:id="74" w:name="_Ref302723728"/>
      <w:r w:rsidRPr="00E169D8">
        <w:rPr>
          <w:rFonts w:ascii="Arial" w:hAnsi="Arial" w:cs="Arial"/>
          <w:b/>
          <w:sz w:val="22"/>
          <w:szCs w:val="22"/>
          <w:u w:val="single"/>
        </w:rPr>
        <w:t>Rates of Wages, Hours and Conditions</w:t>
      </w:r>
      <w:bookmarkEnd w:id="74"/>
    </w:p>
    <w:p w14:paraId="4B89DD90" w14:textId="77777777" w:rsidR="00986F8C" w:rsidRPr="00E169D8" w:rsidRDefault="00986F8C" w:rsidP="007B3122">
      <w:pPr>
        <w:tabs>
          <w:tab w:val="left" w:pos="900"/>
        </w:tabs>
        <w:ind w:left="900" w:hanging="900"/>
        <w:contextualSpacing/>
        <w:jc w:val="both"/>
        <w:rPr>
          <w:rFonts w:ascii="Arial" w:hAnsi="Arial" w:cs="Arial"/>
          <w:sz w:val="22"/>
          <w:szCs w:val="22"/>
        </w:rPr>
      </w:pPr>
    </w:p>
    <w:p w14:paraId="0305C7A4" w14:textId="259C9755" w:rsidR="00986F8C" w:rsidRPr="00E169D8" w:rsidRDefault="006424AD"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ensure that </w:t>
      </w:r>
      <w:r w:rsidR="004C3ABE" w:rsidRPr="00E169D8">
        <w:rPr>
          <w:rFonts w:ascii="Arial" w:hAnsi="Arial" w:cs="Arial"/>
          <w:sz w:val="22"/>
          <w:szCs w:val="22"/>
        </w:rPr>
        <w:t xml:space="preserve">it provides the services in accordance with </w:t>
      </w:r>
      <w:r w:rsidR="001645FA" w:rsidRPr="00E169D8">
        <w:rPr>
          <w:rFonts w:ascii="Arial" w:hAnsi="Arial" w:cs="Arial"/>
          <w:sz w:val="22"/>
          <w:szCs w:val="22"/>
        </w:rPr>
        <w:t>the meaning and scope of the provisions of any enactment or regulation relating to the employment or recruitment of Staff or personnel.</w:t>
      </w:r>
      <w:r w:rsidR="004C3ABE" w:rsidRPr="00E169D8">
        <w:rPr>
          <w:rFonts w:ascii="Arial" w:hAnsi="Arial" w:cs="Arial"/>
          <w:sz w:val="22"/>
          <w:szCs w:val="22"/>
        </w:rPr>
        <w:t xml:space="preserve"> </w:t>
      </w:r>
    </w:p>
    <w:p w14:paraId="0FC88864" w14:textId="77777777" w:rsidR="001645FA" w:rsidRPr="00E169D8" w:rsidRDefault="001645FA"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1B252572" w14:textId="1ACEFBA5" w:rsidR="00986F8C" w:rsidRPr="00E169D8" w:rsidRDefault="00E169D8"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75" w:name="_Ref302724763"/>
      <w:r w:rsidRPr="00E169D8">
        <w:rPr>
          <w:rFonts w:ascii="Arial" w:hAnsi="Arial" w:cs="Arial"/>
          <w:b/>
          <w:sz w:val="22"/>
          <w:szCs w:val="22"/>
          <w:u w:val="single"/>
        </w:rPr>
        <w:t>Supplier</w:t>
      </w:r>
      <w:r w:rsidR="00986F8C" w:rsidRPr="00E169D8">
        <w:rPr>
          <w:rFonts w:ascii="Arial" w:hAnsi="Arial" w:cs="Arial"/>
          <w:b/>
          <w:sz w:val="22"/>
          <w:szCs w:val="22"/>
          <w:u w:val="single"/>
        </w:rPr>
        <w:t xml:space="preserve">’s Responsibilities </w:t>
      </w:r>
      <w:r w:rsidR="00D624A8">
        <w:rPr>
          <w:rFonts w:ascii="Arial" w:hAnsi="Arial" w:cs="Arial"/>
          <w:b/>
          <w:sz w:val="22"/>
          <w:szCs w:val="22"/>
          <w:u w:val="single"/>
        </w:rPr>
        <w:t>a</w:t>
      </w:r>
      <w:r w:rsidR="00986F8C" w:rsidRPr="00E169D8">
        <w:rPr>
          <w:rFonts w:ascii="Arial" w:hAnsi="Arial" w:cs="Arial"/>
          <w:b/>
          <w:sz w:val="22"/>
          <w:szCs w:val="22"/>
          <w:u w:val="single"/>
        </w:rPr>
        <w:t>nd Indemnification</w:t>
      </w:r>
      <w:bookmarkEnd w:id="75"/>
    </w:p>
    <w:p w14:paraId="7B1A4AF8" w14:textId="77777777" w:rsidR="00513B24" w:rsidRPr="00E169D8" w:rsidRDefault="00513B24" w:rsidP="007B3122">
      <w:pPr>
        <w:widowControl w:val="0"/>
        <w:tabs>
          <w:tab w:val="left" w:pos="900"/>
        </w:tabs>
        <w:autoSpaceDE w:val="0"/>
        <w:autoSpaceDN w:val="0"/>
        <w:adjustRightInd w:val="0"/>
        <w:contextualSpacing/>
        <w:jc w:val="both"/>
        <w:rPr>
          <w:rFonts w:ascii="Arial" w:hAnsi="Arial" w:cs="Arial"/>
          <w:b/>
          <w:sz w:val="22"/>
          <w:szCs w:val="22"/>
          <w:u w:val="single"/>
        </w:rPr>
      </w:pPr>
    </w:p>
    <w:p w14:paraId="3ABB1404" w14:textId="0A460455"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u w:val="single"/>
        </w:rPr>
      </w:pPr>
      <w:r w:rsidRPr="00E169D8">
        <w:rPr>
          <w:rFonts w:ascii="Arial" w:hAnsi="Arial" w:cs="Arial"/>
          <w:sz w:val="22"/>
          <w:szCs w:val="22"/>
        </w:rPr>
        <w:t xml:space="preserve">Subject to </w:t>
      </w:r>
      <w:r w:rsidRPr="00E169D8">
        <w:rPr>
          <w:rFonts w:ascii="Arial" w:hAnsi="Arial" w:cs="Arial"/>
          <w:b/>
          <w:sz w:val="22"/>
          <w:szCs w:val="22"/>
        </w:rPr>
        <w:t xml:space="preserve">Clause </w:t>
      </w:r>
      <w:r w:rsidR="00D650BE" w:rsidRPr="00E169D8">
        <w:rPr>
          <w:rFonts w:ascii="Arial" w:hAnsi="Arial" w:cs="Arial"/>
          <w:b/>
          <w:sz w:val="22"/>
          <w:szCs w:val="22"/>
        </w:rPr>
        <w:fldChar w:fldCharType="begin"/>
      </w:r>
      <w:r w:rsidR="00D650BE" w:rsidRPr="00E169D8">
        <w:rPr>
          <w:rFonts w:ascii="Arial" w:hAnsi="Arial" w:cs="Arial"/>
          <w:b/>
          <w:sz w:val="22"/>
          <w:szCs w:val="22"/>
        </w:rPr>
        <w:instrText xml:space="preserve"> REF _Ref302724480 \n \h </w:instrText>
      </w:r>
      <w:r w:rsidR="003B0786" w:rsidRPr="00E169D8">
        <w:rPr>
          <w:rFonts w:ascii="Arial" w:hAnsi="Arial" w:cs="Arial"/>
          <w:b/>
          <w:sz w:val="22"/>
          <w:szCs w:val="22"/>
        </w:rPr>
        <w:instrText xml:space="preserve"> \* MERGEFORMAT </w:instrText>
      </w:r>
      <w:r w:rsidR="00D650BE" w:rsidRPr="00E169D8">
        <w:rPr>
          <w:rFonts w:ascii="Arial" w:hAnsi="Arial" w:cs="Arial"/>
          <w:b/>
          <w:sz w:val="22"/>
          <w:szCs w:val="22"/>
        </w:rPr>
      </w:r>
      <w:r w:rsidR="00D650BE" w:rsidRPr="00E169D8">
        <w:rPr>
          <w:rFonts w:ascii="Arial" w:hAnsi="Arial" w:cs="Arial"/>
          <w:b/>
          <w:sz w:val="22"/>
          <w:szCs w:val="22"/>
        </w:rPr>
        <w:fldChar w:fldCharType="separate"/>
      </w:r>
      <w:r w:rsidR="007533CD">
        <w:rPr>
          <w:rFonts w:ascii="Arial" w:hAnsi="Arial" w:cs="Arial"/>
          <w:b/>
          <w:sz w:val="22"/>
          <w:szCs w:val="22"/>
        </w:rPr>
        <w:t>2.38</w:t>
      </w:r>
      <w:r w:rsidR="00D650BE" w:rsidRPr="00E169D8">
        <w:rPr>
          <w:rFonts w:ascii="Arial" w:hAnsi="Arial" w:cs="Arial"/>
          <w:b/>
          <w:sz w:val="22"/>
          <w:szCs w:val="22"/>
        </w:rPr>
        <w:fldChar w:fldCharType="end"/>
      </w:r>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 shall be responsible for all damage to or loss of property</w:t>
      </w:r>
      <w:r w:rsidR="001D7033" w:rsidRPr="00E169D8">
        <w:rPr>
          <w:rFonts w:ascii="Arial" w:hAnsi="Arial" w:cs="Arial"/>
          <w:sz w:val="22"/>
          <w:szCs w:val="22"/>
        </w:rPr>
        <w:t xml:space="preserve"> (including destruction)</w:t>
      </w:r>
      <w:r w:rsidRPr="00E169D8">
        <w:rPr>
          <w:rFonts w:ascii="Arial" w:hAnsi="Arial" w:cs="Arial"/>
          <w:sz w:val="22"/>
          <w:szCs w:val="22"/>
        </w:rPr>
        <w:t xml:space="preserve"> and injury to or death of any person arising out of or in consequence of this Contract and shall indemnify and keep indemnified the </w:t>
      </w:r>
      <w:r w:rsidR="00E169D8" w:rsidRPr="00E169D8">
        <w:rPr>
          <w:rFonts w:ascii="Arial" w:hAnsi="Arial" w:cs="Arial"/>
          <w:sz w:val="22"/>
          <w:szCs w:val="22"/>
        </w:rPr>
        <w:t>University</w:t>
      </w:r>
      <w:r w:rsidRPr="00E169D8">
        <w:rPr>
          <w:rFonts w:ascii="Arial" w:hAnsi="Arial" w:cs="Arial"/>
          <w:sz w:val="22"/>
          <w:szCs w:val="22"/>
        </w:rPr>
        <w:t xml:space="preserve"> and all its respective employees, agents, </w:t>
      </w:r>
      <w:r w:rsidR="00E169D8" w:rsidRPr="00E169D8">
        <w:rPr>
          <w:rFonts w:ascii="Arial" w:hAnsi="Arial" w:cs="Arial"/>
          <w:sz w:val="22"/>
          <w:szCs w:val="22"/>
        </w:rPr>
        <w:t>Supplier</w:t>
      </w:r>
      <w:r w:rsidRPr="00E169D8">
        <w:rPr>
          <w:rFonts w:ascii="Arial" w:hAnsi="Arial" w:cs="Arial"/>
          <w:sz w:val="22"/>
          <w:szCs w:val="22"/>
        </w:rPr>
        <w:t xml:space="preserve">s and invitees against all claims proceedings, damages, costs and expenses in respect of any such damage, loss, injury or death save to the extent that the </w:t>
      </w:r>
      <w:r w:rsidR="00E169D8" w:rsidRPr="00E169D8">
        <w:rPr>
          <w:rFonts w:ascii="Arial" w:hAnsi="Arial" w:cs="Arial"/>
          <w:sz w:val="22"/>
          <w:szCs w:val="22"/>
        </w:rPr>
        <w:t>Supplier</w:t>
      </w:r>
      <w:r w:rsidRPr="00E169D8">
        <w:rPr>
          <w:rFonts w:ascii="Arial" w:hAnsi="Arial" w:cs="Arial"/>
          <w:sz w:val="22"/>
          <w:szCs w:val="22"/>
        </w:rPr>
        <w:t xml:space="preserve"> shall not be responsible for any damage, loss or injury to or death of any person caused by the negligence or wilful act or omission of the </w:t>
      </w:r>
      <w:r w:rsidR="00E169D8" w:rsidRPr="00E169D8">
        <w:rPr>
          <w:rFonts w:ascii="Arial" w:hAnsi="Arial" w:cs="Arial"/>
          <w:sz w:val="22"/>
          <w:szCs w:val="22"/>
        </w:rPr>
        <w:t>University</w:t>
      </w:r>
      <w:r w:rsidRPr="00E169D8">
        <w:rPr>
          <w:rFonts w:ascii="Arial" w:hAnsi="Arial" w:cs="Arial"/>
          <w:sz w:val="22"/>
          <w:szCs w:val="22"/>
        </w:rPr>
        <w:t>.</w:t>
      </w:r>
      <w:r w:rsidR="00EA53EF" w:rsidRPr="00E169D8">
        <w:rPr>
          <w:rFonts w:ascii="Arial" w:hAnsi="Arial" w:cs="Arial"/>
          <w:sz w:val="22"/>
          <w:szCs w:val="22"/>
        </w:rPr>
        <w:t xml:space="preserve"> </w:t>
      </w:r>
      <w:r w:rsidRPr="00E169D8">
        <w:rPr>
          <w:rFonts w:ascii="Arial" w:hAnsi="Arial" w:cs="Arial"/>
          <w:sz w:val="22"/>
          <w:szCs w:val="22"/>
        </w:rPr>
        <w:t xml:space="preserve"> </w:t>
      </w:r>
    </w:p>
    <w:p w14:paraId="35FBA41D"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11D3AB07" w14:textId="7B4C4CE4" w:rsidR="00986F8C" w:rsidRPr="00E169D8" w:rsidRDefault="00146A3A"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T</w:t>
      </w:r>
      <w:r w:rsidR="00986F8C" w:rsidRPr="00E169D8">
        <w:rPr>
          <w:rFonts w:ascii="Arial" w:hAnsi="Arial" w:cs="Arial"/>
          <w:sz w:val="22"/>
          <w:szCs w:val="22"/>
        </w:rPr>
        <w:t xml:space="preserve">he </w:t>
      </w:r>
      <w:r w:rsidR="00E169D8" w:rsidRPr="00E169D8">
        <w:rPr>
          <w:rFonts w:ascii="Arial" w:hAnsi="Arial" w:cs="Arial"/>
          <w:sz w:val="22"/>
          <w:szCs w:val="22"/>
        </w:rPr>
        <w:t>Supplier</w:t>
      </w:r>
      <w:r w:rsidR="00986F8C" w:rsidRPr="00E169D8">
        <w:rPr>
          <w:rFonts w:ascii="Arial" w:hAnsi="Arial" w:cs="Arial"/>
          <w:sz w:val="22"/>
          <w:szCs w:val="22"/>
        </w:rPr>
        <w:t xml:space="preserve"> shall in all matters arising in the performance of the Service</w:t>
      </w:r>
      <w:r w:rsidR="001D7033" w:rsidRPr="00E169D8">
        <w:rPr>
          <w:rFonts w:ascii="Arial" w:hAnsi="Arial" w:cs="Arial"/>
          <w:sz w:val="22"/>
          <w:szCs w:val="22"/>
        </w:rPr>
        <w:t>s</w:t>
      </w:r>
      <w:r w:rsidR="00986F8C" w:rsidRPr="00E169D8">
        <w:rPr>
          <w:rFonts w:ascii="Arial" w:hAnsi="Arial" w:cs="Arial"/>
          <w:sz w:val="22"/>
          <w:szCs w:val="22"/>
        </w:rPr>
        <w:t xml:space="preserve"> at all times observe, perform and comply with all statutory and other obligations, regulations and by-laws applicable to the performance of the Service</w:t>
      </w:r>
      <w:r w:rsidR="001D7033" w:rsidRPr="00E169D8">
        <w:rPr>
          <w:rFonts w:ascii="Arial" w:hAnsi="Arial" w:cs="Arial"/>
          <w:sz w:val="22"/>
          <w:szCs w:val="22"/>
        </w:rPr>
        <w:t>s</w:t>
      </w:r>
      <w:r w:rsidR="00986F8C" w:rsidRPr="00E169D8">
        <w:rPr>
          <w:rFonts w:ascii="Arial" w:hAnsi="Arial" w:cs="Arial"/>
          <w:sz w:val="22"/>
          <w:szCs w:val="22"/>
        </w:rPr>
        <w:t xml:space="preserve"> </w:t>
      </w:r>
      <w:r w:rsidR="001D7033" w:rsidRPr="00E169D8">
        <w:rPr>
          <w:rFonts w:ascii="Arial" w:hAnsi="Arial" w:cs="Arial"/>
          <w:sz w:val="22"/>
          <w:szCs w:val="22"/>
        </w:rPr>
        <w:t xml:space="preserve">(including without limitation Health, Hygiene and Safety regulations) </w:t>
      </w:r>
      <w:r w:rsidR="00986F8C" w:rsidRPr="00E169D8">
        <w:rPr>
          <w:rFonts w:ascii="Arial" w:hAnsi="Arial" w:cs="Arial"/>
          <w:sz w:val="22"/>
          <w:szCs w:val="22"/>
        </w:rPr>
        <w:t xml:space="preserve">and shall keep the </w:t>
      </w:r>
      <w:r w:rsidR="00E169D8" w:rsidRPr="00E169D8">
        <w:rPr>
          <w:rFonts w:ascii="Arial" w:hAnsi="Arial" w:cs="Arial"/>
          <w:sz w:val="22"/>
          <w:szCs w:val="22"/>
        </w:rPr>
        <w:t>University</w:t>
      </w:r>
      <w:r w:rsidR="00986F8C" w:rsidRPr="00E169D8">
        <w:rPr>
          <w:rFonts w:ascii="Arial" w:hAnsi="Arial" w:cs="Arial"/>
          <w:sz w:val="22"/>
          <w:szCs w:val="22"/>
        </w:rPr>
        <w:t xml:space="preserve"> </w:t>
      </w:r>
      <w:r w:rsidR="001D7033" w:rsidRPr="00E169D8">
        <w:rPr>
          <w:rFonts w:ascii="Arial" w:hAnsi="Arial" w:cs="Arial"/>
          <w:sz w:val="22"/>
          <w:szCs w:val="22"/>
        </w:rPr>
        <w:t xml:space="preserve">and all its respective employees, agents, </w:t>
      </w:r>
      <w:r w:rsidR="00E169D8" w:rsidRPr="00E169D8">
        <w:rPr>
          <w:rFonts w:ascii="Arial" w:hAnsi="Arial" w:cs="Arial"/>
          <w:sz w:val="22"/>
          <w:szCs w:val="22"/>
        </w:rPr>
        <w:t>Supplier</w:t>
      </w:r>
      <w:r w:rsidR="001D7033" w:rsidRPr="00E169D8">
        <w:rPr>
          <w:rFonts w:ascii="Arial" w:hAnsi="Arial" w:cs="Arial"/>
          <w:sz w:val="22"/>
          <w:szCs w:val="22"/>
        </w:rPr>
        <w:t xml:space="preserve">s and invitees </w:t>
      </w:r>
      <w:r w:rsidR="00986F8C" w:rsidRPr="00E169D8">
        <w:rPr>
          <w:rFonts w:ascii="Arial" w:hAnsi="Arial" w:cs="Arial"/>
          <w:sz w:val="22"/>
          <w:szCs w:val="22"/>
        </w:rPr>
        <w:t xml:space="preserve">indemnified from and against all costs, claims, expenses and damages arising from any breach of any such obligations, regulations or by-laws or arising from the negligence </w:t>
      </w:r>
      <w:r w:rsidR="001D7033" w:rsidRPr="00E169D8">
        <w:rPr>
          <w:rFonts w:ascii="Arial" w:hAnsi="Arial" w:cs="Arial"/>
          <w:sz w:val="22"/>
          <w:szCs w:val="22"/>
        </w:rPr>
        <w:t xml:space="preserve">or wilful default </w:t>
      </w:r>
      <w:r w:rsidR="00986F8C" w:rsidRPr="00E169D8">
        <w:rPr>
          <w:rFonts w:ascii="Arial" w:hAnsi="Arial" w:cs="Arial"/>
          <w:sz w:val="22"/>
          <w:szCs w:val="22"/>
        </w:rPr>
        <w:t xml:space="preserve">of the </w:t>
      </w:r>
      <w:r w:rsidR="00E169D8" w:rsidRPr="00E169D8">
        <w:rPr>
          <w:rFonts w:ascii="Arial" w:hAnsi="Arial" w:cs="Arial"/>
          <w:sz w:val="22"/>
          <w:szCs w:val="22"/>
        </w:rPr>
        <w:t>Supplier</w:t>
      </w:r>
      <w:r w:rsidR="00986F8C" w:rsidRPr="00E169D8">
        <w:rPr>
          <w:rFonts w:ascii="Arial" w:hAnsi="Arial" w:cs="Arial"/>
          <w:sz w:val="22"/>
          <w:szCs w:val="22"/>
        </w:rPr>
        <w:t>.</w:t>
      </w:r>
    </w:p>
    <w:p w14:paraId="0054F1C1" w14:textId="77777777" w:rsidR="00986F8C" w:rsidRPr="00E169D8" w:rsidRDefault="00986F8C" w:rsidP="007B3122">
      <w:pPr>
        <w:widowControl w:val="0"/>
        <w:tabs>
          <w:tab w:val="left" w:pos="900"/>
        </w:tabs>
        <w:autoSpaceDE w:val="0"/>
        <w:autoSpaceDN w:val="0"/>
        <w:adjustRightInd w:val="0"/>
        <w:ind w:left="180"/>
        <w:contextualSpacing/>
        <w:jc w:val="both"/>
        <w:rPr>
          <w:rFonts w:ascii="Arial" w:hAnsi="Arial" w:cs="Arial"/>
          <w:sz w:val="22"/>
          <w:szCs w:val="22"/>
        </w:rPr>
      </w:pPr>
    </w:p>
    <w:p w14:paraId="55CB3428" w14:textId="53925702"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Without prejudice to the generality of the foregoing the </w:t>
      </w:r>
      <w:r w:rsidR="00E169D8" w:rsidRPr="00E169D8">
        <w:rPr>
          <w:rFonts w:ascii="Arial" w:hAnsi="Arial" w:cs="Arial"/>
          <w:sz w:val="22"/>
          <w:szCs w:val="22"/>
        </w:rPr>
        <w:t>Supplier</w:t>
      </w:r>
      <w:r w:rsidRPr="00E169D8">
        <w:rPr>
          <w:rFonts w:ascii="Arial" w:hAnsi="Arial" w:cs="Arial"/>
          <w:sz w:val="22"/>
          <w:szCs w:val="22"/>
        </w:rPr>
        <w:t xml:space="preserve"> shall observe, perform and comply with all the relevant provisions of the Fire Precautions Act 1971, Health &amp; Safety at Work Act 1974, Control of Pollution Act 1974, Provision and Use of Work Equipment Regulations 1998, Control of Major Accident Hazard Regulations 1999</w:t>
      </w:r>
      <w:r w:rsidR="00EA53EF" w:rsidRPr="00E169D8">
        <w:rPr>
          <w:rFonts w:ascii="Arial" w:hAnsi="Arial" w:cs="Arial"/>
          <w:sz w:val="22"/>
          <w:szCs w:val="22"/>
        </w:rPr>
        <w:t>, Control of Substances Hazardous to Health Act</w:t>
      </w:r>
      <w:r w:rsidRPr="00E169D8">
        <w:rPr>
          <w:rFonts w:ascii="Arial" w:hAnsi="Arial" w:cs="Arial"/>
          <w:sz w:val="22"/>
          <w:szCs w:val="22"/>
        </w:rPr>
        <w:t>, the Public Health Acts, any amendments or re-enactment thereof and/or any other relevant legislation and good working practice.</w:t>
      </w:r>
    </w:p>
    <w:p w14:paraId="6F9CC177" w14:textId="77777777" w:rsidR="00986F8C" w:rsidRPr="00E169D8" w:rsidRDefault="00986F8C" w:rsidP="007B3122">
      <w:pPr>
        <w:widowControl w:val="0"/>
        <w:tabs>
          <w:tab w:val="left" w:pos="900"/>
        </w:tabs>
        <w:autoSpaceDE w:val="0"/>
        <w:autoSpaceDN w:val="0"/>
        <w:adjustRightInd w:val="0"/>
        <w:ind w:left="900" w:hanging="900"/>
        <w:contextualSpacing/>
        <w:jc w:val="both"/>
        <w:rPr>
          <w:rFonts w:ascii="Arial" w:hAnsi="Arial" w:cs="Arial"/>
          <w:sz w:val="22"/>
          <w:szCs w:val="22"/>
        </w:rPr>
      </w:pPr>
    </w:p>
    <w:p w14:paraId="6BB6DFC6"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bookmarkStart w:id="76" w:name="_Ref302724480"/>
      <w:r w:rsidRPr="00E169D8">
        <w:rPr>
          <w:rFonts w:ascii="Arial" w:hAnsi="Arial" w:cs="Arial"/>
          <w:b/>
          <w:sz w:val="22"/>
          <w:szCs w:val="22"/>
          <w:u w:val="single"/>
        </w:rPr>
        <w:t>Limitation of Liability</w:t>
      </w:r>
      <w:bookmarkEnd w:id="76"/>
    </w:p>
    <w:p w14:paraId="61B39E59" w14:textId="77777777" w:rsidR="00513B24" w:rsidRPr="00E169D8" w:rsidRDefault="00513B24" w:rsidP="007B3122">
      <w:pPr>
        <w:widowControl w:val="0"/>
        <w:tabs>
          <w:tab w:val="left" w:pos="900"/>
        </w:tabs>
        <w:autoSpaceDE w:val="0"/>
        <w:autoSpaceDN w:val="0"/>
        <w:adjustRightInd w:val="0"/>
        <w:contextualSpacing/>
        <w:jc w:val="both"/>
        <w:rPr>
          <w:rFonts w:ascii="Arial" w:hAnsi="Arial" w:cs="Arial"/>
          <w:b/>
          <w:sz w:val="22"/>
          <w:szCs w:val="22"/>
        </w:rPr>
      </w:pPr>
    </w:p>
    <w:p w14:paraId="42CE9A11" w14:textId="76498B57"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rPr>
      </w:pPr>
      <w:r w:rsidRPr="00E169D8">
        <w:rPr>
          <w:rFonts w:ascii="Arial" w:hAnsi="Arial" w:cs="Arial"/>
          <w:sz w:val="22"/>
          <w:szCs w:val="22"/>
        </w:rPr>
        <w:t>The following provisions set out the parties’ entire liability (including any liability for the acts and omissions of their respective employees, agents or sub-</w:t>
      </w:r>
      <w:r w:rsidR="00E169D8" w:rsidRPr="00E169D8">
        <w:rPr>
          <w:rFonts w:ascii="Arial" w:hAnsi="Arial" w:cs="Arial"/>
          <w:sz w:val="22"/>
          <w:szCs w:val="22"/>
        </w:rPr>
        <w:t>Supplier</w:t>
      </w:r>
      <w:r w:rsidRPr="00E169D8">
        <w:rPr>
          <w:rFonts w:ascii="Arial" w:hAnsi="Arial" w:cs="Arial"/>
          <w:sz w:val="22"/>
          <w:szCs w:val="22"/>
        </w:rPr>
        <w:t>s) to each other in respect of:</w:t>
      </w:r>
    </w:p>
    <w:p w14:paraId="0AF960EF" w14:textId="77777777" w:rsidR="009A3C16" w:rsidRPr="00E169D8" w:rsidRDefault="009A3C16" w:rsidP="007B3122">
      <w:pPr>
        <w:widowControl w:val="0"/>
        <w:autoSpaceDE w:val="0"/>
        <w:autoSpaceDN w:val="0"/>
        <w:adjustRightInd w:val="0"/>
        <w:ind w:left="180"/>
        <w:contextualSpacing/>
        <w:jc w:val="both"/>
        <w:rPr>
          <w:rFonts w:ascii="Arial" w:hAnsi="Arial" w:cs="Arial"/>
          <w:b/>
          <w:sz w:val="22"/>
          <w:szCs w:val="22"/>
        </w:rPr>
      </w:pPr>
    </w:p>
    <w:p w14:paraId="1C0873BD" w14:textId="77777777" w:rsidR="00986F8C" w:rsidRPr="00E169D8" w:rsidRDefault="00986F8C" w:rsidP="007B3122">
      <w:pPr>
        <w:widowControl w:val="0"/>
        <w:numPr>
          <w:ilvl w:val="2"/>
          <w:numId w:val="1"/>
        </w:numPr>
        <w:tabs>
          <w:tab w:val="left" w:pos="900"/>
        </w:tabs>
        <w:autoSpaceDE w:val="0"/>
        <w:autoSpaceDN w:val="0"/>
        <w:adjustRightInd w:val="0"/>
        <w:contextualSpacing/>
        <w:jc w:val="both"/>
        <w:rPr>
          <w:rFonts w:ascii="Arial" w:hAnsi="Arial" w:cs="Arial"/>
          <w:b/>
          <w:sz w:val="22"/>
          <w:szCs w:val="22"/>
        </w:rPr>
      </w:pPr>
      <w:r w:rsidRPr="00E169D8">
        <w:rPr>
          <w:rFonts w:ascii="Arial" w:hAnsi="Arial" w:cs="Arial"/>
          <w:sz w:val="22"/>
          <w:szCs w:val="22"/>
        </w:rPr>
        <w:t xml:space="preserve">any breach of their respective contractual obligations under this </w:t>
      </w:r>
      <w:r w:rsidR="001D7033" w:rsidRPr="00E169D8">
        <w:rPr>
          <w:rFonts w:ascii="Arial" w:hAnsi="Arial" w:cs="Arial"/>
          <w:sz w:val="22"/>
          <w:szCs w:val="22"/>
        </w:rPr>
        <w:lastRenderedPageBreak/>
        <w:t>Contract</w:t>
      </w:r>
      <w:r w:rsidRPr="00E169D8">
        <w:rPr>
          <w:rFonts w:ascii="Arial" w:hAnsi="Arial" w:cs="Arial"/>
          <w:sz w:val="22"/>
          <w:szCs w:val="22"/>
        </w:rPr>
        <w:t>; and</w:t>
      </w:r>
    </w:p>
    <w:p w14:paraId="0B4CD502" w14:textId="77777777" w:rsidR="00986F8C" w:rsidRPr="00E169D8" w:rsidRDefault="00986F8C" w:rsidP="007B3122">
      <w:pPr>
        <w:widowControl w:val="0"/>
        <w:tabs>
          <w:tab w:val="left" w:pos="720"/>
          <w:tab w:val="left" w:pos="900"/>
          <w:tab w:val="num" w:pos="1800"/>
        </w:tabs>
        <w:autoSpaceDE w:val="0"/>
        <w:autoSpaceDN w:val="0"/>
        <w:adjustRightInd w:val="0"/>
        <w:ind w:left="1800" w:hanging="900"/>
        <w:contextualSpacing/>
        <w:jc w:val="both"/>
        <w:rPr>
          <w:rFonts w:ascii="Arial" w:hAnsi="Arial" w:cs="Arial"/>
          <w:b/>
          <w:sz w:val="22"/>
          <w:szCs w:val="22"/>
        </w:rPr>
      </w:pPr>
    </w:p>
    <w:p w14:paraId="1D945BCF" w14:textId="77777777" w:rsidR="00986F8C" w:rsidRPr="00E169D8" w:rsidRDefault="00986F8C"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any representation, statement or tortuous act or omission, including negligence, arising under or in connection with th</w:t>
      </w:r>
      <w:r w:rsidR="001D7033" w:rsidRPr="00E169D8">
        <w:rPr>
          <w:rFonts w:ascii="Arial" w:hAnsi="Arial" w:cs="Arial"/>
          <w:sz w:val="22"/>
          <w:szCs w:val="22"/>
        </w:rPr>
        <w:t>is Contract.</w:t>
      </w:r>
    </w:p>
    <w:p w14:paraId="5F92E2DF" w14:textId="77777777" w:rsidR="00986F8C" w:rsidRPr="00E169D8" w:rsidRDefault="00986F8C" w:rsidP="007B3122">
      <w:pPr>
        <w:widowControl w:val="0"/>
        <w:tabs>
          <w:tab w:val="left" w:pos="720"/>
          <w:tab w:val="left" w:pos="900"/>
        </w:tabs>
        <w:autoSpaceDE w:val="0"/>
        <w:autoSpaceDN w:val="0"/>
        <w:adjustRightInd w:val="0"/>
        <w:ind w:left="720" w:hanging="720"/>
        <w:contextualSpacing/>
        <w:jc w:val="both"/>
        <w:rPr>
          <w:rFonts w:ascii="Arial" w:hAnsi="Arial" w:cs="Arial"/>
          <w:sz w:val="22"/>
          <w:szCs w:val="22"/>
        </w:rPr>
      </w:pPr>
    </w:p>
    <w:p w14:paraId="21167A94" w14:textId="23358092"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Any act or omission on the part of either party or its employees, agents or sub-</w:t>
      </w:r>
      <w:r w:rsidR="00E169D8" w:rsidRPr="00E169D8">
        <w:rPr>
          <w:rFonts w:ascii="Arial" w:hAnsi="Arial" w:cs="Arial"/>
          <w:sz w:val="22"/>
          <w:szCs w:val="22"/>
        </w:rPr>
        <w:t>Supplier</w:t>
      </w:r>
      <w:r w:rsidRPr="00E169D8">
        <w:rPr>
          <w:rFonts w:ascii="Arial" w:hAnsi="Arial" w:cs="Arial"/>
          <w:sz w:val="22"/>
          <w:szCs w:val="22"/>
        </w:rPr>
        <w:t>s, falling with</w:t>
      </w:r>
      <w:r w:rsidR="00FC7D1F" w:rsidRPr="00E169D8">
        <w:rPr>
          <w:rFonts w:ascii="Arial" w:hAnsi="Arial" w:cs="Arial"/>
          <w:sz w:val="22"/>
          <w:szCs w:val="22"/>
        </w:rPr>
        <w:t>in</w:t>
      </w:r>
      <w:r w:rsidRPr="00E169D8">
        <w:rPr>
          <w:rFonts w:ascii="Arial" w:hAnsi="Arial" w:cs="Arial"/>
          <w:sz w:val="22"/>
          <w:szCs w:val="22"/>
        </w:rPr>
        <w:t xml:space="preserve"> </w:t>
      </w:r>
      <w:r w:rsidRPr="00E169D8">
        <w:rPr>
          <w:rFonts w:ascii="Arial" w:hAnsi="Arial" w:cs="Arial"/>
          <w:b/>
          <w:sz w:val="22"/>
          <w:szCs w:val="22"/>
        </w:rPr>
        <w:t xml:space="preserve">Clause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_Ref302724480 \n \h </w:instrText>
      </w:r>
      <w:r w:rsidR="003B0786" w:rsidRPr="00E169D8">
        <w:rPr>
          <w:rFonts w:ascii="Arial" w:hAnsi="Arial" w:cs="Arial"/>
          <w:b/>
          <w:sz w:val="22"/>
          <w:szCs w:val="22"/>
        </w:rPr>
        <w:instrText xml:space="preserve">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2.38</w:t>
      </w:r>
      <w:r w:rsidR="00C020FC" w:rsidRPr="00E169D8">
        <w:rPr>
          <w:rFonts w:ascii="Arial" w:hAnsi="Arial" w:cs="Arial"/>
          <w:b/>
          <w:sz w:val="22"/>
          <w:szCs w:val="22"/>
        </w:rPr>
        <w:fldChar w:fldCharType="end"/>
      </w:r>
      <w:r w:rsidRPr="00E169D8">
        <w:rPr>
          <w:rFonts w:ascii="Arial" w:hAnsi="Arial" w:cs="Arial"/>
          <w:sz w:val="22"/>
          <w:szCs w:val="22"/>
        </w:rPr>
        <w:t xml:space="preserve"> shall, for the purpose of this </w:t>
      </w:r>
      <w:r w:rsidRPr="00E169D8">
        <w:rPr>
          <w:rFonts w:ascii="Arial" w:hAnsi="Arial" w:cs="Arial"/>
          <w:b/>
          <w:sz w:val="22"/>
          <w:szCs w:val="22"/>
        </w:rPr>
        <w:t xml:space="preserve">Clause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_Ref302724480 \n \h </w:instrText>
      </w:r>
      <w:r w:rsidR="003B0786" w:rsidRPr="00E169D8">
        <w:rPr>
          <w:rFonts w:ascii="Arial" w:hAnsi="Arial" w:cs="Arial"/>
          <w:b/>
          <w:sz w:val="22"/>
          <w:szCs w:val="22"/>
        </w:rPr>
        <w:instrText xml:space="preserve">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050D71" w:rsidRPr="00E169D8">
        <w:rPr>
          <w:rFonts w:ascii="Arial" w:hAnsi="Arial" w:cs="Arial"/>
          <w:b/>
          <w:sz w:val="22"/>
          <w:szCs w:val="22"/>
        </w:rPr>
        <w:t>2.3</w:t>
      </w:r>
      <w:r w:rsidR="007533CD">
        <w:rPr>
          <w:rFonts w:ascii="Arial" w:hAnsi="Arial" w:cs="Arial"/>
          <w:b/>
          <w:sz w:val="22"/>
          <w:szCs w:val="22"/>
        </w:rPr>
        <w:t>8</w:t>
      </w:r>
      <w:r w:rsidR="00C020FC" w:rsidRPr="00E169D8">
        <w:rPr>
          <w:rFonts w:ascii="Arial" w:hAnsi="Arial" w:cs="Arial"/>
          <w:b/>
          <w:sz w:val="22"/>
          <w:szCs w:val="22"/>
        </w:rPr>
        <w:fldChar w:fldCharType="end"/>
      </w:r>
      <w:r w:rsidRPr="00E169D8">
        <w:rPr>
          <w:rFonts w:ascii="Arial" w:hAnsi="Arial" w:cs="Arial"/>
          <w:sz w:val="22"/>
          <w:szCs w:val="22"/>
        </w:rPr>
        <w:t xml:space="preserve"> be </w:t>
      </w:r>
      <w:proofErr w:type="spellStart"/>
      <w:r w:rsidRPr="00E169D8">
        <w:rPr>
          <w:rFonts w:ascii="Arial" w:hAnsi="Arial" w:cs="Arial"/>
          <w:sz w:val="22"/>
          <w:szCs w:val="22"/>
        </w:rPr>
        <w:t>know</w:t>
      </w:r>
      <w:proofErr w:type="spellEnd"/>
      <w:r w:rsidRPr="00E169D8">
        <w:rPr>
          <w:rFonts w:ascii="Arial" w:hAnsi="Arial" w:cs="Arial"/>
          <w:sz w:val="22"/>
          <w:szCs w:val="22"/>
        </w:rPr>
        <w:t xml:space="preserve"> as an “</w:t>
      </w:r>
      <w:r w:rsidRPr="00E169D8">
        <w:rPr>
          <w:rFonts w:ascii="Arial" w:hAnsi="Arial" w:cs="Arial"/>
          <w:b/>
          <w:sz w:val="22"/>
          <w:szCs w:val="22"/>
        </w:rPr>
        <w:t>Event of Default</w:t>
      </w:r>
      <w:r w:rsidRPr="00E169D8">
        <w:rPr>
          <w:rFonts w:ascii="Arial" w:hAnsi="Arial" w:cs="Arial"/>
          <w:sz w:val="22"/>
          <w:szCs w:val="22"/>
        </w:rPr>
        <w:t>”.</w:t>
      </w:r>
    </w:p>
    <w:p w14:paraId="76693303" w14:textId="77777777" w:rsidR="00986F8C" w:rsidRPr="00E169D8" w:rsidRDefault="00986F8C" w:rsidP="007B3122">
      <w:pPr>
        <w:widowControl w:val="0"/>
        <w:tabs>
          <w:tab w:val="left" w:pos="900"/>
        </w:tabs>
        <w:autoSpaceDE w:val="0"/>
        <w:autoSpaceDN w:val="0"/>
        <w:adjustRightInd w:val="0"/>
        <w:ind w:left="180"/>
        <w:contextualSpacing/>
        <w:jc w:val="both"/>
        <w:rPr>
          <w:rFonts w:ascii="Arial" w:hAnsi="Arial" w:cs="Arial"/>
          <w:sz w:val="22"/>
          <w:szCs w:val="22"/>
        </w:rPr>
      </w:pPr>
    </w:p>
    <w:p w14:paraId="3CD70395" w14:textId="6659904C"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proofErr w:type="spellStart"/>
      <w:r w:rsidRPr="00E169D8">
        <w:rPr>
          <w:rFonts w:ascii="Arial" w:hAnsi="Arial" w:cs="Arial"/>
          <w:sz w:val="22"/>
          <w:szCs w:val="22"/>
        </w:rPr>
        <w:t>Not withstanding</w:t>
      </w:r>
      <w:proofErr w:type="spellEnd"/>
      <w:r w:rsidRPr="00E169D8">
        <w:rPr>
          <w:rFonts w:ascii="Arial" w:hAnsi="Arial" w:cs="Arial"/>
          <w:sz w:val="22"/>
          <w:szCs w:val="22"/>
        </w:rPr>
        <w:t xml:space="preserve"> any other provision in this </w:t>
      </w:r>
      <w:proofErr w:type="gramStart"/>
      <w:r w:rsidRPr="00E169D8">
        <w:rPr>
          <w:rFonts w:ascii="Arial" w:hAnsi="Arial" w:cs="Arial"/>
          <w:sz w:val="22"/>
          <w:szCs w:val="22"/>
        </w:rPr>
        <w:t>Contract</w:t>
      </w:r>
      <w:proofErr w:type="gramEnd"/>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 accept</w:t>
      </w:r>
      <w:r w:rsidR="001D7033" w:rsidRPr="00E169D8">
        <w:rPr>
          <w:rFonts w:ascii="Arial" w:hAnsi="Arial" w:cs="Arial"/>
          <w:sz w:val="22"/>
          <w:szCs w:val="22"/>
        </w:rPr>
        <w:t>s</w:t>
      </w:r>
      <w:r w:rsidRPr="00E169D8">
        <w:rPr>
          <w:rFonts w:ascii="Arial" w:hAnsi="Arial" w:cs="Arial"/>
          <w:sz w:val="22"/>
          <w:szCs w:val="22"/>
        </w:rPr>
        <w:t xml:space="preserve"> unlimited liability for:</w:t>
      </w:r>
    </w:p>
    <w:p w14:paraId="1FB150F5" w14:textId="77777777" w:rsidR="009A3C16" w:rsidRPr="00E169D8" w:rsidRDefault="009A3C16" w:rsidP="007B3122">
      <w:pPr>
        <w:widowControl w:val="0"/>
        <w:autoSpaceDE w:val="0"/>
        <w:autoSpaceDN w:val="0"/>
        <w:adjustRightInd w:val="0"/>
        <w:contextualSpacing/>
        <w:jc w:val="both"/>
        <w:rPr>
          <w:rFonts w:ascii="Arial" w:hAnsi="Arial" w:cs="Arial"/>
          <w:sz w:val="22"/>
          <w:szCs w:val="22"/>
        </w:rPr>
      </w:pPr>
    </w:p>
    <w:p w14:paraId="707B9B12" w14:textId="79FDAB07" w:rsidR="00986F8C"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death or personal injury caused by the negligence of the </w:t>
      </w:r>
      <w:r w:rsidR="00E169D8" w:rsidRPr="00E169D8">
        <w:rPr>
          <w:rFonts w:ascii="Arial" w:hAnsi="Arial" w:cs="Arial"/>
          <w:sz w:val="22"/>
          <w:szCs w:val="22"/>
        </w:rPr>
        <w:t>Supplier</w:t>
      </w:r>
      <w:r w:rsidRPr="00E169D8">
        <w:rPr>
          <w:rFonts w:ascii="Arial" w:hAnsi="Arial" w:cs="Arial"/>
          <w:sz w:val="22"/>
          <w:szCs w:val="22"/>
        </w:rPr>
        <w:t>, and</w:t>
      </w:r>
    </w:p>
    <w:p w14:paraId="50F8FA19" w14:textId="77777777" w:rsidR="00986F8C" w:rsidRPr="00E169D8" w:rsidRDefault="00986F8C" w:rsidP="007B3122">
      <w:pPr>
        <w:widowControl w:val="0"/>
        <w:tabs>
          <w:tab w:val="left" w:pos="720"/>
          <w:tab w:val="left" w:pos="900"/>
        </w:tabs>
        <w:autoSpaceDE w:val="0"/>
        <w:autoSpaceDN w:val="0"/>
        <w:adjustRightInd w:val="0"/>
        <w:ind w:left="900"/>
        <w:contextualSpacing/>
        <w:jc w:val="both"/>
        <w:rPr>
          <w:rFonts w:ascii="Arial" w:hAnsi="Arial" w:cs="Arial"/>
          <w:sz w:val="22"/>
          <w:szCs w:val="22"/>
        </w:rPr>
      </w:pPr>
    </w:p>
    <w:p w14:paraId="7A9F74F5" w14:textId="77777777" w:rsidR="00986F8C"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any breach o</w:t>
      </w:r>
      <w:r w:rsidR="004C3ABE" w:rsidRPr="00E169D8">
        <w:rPr>
          <w:rFonts w:ascii="Arial" w:hAnsi="Arial" w:cs="Arial"/>
          <w:sz w:val="22"/>
          <w:szCs w:val="22"/>
        </w:rPr>
        <w:t xml:space="preserve">f its obligations implied by </w:t>
      </w:r>
      <w:r w:rsidRPr="00E169D8">
        <w:rPr>
          <w:rFonts w:ascii="Arial" w:hAnsi="Arial" w:cs="Arial"/>
          <w:sz w:val="22"/>
          <w:szCs w:val="22"/>
        </w:rPr>
        <w:t>section 2 of the Supply of Goods and Services Act 1982; and</w:t>
      </w:r>
    </w:p>
    <w:p w14:paraId="5256E013" w14:textId="77777777" w:rsidR="00986F8C" w:rsidRPr="00E169D8" w:rsidRDefault="00986F8C" w:rsidP="007B3122">
      <w:pPr>
        <w:widowControl w:val="0"/>
        <w:autoSpaceDE w:val="0"/>
        <w:autoSpaceDN w:val="0"/>
        <w:adjustRightInd w:val="0"/>
        <w:ind w:left="720"/>
        <w:contextualSpacing/>
        <w:jc w:val="both"/>
        <w:rPr>
          <w:rFonts w:ascii="Arial" w:hAnsi="Arial" w:cs="Arial"/>
          <w:sz w:val="22"/>
          <w:szCs w:val="22"/>
        </w:rPr>
      </w:pPr>
    </w:p>
    <w:p w14:paraId="69DF2984" w14:textId="2AB241E9" w:rsidR="00986F8C"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fraud committed by the </w:t>
      </w:r>
      <w:r w:rsidR="00E169D8" w:rsidRPr="00E169D8">
        <w:rPr>
          <w:rFonts w:ascii="Arial" w:hAnsi="Arial" w:cs="Arial"/>
          <w:sz w:val="22"/>
          <w:szCs w:val="22"/>
        </w:rPr>
        <w:t>Supplier</w:t>
      </w:r>
      <w:r w:rsidRPr="00E169D8">
        <w:rPr>
          <w:rFonts w:ascii="Arial" w:hAnsi="Arial" w:cs="Arial"/>
          <w:sz w:val="22"/>
          <w:szCs w:val="22"/>
        </w:rPr>
        <w:t>.</w:t>
      </w:r>
    </w:p>
    <w:p w14:paraId="3148AD62" w14:textId="77777777" w:rsidR="00986F8C" w:rsidRPr="00E169D8" w:rsidRDefault="00986F8C" w:rsidP="007B3122">
      <w:pPr>
        <w:widowControl w:val="0"/>
        <w:tabs>
          <w:tab w:val="left" w:pos="720"/>
          <w:tab w:val="left" w:pos="900"/>
        </w:tabs>
        <w:autoSpaceDE w:val="0"/>
        <w:autoSpaceDN w:val="0"/>
        <w:adjustRightInd w:val="0"/>
        <w:contextualSpacing/>
        <w:jc w:val="both"/>
        <w:rPr>
          <w:rFonts w:ascii="Arial" w:hAnsi="Arial" w:cs="Arial"/>
          <w:b/>
          <w:sz w:val="22"/>
          <w:szCs w:val="22"/>
        </w:rPr>
      </w:pPr>
    </w:p>
    <w:p w14:paraId="4C3048D1" w14:textId="508E0723"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bookmarkStart w:id="77" w:name="_Ref302724638"/>
      <w:proofErr w:type="spellStart"/>
      <w:r w:rsidRPr="00E169D8">
        <w:rPr>
          <w:rFonts w:ascii="Arial" w:hAnsi="Arial" w:cs="Arial"/>
          <w:sz w:val="22"/>
          <w:szCs w:val="22"/>
        </w:rPr>
        <w:t>Not withstanding</w:t>
      </w:r>
      <w:proofErr w:type="spellEnd"/>
      <w:r w:rsidRPr="00E169D8">
        <w:rPr>
          <w:rFonts w:ascii="Arial" w:hAnsi="Arial" w:cs="Arial"/>
          <w:sz w:val="22"/>
          <w:szCs w:val="22"/>
        </w:rPr>
        <w:t xml:space="preserve"> any other provision in this </w:t>
      </w:r>
      <w:proofErr w:type="gramStart"/>
      <w:r w:rsidRPr="00E169D8">
        <w:rPr>
          <w:rFonts w:ascii="Arial" w:hAnsi="Arial" w:cs="Arial"/>
          <w:sz w:val="22"/>
          <w:szCs w:val="22"/>
        </w:rPr>
        <w:t>Contract</w:t>
      </w:r>
      <w:proofErr w:type="gramEnd"/>
      <w:r w:rsidRPr="00E169D8">
        <w:rPr>
          <w:rFonts w:ascii="Arial" w:hAnsi="Arial" w:cs="Arial"/>
          <w:sz w:val="22"/>
          <w:szCs w:val="22"/>
        </w:rPr>
        <w:t xml:space="preserve"> the </w:t>
      </w:r>
      <w:r w:rsidR="00E169D8" w:rsidRPr="00E169D8">
        <w:rPr>
          <w:rFonts w:ascii="Arial" w:hAnsi="Arial" w:cs="Arial"/>
          <w:sz w:val="22"/>
          <w:szCs w:val="22"/>
        </w:rPr>
        <w:t>University</w:t>
      </w:r>
      <w:r w:rsidRPr="00E169D8">
        <w:rPr>
          <w:rFonts w:ascii="Arial" w:hAnsi="Arial" w:cs="Arial"/>
          <w:sz w:val="22"/>
          <w:szCs w:val="22"/>
        </w:rPr>
        <w:t xml:space="preserve"> accept</w:t>
      </w:r>
      <w:r w:rsidR="001D7033" w:rsidRPr="00E169D8">
        <w:rPr>
          <w:rFonts w:ascii="Arial" w:hAnsi="Arial" w:cs="Arial"/>
          <w:sz w:val="22"/>
          <w:szCs w:val="22"/>
        </w:rPr>
        <w:t>s</w:t>
      </w:r>
      <w:r w:rsidRPr="00E169D8">
        <w:rPr>
          <w:rFonts w:ascii="Arial" w:hAnsi="Arial" w:cs="Arial"/>
          <w:sz w:val="22"/>
          <w:szCs w:val="22"/>
        </w:rPr>
        <w:t xml:space="preserve"> unlimited liability for:</w:t>
      </w:r>
      <w:bookmarkEnd w:id="77"/>
    </w:p>
    <w:p w14:paraId="736646F3" w14:textId="77777777" w:rsidR="003D1272" w:rsidRPr="00E169D8" w:rsidRDefault="003D1272" w:rsidP="007B3122">
      <w:pPr>
        <w:widowControl w:val="0"/>
        <w:autoSpaceDE w:val="0"/>
        <w:autoSpaceDN w:val="0"/>
        <w:adjustRightInd w:val="0"/>
        <w:ind w:left="180"/>
        <w:contextualSpacing/>
        <w:jc w:val="both"/>
        <w:rPr>
          <w:rFonts w:ascii="Arial" w:hAnsi="Arial" w:cs="Arial"/>
          <w:sz w:val="22"/>
          <w:szCs w:val="22"/>
        </w:rPr>
      </w:pPr>
    </w:p>
    <w:p w14:paraId="35BCCDFE" w14:textId="6C8AB877" w:rsidR="00986F8C" w:rsidRPr="00E169D8" w:rsidRDefault="00986F8C"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death or personal injury caused by the negligence of the </w:t>
      </w:r>
      <w:r w:rsidR="00E169D8" w:rsidRPr="00E169D8">
        <w:rPr>
          <w:rFonts w:ascii="Arial" w:hAnsi="Arial" w:cs="Arial"/>
          <w:sz w:val="22"/>
          <w:szCs w:val="22"/>
        </w:rPr>
        <w:t>University</w:t>
      </w:r>
      <w:r w:rsidRPr="00E169D8">
        <w:rPr>
          <w:rFonts w:ascii="Arial" w:hAnsi="Arial" w:cs="Arial"/>
          <w:sz w:val="22"/>
          <w:szCs w:val="22"/>
        </w:rPr>
        <w:t>; and</w:t>
      </w:r>
    </w:p>
    <w:p w14:paraId="27374A8A" w14:textId="77777777" w:rsidR="009A3C16" w:rsidRPr="00E169D8" w:rsidRDefault="009A3C16" w:rsidP="007B3122">
      <w:pPr>
        <w:widowControl w:val="0"/>
        <w:tabs>
          <w:tab w:val="left" w:pos="900"/>
        </w:tabs>
        <w:autoSpaceDE w:val="0"/>
        <w:autoSpaceDN w:val="0"/>
        <w:adjustRightInd w:val="0"/>
        <w:contextualSpacing/>
        <w:jc w:val="both"/>
        <w:rPr>
          <w:rFonts w:ascii="Arial" w:hAnsi="Arial" w:cs="Arial"/>
          <w:sz w:val="22"/>
          <w:szCs w:val="22"/>
        </w:rPr>
      </w:pPr>
    </w:p>
    <w:p w14:paraId="0F334BA1" w14:textId="77777777" w:rsidR="003D1272" w:rsidRPr="00E169D8" w:rsidRDefault="00986F8C"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any breach of its obligations implied by section 2 of the Supply of Goods and Services Act 1982; and</w:t>
      </w:r>
    </w:p>
    <w:p w14:paraId="3DE91B82" w14:textId="77777777" w:rsidR="009A3C16" w:rsidRPr="00E169D8" w:rsidRDefault="009A3C16" w:rsidP="007B3122">
      <w:pPr>
        <w:widowControl w:val="0"/>
        <w:tabs>
          <w:tab w:val="left" w:pos="900"/>
        </w:tabs>
        <w:autoSpaceDE w:val="0"/>
        <w:autoSpaceDN w:val="0"/>
        <w:adjustRightInd w:val="0"/>
        <w:contextualSpacing/>
        <w:jc w:val="both"/>
        <w:rPr>
          <w:rFonts w:ascii="Arial" w:hAnsi="Arial" w:cs="Arial"/>
          <w:sz w:val="22"/>
          <w:szCs w:val="22"/>
        </w:rPr>
      </w:pPr>
    </w:p>
    <w:p w14:paraId="32D110A9" w14:textId="70643317" w:rsidR="00986F8C" w:rsidRPr="00E169D8" w:rsidRDefault="00986F8C" w:rsidP="007B3122">
      <w:pPr>
        <w:widowControl w:val="0"/>
        <w:numPr>
          <w:ilvl w:val="2"/>
          <w:numId w:val="1"/>
        </w:numPr>
        <w:tabs>
          <w:tab w:val="left" w:pos="900"/>
        </w:tabs>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fraud committed by the </w:t>
      </w:r>
      <w:r w:rsidR="00E169D8" w:rsidRPr="00E169D8">
        <w:rPr>
          <w:rFonts w:ascii="Arial" w:hAnsi="Arial" w:cs="Arial"/>
          <w:sz w:val="22"/>
          <w:szCs w:val="22"/>
        </w:rPr>
        <w:t>University</w:t>
      </w:r>
      <w:r w:rsidR="00146A3A" w:rsidRPr="00E169D8">
        <w:rPr>
          <w:rFonts w:ascii="Arial" w:hAnsi="Arial" w:cs="Arial"/>
          <w:sz w:val="22"/>
          <w:szCs w:val="22"/>
        </w:rPr>
        <w:t>.</w:t>
      </w:r>
    </w:p>
    <w:p w14:paraId="1978F358" w14:textId="77777777" w:rsidR="00986F8C" w:rsidRPr="00E169D8" w:rsidRDefault="00986F8C" w:rsidP="007B3122">
      <w:pPr>
        <w:widowControl w:val="0"/>
        <w:tabs>
          <w:tab w:val="left" w:pos="720"/>
          <w:tab w:val="left" w:pos="900"/>
        </w:tabs>
        <w:autoSpaceDE w:val="0"/>
        <w:autoSpaceDN w:val="0"/>
        <w:adjustRightInd w:val="0"/>
        <w:ind w:left="720" w:hanging="720"/>
        <w:contextualSpacing/>
        <w:jc w:val="both"/>
        <w:rPr>
          <w:rFonts w:ascii="Arial" w:hAnsi="Arial" w:cs="Arial"/>
          <w:sz w:val="22"/>
          <w:szCs w:val="22"/>
        </w:rPr>
      </w:pPr>
    </w:p>
    <w:p w14:paraId="501C498A" w14:textId="24EDA50C"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University</w:t>
      </w:r>
      <w:r w:rsidRPr="00E169D8">
        <w:rPr>
          <w:rFonts w:ascii="Arial" w:hAnsi="Arial" w:cs="Arial"/>
          <w:sz w:val="22"/>
          <w:szCs w:val="22"/>
        </w:rPr>
        <w:t xml:space="preserve"> will be under no liability to the Contract whatsoever (whether in contract, tort (including negligence), breach of statutory duty, restitution or otherwise) for any indirect or consequential loss</w:t>
      </w:r>
      <w:r w:rsidR="001D7033" w:rsidRPr="00E169D8">
        <w:rPr>
          <w:rFonts w:ascii="Arial" w:hAnsi="Arial" w:cs="Arial"/>
          <w:sz w:val="22"/>
          <w:szCs w:val="22"/>
        </w:rPr>
        <w:t xml:space="preserve">, </w:t>
      </w:r>
      <w:r w:rsidRPr="00E169D8">
        <w:rPr>
          <w:rFonts w:ascii="Arial" w:hAnsi="Arial" w:cs="Arial"/>
          <w:sz w:val="22"/>
          <w:szCs w:val="22"/>
        </w:rPr>
        <w:t>pure economic loss, loss of profits, loss of business,</w:t>
      </w:r>
      <w:r w:rsidR="001D7033" w:rsidRPr="00E169D8">
        <w:rPr>
          <w:rFonts w:ascii="Arial" w:hAnsi="Arial" w:cs="Arial"/>
          <w:sz w:val="22"/>
          <w:szCs w:val="22"/>
        </w:rPr>
        <w:t xml:space="preserve"> loss of contract,</w:t>
      </w:r>
      <w:r w:rsidRPr="00E169D8">
        <w:rPr>
          <w:rFonts w:ascii="Arial" w:hAnsi="Arial" w:cs="Arial"/>
          <w:sz w:val="22"/>
          <w:szCs w:val="22"/>
        </w:rPr>
        <w:t xml:space="preserve"> depletion of goodwill and like loss and including contractual damages</w:t>
      </w:r>
      <w:r w:rsidR="004C3ABE" w:rsidRPr="00E169D8">
        <w:rPr>
          <w:rFonts w:ascii="Arial" w:hAnsi="Arial" w:cs="Arial"/>
          <w:sz w:val="22"/>
          <w:szCs w:val="22"/>
        </w:rPr>
        <w:t xml:space="preserve"> suffered by the </w:t>
      </w:r>
      <w:r w:rsidR="00E169D8" w:rsidRPr="00E169D8">
        <w:rPr>
          <w:rFonts w:ascii="Arial" w:hAnsi="Arial" w:cs="Arial"/>
          <w:sz w:val="22"/>
          <w:szCs w:val="22"/>
        </w:rPr>
        <w:t>Supplier</w:t>
      </w:r>
      <w:r w:rsidR="004C3ABE" w:rsidRPr="00E169D8">
        <w:rPr>
          <w:rFonts w:ascii="Arial" w:hAnsi="Arial" w:cs="Arial"/>
          <w:sz w:val="22"/>
          <w:szCs w:val="22"/>
        </w:rPr>
        <w:t xml:space="preserve"> and/or</w:t>
      </w:r>
      <w:r w:rsidRPr="00E169D8">
        <w:rPr>
          <w:rFonts w:ascii="Arial" w:hAnsi="Arial" w:cs="Arial"/>
          <w:sz w:val="22"/>
          <w:szCs w:val="22"/>
        </w:rPr>
        <w:t xml:space="preserve"> payable by the </w:t>
      </w:r>
      <w:r w:rsidR="00E169D8" w:rsidRPr="00E169D8">
        <w:rPr>
          <w:rFonts w:ascii="Arial" w:hAnsi="Arial" w:cs="Arial"/>
          <w:sz w:val="22"/>
          <w:szCs w:val="22"/>
        </w:rPr>
        <w:t>Supplier</w:t>
      </w:r>
      <w:r w:rsidRPr="00E169D8">
        <w:rPr>
          <w:rFonts w:ascii="Arial" w:hAnsi="Arial" w:cs="Arial"/>
          <w:sz w:val="22"/>
          <w:szCs w:val="22"/>
        </w:rPr>
        <w:t xml:space="preserve"> to a third party.</w:t>
      </w:r>
    </w:p>
    <w:p w14:paraId="683E136A" w14:textId="77777777" w:rsidR="00986F8C" w:rsidRPr="00E169D8" w:rsidRDefault="00986F8C" w:rsidP="007B3122">
      <w:pPr>
        <w:widowControl w:val="0"/>
        <w:tabs>
          <w:tab w:val="left" w:pos="900"/>
        </w:tabs>
        <w:autoSpaceDE w:val="0"/>
        <w:autoSpaceDN w:val="0"/>
        <w:adjustRightInd w:val="0"/>
        <w:ind w:left="180"/>
        <w:contextualSpacing/>
        <w:jc w:val="both"/>
        <w:rPr>
          <w:rFonts w:ascii="Arial" w:hAnsi="Arial" w:cs="Arial"/>
          <w:sz w:val="22"/>
          <w:szCs w:val="22"/>
        </w:rPr>
      </w:pPr>
    </w:p>
    <w:p w14:paraId="307BB302" w14:textId="3F2C667A" w:rsidR="00986F8C" w:rsidRPr="00E169D8" w:rsidRDefault="001D7033"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Subject to </w:t>
      </w:r>
      <w:r w:rsidR="009005D6" w:rsidRPr="00E169D8">
        <w:rPr>
          <w:rFonts w:ascii="Arial" w:hAnsi="Arial" w:cs="Arial"/>
          <w:b/>
          <w:sz w:val="22"/>
          <w:szCs w:val="22"/>
        </w:rPr>
        <w:t xml:space="preserve">Clause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_Ref302724638 \n \h </w:instrText>
      </w:r>
      <w:r w:rsidR="003B0786" w:rsidRPr="00E169D8">
        <w:rPr>
          <w:rFonts w:ascii="Arial" w:hAnsi="Arial" w:cs="Arial"/>
          <w:b/>
          <w:sz w:val="22"/>
          <w:szCs w:val="22"/>
        </w:rPr>
        <w:instrText xml:space="preserve">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2.38.4</w:t>
      </w:r>
      <w:r w:rsidR="00C020FC" w:rsidRPr="00E169D8">
        <w:rPr>
          <w:rFonts w:ascii="Arial" w:hAnsi="Arial" w:cs="Arial"/>
          <w:b/>
          <w:sz w:val="22"/>
          <w:szCs w:val="22"/>
        </w:rPr>
        <w:fldChar w:fldCharType="end"/>
      </w:r>
      <w:r w:rsidRPr="00E169D8">
        <w:rPr>
          <w:rFonts w:ascii="Arial" w:hAnsi="Arial" w:cs="Arial"/>
          <w:sz w:val="22"/>
          <w:szCs w:val="22"/>
        </w:rPr>
        <w:t xml:space="preserve"> t</w:t>
      </w:r>
      <w:r w:rsidR="00986F8C" w:rsidRPr="00E169D8">
        <w:rPr>
          <w:rFonts w:ascii="Arial" w:hAnsi="Arial" w:cs="Arial"/>
          <w:sz w:val="22"/>
          <w:szCs w:val="22"/>
        </w:rPr>
        <w:t xml:space="preserve">he </w:t>
      </w:r>
      <w:r w:rsidR="00E169D8" w:rsidRPr="00E169D8">
        <w:rPr>
          <w:rFonts w:ascii="Arial" w:hAnsi="Arial" w:cs="Arial"/>
          <w:sz w:val="22"/>
          <w:szCs w:val="22"/>
        </w:rPr>
        <w:t>University</w:t>
      </w:r>
      <w:r w:rsidR="00986F8C" w:rsidRPr="00E169D8">
        <w:rPr>
          <w:rFonts w:ascii="Arial" w:hAnsi="Arial" w:cs="Arial"/>
          <w:sz w:val="22"/>
          <w:szCs w:val="22"/>
        </w:rPr>
        <w:t>’s liability for each Event of Default shall not exceed the value of th</w:t>
      </w:r>
      <w:r w:rsidRPr="00E169D8">
        <w:rPr>
          <w:rFonts w:ascii="Arial" w:hAnsi="Arial" w:cs="Arial"/>
          <w:sz w:val="22"/>
          <w:szCs w:val="22"/>
        </w:rPr>
        <w:t>is</w:t>
      </w:r>
      <w:r w:rsidR="00146A3A" w:rsidRPr="00E169D8">
        <w:rPr>
          <w:rFonts w:ascii="Arial" w:hAnsi="Arial" w:cs="Arial"/>
          <w:sz w:val="22"/>
          <w:szCs w:val="22"/>
        </w:rPr>
        <w:t xml:space="preserve"> Contract over one Contract</w:t>
      </w:r>
      <w:r w:rsidR="00986F8C" w:rsidRPr="00E169D8">
        <w:rPr>
          <w:rFonts w:ascii="Arial" w:hAnsi="Arial" w:cs="Arial"/>
          <w:sz w:val="22"/>
          <w:szCs w:val="22"/>
        </w:rPr>
        <w:t xml:space="preserve"> </w:t>
      </w:r>
      <w:r w:rsidR="00146A3A" w:rsidRPr="00E169D8">
        <w:rPr>
          <w:rFonts w:ascii="Arial" w:hAnsi="Arial" w:cs="Arial"/>
          <w:sz w:val="22"/>
          <w:szCs w:val="22"/>
        </w:rPr>
        <w:t>Y</w:t>
      </w:r>
      <w:r w:rsidR="00986F8C" w:rsidRPr="00E169D8">
        <w:rPr>
          <w:rFonts w:ascii="Arial" w:hAnsi="Arial" w:cs="Arial"/>
          <w:sz w:val="22"/>
          <w:szCs w:val="22"/>
        </w:rPr>
        <w:t xml:space="preserve">ear, save that such limitation will not apply in respect of any liability of the </w:t>
      </w:r>
      <w:r w:rsidR="00E169D8" w:rsidRPr="00E169D8">
        <w:rPr>
          <w:rFonts w:ascii="Arial" w:hAnsi="Arial" w:cs="Arial"/>
          <w:sz w:val="22"/>
          <w:szCs w:val="22"/>
        </w:rPr>
        <w:t>University</w:t>
      </w:r>
      <w:r w:rsidR="00986F8C" w:rsidRPr="00E169D8">
        <w:rPr>
          <w:rFonts w:ascii="Arial" w:hAnsi="Arial" w:cs="Arial"/>
          <w:sz w:val="22"/>
          <w:szCs w:val="22"/>
        </w:rPr>
        <w:t xml:space="preserve"> for the Charges.</w:t>
      </w:r>
    </w:p>
    <w:p w14:paraId="148F23FA" w14:textId="77777777" w:rsidR="000D7F43" w:rsidRPr="00E169D8" w:rsidRDefault="000D7F43" w:rsidP="007B3122">
      <w:pPr>
        <w:widowControl w:val="0"/>
        <w:tabs>
          <w:tab w:val="left" w:pos="900"/>
        </w:tabs>
        <w:autoSpaceDE w:val="0"/>
        <w:autoSpaceDN w:val="0"/>
        <w:adjustRightInd w:val="0"/>
        <w:ind w:left="180"/>
        <w:contextualSpacing/>
        <w:jc w:val="both"/>
        <w:rPr>
          <w:rFonts w:ascii="Arial" w:hAnsi="Arial" w:cs="Arial"/>
          <w:sz w:val="22"/>
          <w:szCs w:val="22"/>
        </w:rPr>
      </w:pPr>
    </w:p>
    <w:p w14:paraId="5263F5E7" w14:textId="0E36D67A" w:rsidR="000D7F43" w:rsidRPr="00E169D8" w:rsidRDefault="000D7F43"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The parties each confirm that all exclusions and limitations of liability set out in this Clause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_Ref302724480 \n \h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2.38</w:t>
      </w:r>
      <w:r w:rsidR="00C020FC" w:rsidRPr="00E169D8">
        <w:rPr>
          <w:rFonts w:ascii="Arial" w:hAnsi="Arial" w:cs="Arial"/>
          <w:b/>
          <w:sz w:val="22"/>
          <w:szCs w:val="22"/>
        </w:rPr>
        <w:fldChar w:fldCharType="end"/>
      </w:r>
      <w:r w:rsidRPr="00E169D8">
        <w:rPr>
          <w:rFonts w:ascii="Arial" w:hAnsi="Arial" w:cs="Arial"/>
          <w:sz w:val="22"/>
          <w:szCs w:val="22"/>
        </w:rPr>
        <w:t xml:space="preserve"> are fair and reasonable having regard to the value and term of th</w:t>
      </w:r>
      <w:r w:rsidR="007C7131" w:rsidRPr="00E169D8">
        <w:rPr>
          <w:rFonts w:ascii="Arial" w:hAnsi="Arial" w:cs="Arial"/>
          <w:sz w:val="22"/>
          <w:szCs w:val="22"/>
        </w:rPr>
        <w:t>is</w:t>
      </w:r>
      <w:r w:rsidRPr="00E169D8">
        <w:rPr>
          <w:rFonts w:ascii="Arial" w:hAnsi="Arial" w:cs="Arial"/>
          <w:sz w:val="22"/>
          <w:szCs w:val="22"/>
        </w:rPr>
        <w:t xml:space="preserve"> Contract</w:t>
      </w:r>
      <w:r w:rsidR="004B41C9" w:rsidRPr="00E169D8">
        <w:rPr>
          <w:rFonts w:ascii="Arial" w:hAnsi="Arial" w:cs="Arial"/>
          <w:sz w:val="22"/>
          <w:szCs w:val="22"/>
        </w:rPr>
        <w:t>.</w:t>
      </w:r>
    </w:p>
    <w:p w14:paraId="5FDD6EB7" w14:textId="77777777" w:rsidR="00986F8C" w:rsidRPr="00E169D8" w:rsidRDefault="00986F8C" w:rsidP="007B3122">
      <w:pPr>
        <w:widowControl w:val="0"/>
        <w:tabs>
          <w:tab w:val="left" w:pos="720"/>
          <w:tab w:val="left" w:pos="900"/>
        </w:tabs>
        <w:autoSpaceDE w:val="0"/>
        <w:autoSpaceDN w:val="0"/>
        <w:adjustRightInd w:val="0"/>
        <w:ind w:left="720" w:hanging="720"/>
        <w:contextualSpacing/>
        <w:jc w:val="both"/>
        <w:rPr>
          <w:rFonts w:ascii="Arial" w:hAnsi="Arial" w:cs="Arial"/>
          <w:sz w:val="22"/>
          <w:szCs w:val="22"/>
        </w:rPr>
      </w:pPr>
    </w:p>
    <w:p w14:paraId="4CED4D7A" w14:textId="4E27C2C5" w:rsidR="00986F8C" w:rsidRPr="00E169D8" w:rsidRDefault="00E169D8"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bookmarkStart w:id="78" w:name="_Ref302725606"/>
      <w:r w:rsidRPr="00E169D8">
        <w:rPr>
          <w:rFonts w:ascii="Arial" w:hAnsi="Arial" w:cs="Arial"/>
          <w:b/>
          <w:sz w:val="22"/>
          <w:szCs w:val="22"/>
          <w:u w:val="single"/>
        </w:rPr>
        <w:t>Supplier</w:t>
      </w:r>
      <w:r w:rsidR="008973FD" w:rsidRPr="00E169D8">
        <w:rPr>
          <w:rFonts w:ascii="Arial" w:hAnsi="Arial" w:cs="Arial"/>
          <w:b/>
          <w:sz w:val="22"/>
          <w:szCs w:val="22"/>
          <w:u w:val="single"/>
        </w:rPr>
        <w:t>’s Insurance</w:t>
      </w:r>
      <w:r w:rsidR="00986F8C" w:rsidRPr="00E169D8">
        <w:rPr>
          <w:rFonts w:ascii="Arial" w:hAnsi="Arial" w:cs="Arial"/>
          <w:b/>
          <w:sz w:val="22"/>
          <w:szCs w:val="22"/>
          <w:u w:val="single"/>
        </w:rPr>
        <w:t>s</w:t>
      </w:r>
      <w:bookmarkEnd w:id="78"/>
    </w:p>
    <w:p w14:paraId="46C229D8" w14:textId="77777777" w:rsidR="008973FD" w:rsidRPr="00E169D8" w:rsidRDefault="008973FD" w:rsidP="007B3122">
      <w:pPr>
        <w:widowControl w:val="0"/>
        <w:tabs>
          <w:tab w:val="left" w:pos="900"/>
        </w:tabs>
        <w:autoSpaceDE w:val="0"/>
        <w:autoSpaceDN w:val="0"/>
        <w:adjustRightInd w:val="0"/>
        <w:contextualSpacing/>
        <w:jc w:val="both"/>
        <w:rPr>
          <w:rFonts w:ascii="Arial" w:hAnsi="Arial" w:cs="Arial"/>
          <w:b/>
          <w:sz w:val="22"/>
          <w:szCs w:val="22"/>
        </w:rPr>
      </w:pPr>
    </w:p>
    <w:p w14:paraId="21CC2C38" w14:textId="7C2D213F"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carry and maintain </w:t>
      </w:r>
      <w:r w:rsidR="007C7131" w:rsidRPr="00E169D8">
        <w:rPr>
          <w:rFonts w:ascii="Arial" w:hAnsi="Arial" w:cs="Arial"/>
          <w:sz w:val="22"/>
          <w:szCs w:val="22"/>
        </w:rPr>
        <w:t>in force for the duration of this</w:t>
      </w:r>
      <w:r w:rsidRPr="00E169D8">
        <w:rPr>
          <w:rFonts w:ascii="Arial" w:hAnsi="Arial" w:cs="Arial"/>
          <w:sz w:val="22"/>
          <w:szCs w:val="22"/>
        </w:rPr>
        <w:t xml:space="preserve"> Contract, the following insurance’s:</w:t>
      </w:r>
    </w:p>
    <w:p w14:paraId="30C937A3" w14:textId="77777777" w:rsidR="008973FD" w:rsidRPr="00E169D8" w:rsidRDefault="008973FD" w:rsidP="007B3122">
      <w:pPr>
        <w:widowControl w:val="0"/>
        <w:autoSpaceDE w:val="0"/>
        <w:autoSpaceDN w:val="0"/>
        <w:adjustRightInd w:val="0"/>
        <w:ind w:left="180"/>
        <w:contextualSpacing/>
        <w:jc w:val="both"/>
        <w:rPr>
          <w:rFonts w:ascii="Arial" w:hAnsi="Arial" w:cs="Arial"/>
          <w:b/>
          <w:sz w:val="22"/>
          <w:szCs w:val="22"/>
        </w:rPr>
      </w:pPr>
    </w:p>
    <w:p w14:paraId="32683325" w14:textId="74367AB9" w:rsidR="00986F8C" w:rsidRPr="00E169D8" w:rsidRDefault="00986F8C" w:rsidP="007B3122">
      <w:pPr>
        <w:widowControl w:val="0"/>
        <w:numPr>
          <w:ilvl w:val="2"/>
          <w:numId w:val="1"/>
        </w:numPr>
        <w:autoSpaceDE w:val="0"/>
        <w:autoSpaceDN w:val="0"/>
        <w:adjustRightInd w:val="0"/>
        <w:contextualSpacing/>
        <w:jc w:val="both"/>
        <w:rPr>
          <w:rFonts w:ascii="Arial" w:hAnsi="Arial" w:cs="Arial"/>
          <w:b/>
          <w:sz w:val="22"/>
          <w:szCs w:val="22"/>
        </w:rPr>
      </w:pPr>
      <w:r w:rsidRPr="00E169D8">
        <w:rPr>
          <w:rFonts w:ascii="Arial" w:hAnsi="Arial" w:cs="Arial"/>
          <w:b/>
          <w:sz w:val="22"/>
          <w:szCs w:val="22"/>
        </w:rPr>
        <w:t>Public/Products</w:t>
      </w:r>
      <w:r w:rsidRPr="00E169D8">
        <w:rPr>
          <w:rFonts w:ascii="Arial" w:hAnsi="Arial" w:cs="Arial"/>
          <w:sz w:val="22"/>
          <w:szCs w:val="22"/>
        </w:rPr>
        <w:t xml:space="preserve"> </w:t>
      </w:r>
      <w:r w:rsidRPr="00E169D8">
        <w:rPr>
          <w:rFonts w:ascii="Arial" w:hAnsi="Arial" w:cs="Arial"/>
          <w:b/>
          <w:bCs/>
          <w:sz w:val="22"/>
          <w:szCs w:val="22"/>
        </w:rPr>
        <w:t xml:space="preserve">Liability Insurance </w:t>
      </w:r>
      <w:r w:rsidRPr="00E169D8">
        <w:rPr>
          <w:rFonts w:ascii="Arial" w:hAnsi="Arial" w:cs="Arial"/>
          <w:bCs/>
          <w:sz w:val="22"/>
          <w:szCs w:val="22"/>
        </w:rPr>
        <w:t xml:space="preserve">– </w:t>
      </w:r>
      <w:r w:rsidRPr="00E169D8">
        <w:rPr>
          <w:rFonts w:ascii="Arial" w:hAnsi="Arial" w:cs="Arial"/>
          <w:sz w:val="22"/>
          <w:szCs w:val="22"/>
        </w:rPr>
        <w:t xml:space="preserve">unless the </w:t>
      </w:r>
      <w:r w:rsidR="00E169D8" w:rsidRPr="00E169D8">
        <w:rPr>
          <w:rFonts w:ascii="Arial" w:hAnsi="Arial" w:cs="Arial"/>
          <w:sz w:val="22"/>
          <w:szCs w:val="22"/>
        </w:rPr>
        <w:t>University</w:t>
      </w:r>
      <w:r w:rsidRPr="00E169D8">
        <w:rPr>
          <w:rFonts w:ascii="Arial" w:hAnsi="Arial" w:cs="Arial"/>
          <w:sz w:val="22"/>
          <w:szCs w:val="22"/>
        </w:rPr>
        <w:t xml:space="preserve"> shall have approved in writing other arrangements satisfactory </w:t>
      </w:r>
      <w:r w:rsidRPr="00E169D8">
        <w:rPr>
          <w:rFonts w:ascii="Arial" w:hAnsi="Arial" w:cs="Arial"/>
          <w:sz w:val="22"/>
          <w:szCs w:val="22"/>
        </w:rPr>
        <w:lastRenderedPageBreak/>
        <w:t xml:space="preserve">to the </w:t>
      </w:r>
      <w:r w:rsidR="00E169D8" w:rsidRPr="00E169D8">
        <w:rPr>
          <w:rFonts w:ascii="Arial" w:hAnsi="Arial" w:cs="Arial"/>
          <w:sz w:val="22"/>
          <w:szCs w:val="22"/>
        </w:rPr>
        <w:t>University</w:t>
      </w:r>
      <w:r w:rsidR="007C7131" w:rsidRPr="00E169D8">
        <w:rPr>
          <w:rFonts w:ascii="Arial" w:hAnsi="Arial" w:cs="Arial"/>
          <w:sz w:val="22"/>
          <w:szCs w:val="22"/>
        </w:rPr>
        <w:t xml:space="preserve">, the </w:t>
      </w:r>
      <w:r w:rsidR="00E169D8" w:rsidRPr="00E169D8">
        <w:rPr>
          <w:rFonts w:ascii="Arial" w:hAnsi="Arial" w:cs="Arial"/>
          <w:sz w:val="22"/>
          <w:szCs w:val="22"/>
        </w:rPr>
        <w:t>Supplier</w:t>
      </w:r>
      <w:r w:rsidR="007C7131" w:rsidRPr="00E169D8">
        <w:rPr>
          <w:rFonts w:ascii="Arial" w:hAnsi="Arial" w:cs="Arial"/>
          <w:sz w:val="22"/>
          <w:szCs w:val="22"/>
        </w:rPr>
        <w:t xml:space="preserve"> or any of its sub-</w:t>
      </w:r>
      <w:r w:rsidR="00E169D8" w:rsidRPr="00E169D8">
        <w:rPr>
          <w:rFonts w:ascii="Arial" w:hAnsi="Arial" w:cs="Arial"/>
          <w:sz w:val="22"/>
          <w:szCs w:val="22"/>
        </w:rPr>
        <w:t>Supplier</w:t>
      </w:r>
      <w:r w:rsidRPr="00E169D8">
        <w:rPr>
          <w:rFonts w:ascii="Arial" w:hAnsi="Arial" w:cs="Arial"/>
          <w:sz w:val="22"/>
          <w:szCs w:val="22"/>
        </w:rPr>
        <w:t xml:space="preserve">s shall, from the </w:t>
      </w:r>
      <w:r w:rsidR="007C7131" w:rsidRPr="00E169D8">
        <w:rPr>
          <w:rFonts w:ascii="Arial" w:hAnsi="Arial" w:cs="Arial"/>
          <w:sz w:val="22"/>
          <w:szCs w:val="22"/>
        </w:rPr>
        <w:t xml:space="preserve">Commencement Date until </w:t>
      </w:r>
      <w:r w:rsidR="00146A3A" w:rsidRPr="00E169D8">
        <w:rPr>
          <w:rFonts w:ascii="Arial" w:hAnsi="Arial" w:cs="Arial"/>
          <w:sz w:val="22"/>
          <w:szCs w:val="22"/>
        </w:rPr>
        <w:t>the Termination Date</w:t>
      </w:r>
      <w:r w:rsidRPr="00E169D8">
        <w:rPr>
          <w:rFonts w:ascii="Arial" w:hAnsi="Arial" w:cs="Arial"/>
          <w:sz w:val="22"/>
          <w:szCs w:val="22"/>
        </w:rPr>
        <w:t xml:space="preserve">, </w:t>
      </w:r>
      <w:r w:rsidR="007C7131" w:rsidRPr="00E169D8">
        <w:rPr>
          <w:rFonts w:ascii="Arial" w:hAnsi="Arial" w:cs="Arial"/>
          <w:sz w:val="22"/>
          <w:szCs w:val="22"/>
        </w:rPr>
        <w:t xml:space="preserve">insure against the </w:t>
      </w:r>
      <w:r w:rsidR="00E169D8" w:rsidRPr="00E169D8">
        <w:rPr>
          <w:rFonts w:ascii="Arial" w:hAnsi="Arial" w:cs="Arial"/>
          <w:sz w:val="22"/>
          <w:szCs w:val="22"/>
        </w:rPr>
        <w:t>Supplier</w:t>
      </w:r>
      <w:r w:rsidR="007C7131" w:rsidRPr="00E169D8">
        <w:rPr>
          <w:rFonts w:ascii="Arial" w:hAnsi="Arial" w:cs="Arial"/>
          <w:sz w:val="22"/>
          <w:szCs w:val="22"/>
        </w:rPr>
        <w:t>s l</w:t>
      </w:r>
      <w:r w:rsidRPr="00E169D8">
        <w:rPr>
          <w:rFonts w:ascii="Arial" w:hAnsi="Arial" w:cs="Arial"/>
          <w:sz w:val="22"/>
          <w:szCs w:val="22"/>
        </w:rPr>
        <w:t>iability in respect of any loss or damage</w:t>
      </w:r>
      <w:r w:rsidR="004C3ABE" w:rsidRPr="00E169D8">
        <w:rPr>
          <w:rFonts w:ascii="Arial" w:hAnsi="Arial" w:cs="Arial"/>
          <w:sz w:val="22"/>
          <w:szCs w:val="22"/>
        </w:rPr>
        <w:t xml:space="preserve"> arising from any Public and/or Product liability</w:t>
      </w:r>
      <w:r w:rsidR="007C7131" w:rsidRPr="00E169D8">
        <w:rPr>
          <w:rFonts w:ascii="Arial" w:hAnsi="Arial" w:cs="Arial"/>
          <w:sz w:val="22"/>
          <w:szCs w:val="22"/>
        </w:rPr>
        <w:t xml:space="preserve">.  </w:t>
      </w:r>
      <w:r w:rsidRPr="00E169D8">
        <w:rPr>
          <w:rFonts w:ascii="Arial" w:hAnsi="Arial" w:cs="Arial"/>
          <w:sz w:val="22"/>
          <w:szCs w:val="22"/>
        </w:rPr>
        <w:t xml:space="preserve">Such </w:t>
      </w:r>
      <w:proofErr w:type="gramStart"/>
      <w:r w:rsidRPr="00E169D8">
        <w:rPr>
          <w:rFonts w:ascii="Arial" w:hAnsi="Arial" w:cs="Arial"/>
          <w:sz w:val="22"/>
          <w:szCs w:val="22"/>
        </w:rPr>
        <w:t>insurance’s</w:t>
      </w:r>
      <w:proofErr w:type="gramEnd"/>
      <w:r w:rsidRPr="00E169D8">
        <w:rPr>
          <w:rFonts w:ascii="Arial" w:hAnsi="Arial" w:cs="Arial"/>
          <w:sz w:val="22"/>
          <w:szCs w:val="22"/>
        </w:rPr>
        <w:t xml:space="preserve"> shall be </w:t>
      </w:r>
      <w:r w:rsidR="00146A3A" w:rsidRPr="00E169D8">
        <w:rPr>
          <w:rFonts w:ascii="Arial" w:hAnsi="Arial" w:cs="Arial"/>
          <w:sz w:val="22"/>
          <w:szCs w:val="22"/>
        </w:rPr>
        <w:t>e</w:t>
      </w:r>
      <w:r w:rsidRPr="00E169D8">
        <w:rPr>
          <w:rFonts w:ascii="Arial" w:hAnsi="Arial" w:cs="Arial"/>
          <w:sz w:val="22"/>
          <w:szCs w:val="22"/>
        </w:rPr>
        <w:t xml:space="preserve">ffected with a reputable insurer. The </w:t>
      </w:r>
      <w:r w:rsidR="00E169D8" w:rsidRPr="00E169D8">
        <w:rPr>
          <w:rFonts w:ascii="Arial" w:hAnsi="Arial" w:cs="Arial"/>
          <w:sz w:val="22"/>
          <w:szCs w:val="22"/>
        </w:rPr>
        <w:t>Supplier</w:t>
      </w:r>
      <w:r w:rsidRPr="00E169D8">
        <w:rPr>
          <w:rFonts w:ascii="Arial" w:hAnsi="Arial" w:cs="Arial"/>
          <w:sz w:val="22"/>
          <w:szCs w:val="22"/>
        </w:rPr>
        <w:t xml:space="preserve"> shall produce to the </w:t>
      </w:r>
      <w:r w:rsidR="00E169D8" w:rsidRPr="00E169D8">
        <w:rPr>
          <w:rFonts w:ascii="Arial" w:hAnsi="Arial" w:cs="Arial"/>
          <w:sz w:val="22"/>
          <w:szCs w:val="22"/>
        </w:rPr>
        <w:t>University</w:t>
      </w:r>
      <w:r w:rsidRPr="00E169D8">
        <w:rPr>
          <w:rFonts w:ascii="Arial" w:hAnsi="Arial" w:cs="Arial"/>
          <w:sz w:val="22"/>
          <w:szCs w:val="22"/>
        </w:rPr>
        <w:t xml:space="preserve">’s Representative, the policy and/or satisfactory evidence of insurance cover at least 12 weeks prior to </w:t>
      </w:r>
      <w:r w:rsidR="007C7131" w:rsidRPr="00E169D8">
        <w:rPr>
          <w:rFonts w:ascii="Arial" w:hAnsi="Arial" w:cs="Arial"/>
          <w:sz w:val="22"/>
          <w:szCs w:val="22"/>
        </w:rPr>
        <w:t>Commencement Date</w:t>
      </w:r>
      <w:r w:rsidRPr="00E169D8">
        <w:rPr>
          <w:rFonts w:ascii="Arial" w:hAnsi="Arial" w:cs="Arial"/>
          <w:sz w:val="22"/>
          <w:szCs w:val="22"/>
        </w:rPr>
        <w:t xml:space="preserve"> and, </w:t>
      </w:r>
      <w:r w:rsidR="000B7BE7" w:rsidRPr="00E169D8">
        <w:rPr>
          <w:rFonts w:ascii="Arial" w:hAnsi="Arial" w:cs="Arial"/>
          <w:sz w:val="22"/>
          <w:szCs w:val="22"/>
        </w:rPr>
        <w:t>annually</w:t>
      </w:r>
      <w:r w:rsidRPr="00E169D8">
        <w:rPr>
          <w:rFonts w:ascii="Arial" w:hAnsi="Arial" w:cs="Arial"/>
          <w:sz w:val="22"/>
          <w:szCs w:val="22"/>
        </w:rPr>
        <w:t xml:space="preserve"> during the Contract </w:t>
      </w:r>
      <w:r w:rsidR="00146A3A" w:rsidRPr="00E169D8">
        <w:rPr>
          <w:rFonts w:ascii="Arial" w:hAnsi="Arial" w:cs="Arial"/>
          <w:sz w:val="22"/>
          <w:szCs w:val="22"/>
        </w:rPr>
        <w:t xml:space="preserve">Period </w:t>
      </w:r>
      <w:r w:rsidRPr="00E169D8">
        <w:rPr>
          <w:rFonts w:ascii="Arial" w:hAnsi="Arial" w:cs="Arial"/>
          <w:sz w:val="22"/>
          <w:szCs w:val="22"/>
        </w:rPr>
        <w:t xml:space="preserve">and, from time to time as may be required. All monies received under such policy shall be applied in or towards the loss or </w:t>
      </w:r>
      <w:proofErr w:type="gramStart"/>
      <w:r w:rsidRPr="00E169D8">
        <w:rPr>
          <w:rFonts w:ascii="Arial" w:hAnsi="Arial" w:cs="Arial"/>
          <w:sz w:val="22"/>
          <w:szCs w:val="22"/>
        </w:rPr>
        <w:t>damages</w:t>
      </w:r>
      <w:proofErr w:type="gramEnd"/>
      <w:r w:rsidRPr="00E169D8">
        <w:rPr>
          <w:rFonts w:ascii="Arial" w:hAnsi="Arial" w:cs="Arial"/>
          <w:sz w:val="22"/>
          <w:szCs w:val="22"/>
        </w:rPr>
        <w:t xml:space="preserve"> but this provision shall not affect the </w:t>
      </w:r>
      <w:r w:rsidR="00E169D8" w:rsidRPr="00E169D8">
        <w:rPr>
          <w:rFonts w:ascii="Arial" w:hAnsi="Arial" w:cs="Arial"/>
          <w:sz w:val="22"/>
          <w:szCs w:val="22"/>
        </w:rPr>
        <w:t>Supplier</w:t>
      </w:r>
      <w:r w:rsidR="007C7131" w:rsidRPr="00E169D8">
        <w:rPr>
          <w:rFonts w:ascii="Arial" w:hAnsi="Arial" w:cs="Arial"/>
          <w:sz w:val="22"/>
          <w:szCs w:val="22"/>
        </w:rPr>
        <w:t>s liabilities under this</w:t>
      </w:r>
      <w:r w:rsidRPr="00E169D8">
        <w:rPr>
          <w:rFonts w:ascii="Arial" w:hAnsi="Arial" w:cs="Arial"/>
          <w:sz w:val="22"/>
          <w:szCs w:val="22"/>
        </w:rPr>
        <w:t xml:space="preserve"> Contract.</w:t>
      </w:r>
    </w:p>
    <w:p w14:paraId="627EDE7E" w14:textId="77777777" w:rsidR="00986F8C" w:rsidRPr="00E169D8" w:rsidRDefault="00986F8C" w:rsidP="007B3122">
      <w:pPr>
        <w:widowControl w:val="0"/>
        <w:tabs>
          <w:tab w:val="left" w:pos="-1260"/>
          <w:tab w:val="num" w:pos="1800"/>
        </w:tabs>
        <w:autoSpaceDE w:val="0"/>
        <w:autoSpaceDN w:val="0"/>
        <w:adjustRightInd w:val="0"/>
        <w:ind w:left="1800" w:hanging="900"/>
        <w:contextualSpacing/>
        <w:jc w:val="both"/>
        <w:rPr>
          <w:rFonts w:ascii="Arial" w:hAnsi="Arial" w:cs="Arial"/>
          <w:b/>
          <w:sz w:val="22"/>
          <w:szCs w:val="22"/>
        </w:rPr>
      </w:pPr>
    </w:p>
    <w:p w14:paraId="382A6FA0" w14:textId="47E0723D" w:rsidR="00986F8C"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prior to the </w:t>
      </w:r>
      <w:r w:rsidR="00146A3A" w:rsidRPr="00E169D8">
        <w:rPr>
          <w:rFonts w:ascii="Arial" w:hAnsi="Arial" w:cs="Arial"/>
          <w:sz w:val="22"/>
          <w:szCs w:val="22"/>
        </w:rPr>
        <w:t>C</w:t>
      </w:r>
      <w:r w:rsidRPr="00E169D8">
        <w:rPr>
          <w:rFonts w:ascii="Arial" w:hAnsi="Arial" w:cs="Arial"/>
          <w:sz w:val="22"/>
          <w:szCs w:val="22"/>
        </w:rPr>
        <w:t xml:space="preserve">ommencement </w:t>
      </w:r>
      <w:r w:rsidR="00146A3A" w:rsidRPr="00E169D8">
        <w:rPr>
          <w:rFonts w:ascii="Arial" w:hAnsi="Arial" w:cs="Arial"/>
          <w:sz w:val="22"/>
          <w:szCs w:val="22"/>
        </w:rPr>
        <w:t>Date</w:t>
      </w:r>
      <w:r w:rsidR="007C7131" w:rsidRPr="00E169D8">
        <w:rPr>
          <w:rFonts w:ascii="Arial" w:hAnsi="Arial" w:cs="Arial"/>
          <w:sz w:val="22"/>
          <w:szCs w:val="22"/>
        </w:rPr>
        <w:t xml:space="preserve"> insure against its</w:t>
      </w:r>
      <w:r w:rsidRPr="00E169D8">
        <w:rPr>
          <w:rFonts w:ascii="Arial" w:hAnsi="Arial" w:cs="Arial"/>
          <w:sz w:val="22"/>
          <w:szCs w:val="22"/>
        </w:rPr>
        <w:t xml:space="preserve"> liability for damage or injury occurring during the </w:t>
      </w:r>
      <w:r w:rsidR="007C7131" w:rsidRPr="00D624A8">
        <w:rPr>
          <w:rFonts w:ascii="Arial" w:hAnsi="Arial" w:cs="Arial"/>
          <w:sz w:val="22"/>
          <w:szCs w:val="22"/>
        </w:rPr>
        <w:t>Contract Period</w:t>
      </w:r>
      <w:r w:rsidRPr="00D624A8">
        <w:rPr>
          <w:rFonts w:ascii="Arial" w:hAnsi="Arial" w:cs="Arial"/>
          <w:sz w:val="22"/>
          <w:szCs w:val="22"/>
        </w:rPr>
        <w:t xml:space="preserve"> to any person (including any employee of the </w:t>
      </w:r>
      <w:r w:rsidR="00E169D8" w:rsidRPr="00D624A8">
        <w:rPr>
          <w:rFonts w:ascii="Arial" w:hAnsi="Arial" w:cs="Arial"/>
          <w:sz w:val="22"/>
          <w:szCs w:val="22"/>
        </w:rPr>
        <w:t>University</w:t>
      </w:r>
      <w:r w:rsidRPr="00D624A8">
        <w:rPr>
          <w:rFonts w:ascii="Arial" w:hAnsi="Arial" w:cs="Arial"/>
          <w:sz w:val="22"/>
          <w:szCs w:val="22"/>
        </w:rPr>
        <w:t>) or to any property. Such insurance shall be effective for an amount not being less than £5,000,000 (five mil</w:t>
      </w:r>
      <w:r w:rsidR="007C7131" w:rsidRPr="00D624A8">
        <w:rPr>
          <w:rFonts w:ascii="Arial" w:hAnsi="Arial" w:cs="Arial"/>
          <w:sz w:val="22"/>
          <w:szCs w:val="22"/>
        </w:rPr>
        <w:t>lion pounds), with a reputable i</w:t>
      </w:r>
      <w:r w:rsidRPr="00D624A8">
        <w:rPr>
          <w:rFonts w:ascii="Arial" w:hAnsi="Arial" w:cs="Arial"/>
          <w:sz w:val="22"/>
          <w:szCs w:val="22"/>
        </w:rPr>
        <w:t xml:space="preserve">nsurer. The </w:t>
      </w:r>
      <w:r w:rsidR="00E169D8" w:rsidRPr="00D624A8">
        <w:rPr>
          <w:rFonts w:ascii="Arial" w:hAnsi="Arial" w:cs="Arial"/>
          <w:sz w:val="22"/>
          <w:szCs w:val="22"/>
        </w:rPr>
        <w:t>Supplier</w:t>
      </w:r>
      <w:r w:rsidRPr="00D624A8">
        <w:rPr>
          <w:rFonts w:ascii="Arial" w:hAnsi="Arial" w:cs="Arial"/>
          <w:sz w:val="22"/>
          <w:szCs w:val="22"/>
        </w:rPr>
        <w:t xml:space="preserve"> shall from time to time, when so required by</w:t>
      </w:r>
      <w:r w:rsidRPr="00E169D8">
        <w:rPr>
          <w:rFonts w:ascii="Arial" w:hAnsi="Arial" w:cs="Arial"/>
          <w:sz w:val="22"/>
          <w:szCs w:val="22"/>
        </w:rPr>
        <w:t xml:space="preserve"> the </w:t>
      </w:r>
      <w:r w:rsidR="00E169D8" w:rsidRPr="00E169D8">
        <w:rPr>
          <w:rFonts w:ascii="Arial" w:hAnsi="Arial" w:cs="Arial"/>
          <w:sz w:val="22"/>
          <w:szCs w:val="22"/>
        </w:rPr>
        <w:t>University</w:t>
      </w:r>
      <w:r w:rsidRPr="00E169D8">
        <w:rPr>
          <w:rFonts w:ascii="Arial" w:hAnsi="Arial" w:cs="Arial"/>
          <w:sz w:val="22"/>
          <w:szCs w:val="22"/>
        </w:rPr>
        <w:t>, produce the policy and the receipts for the premiums or other satisfactory evidence of insurance cover.</w:t>
      </w:r>
    </w:p>
    <w:p w14:paraId="4F091D86" w14:textId="77777777" w:rsidR="00986F8C" w:rsidRPr="00E169D8" w:rsidRDefault="00986F8C" w:rsidP="007B3122">
      <w:pPr>
        <w:widowControl w:val="0"/>
        <w:tabs>
          <w:tab w:val="left" w:pos="-1260"/>
          <w:tab w:val="num" w:pos="1800"/>
        </w:tabs>
        <w:autoSpaceDE w:val="0"/>
        <w:autoSpaceDN w:val="0"/>
        <w:adjustRightInd w:val="0"/>
        <w:ind w:left="1800" w:hanging="900"/>
        <w:contextualSpacing/>
        <w:jc w:val="both"/>
        <w:rPr>
          <w:rFonts w:ascii="Arial" w:hAnsi="Arial" w:cs="Arial"/>
          <w:b/>
          <w:sz w:val="22"/>
          <w:szCs w:val="22"/>
        </w:rPr>
      </w:pPr>
    </w:p>
    <w:p w14:paraId="2BBE73B3" w14:textId="5EE2AB76" w:rsidR="00986F8C"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b/>
          <w:sz w:val="22"/>
          <w:szCs w:val="22"/>
        </w:rPr>
        <w:t>Employers Liability Insurance</w:t>
      </w:r>
      <w:r w:rsidRPr="00E169D8">
        <w:rPr>
          <w:rFonts w:ascii="Arial" w:hAnsi="Arial" w:cs="Arial"/>
          <w:sz w:val="22"/>
          <w:szCs w:val="22"/>
        </w:rPr>
        <w:t xml:space="preserve"> – the </w:t>
      </w:r>
      <w:r w:rsidR="00E169D8" w:rsidRPr="00E169D8">
        <w:rPr>
          <w:rFonts w:ascii="Arial" w:hAnsi="Arial" w:cs="Arial"/>
          <w:sz w:val="22"/>
          <w:szCs w:val="22"/>
        </w:rPr>
        <w:t>Supplier</w:t>
      </w:r>
      <w:r w:rsidRPr="00E169D8">
        <w:rPr>
          <w:rFonts w:ascii="Arial" w:hAnsi="Arial" w:cs="Arial"/>
          <w:sz w:val="22"/>
          <w:szCs w:val="22"/>
        </w:rPr>
        <w:t xml:space="preserve"> shall insure and shall keep </w:t>
      </w:r>
      <w:r w:rsidRPr="00D624A8">
        <w:rPr>
          <w:rFonts w:ascii="Arial" w:hAnsi="Arial" w:cs="Arial"/>
          <w:sz w:val="22"/>
          <w:szCs w:val="22"/>
        </w:rPr>
        <w:t>insured with a reputable insurer, for an amount not being less than £5,000,000 (five million pounds)</w:t>
      </w:r>
      <w:r w:rsidR="004C3ABE" w:rsidRPr="00D624A8">
        <w:rPr>
          <w:rFonts w:ascii="Arial" w:hAnsi="Arial" w:cs="Arial"/>
          <w:sz w:val="22"/>
          <w:szCs w:val="22"/>
        </w:rPr>
        <w:t xml:space="preserve"> in respect of the </w:t>
      </w:r>
      <w:r w:rsidR="00E169D8" w:rsidRPr="00D624A8">
        <w:rPr>
          <w:rFonts w:ascii="Arial" w:hAnsi="Arial" w:cs="Arial"/>
          <w:sz w:val="22"/>
          <w:szCs w:val="22"/>
        </w:rPr>
        <w:t>Supplier</w:t>
      </w:r>
      <w:r w:rsidR="004C3ABE" w:rsidRPr="00D624A8">
        <w:rPr>
          <w:rFonts w:ascii="Arial" w:hAnsi="Arial" w:cs="Arial"/>
          <w:sz w:val="22"/>
          <w:szCs w:val="22"/>
        </w:rPr>
        <w:t>’s liability arising from</w:t>
      </w:r>
      <w:r w:rsidRPr="00D624A8">
        <w:rPr>
          <w:rFonts w:ascii="Arial" w:hAnsi="Arial" w:cs="Arial"/>
          <w:sz w:val="22"/>
          <w:szCs w:val="22"/>
        </w:rPr>
        <w:t xml:space="preserve"> personal injury to </w:t>
      </w:r>
      <w:r w:rsidR="007C7131" w:rsidRPr="00D624A8">
        <w:rPr>
          <w:rFonts w:ascii="Arial" w:hAnsi="Arial" w:cs="Arial"/>
          <w:sz w:val="22"/>
          <w:szCs w:val="22"/>
        </w:rPr>
        <w:t>or death</w:t>
      </w:r>
      <w:r w:rsidR="007C7131" w:rsidRPr="00E169D8">
        <w:rPr>
          <w:rFonts w:ascii="Arial" w:hAnsi="Arial" w:cs="Arial"/>
          <w:sz w:val="22"/>
          <w:szCs w:val="22"/>
        </w:rPr>
        <w:t xml:space="preserve"> of any person under a c</w:t>
      </w:r>
      <w:r w:rsidRPr="00E169D8">
        <w:rPr>
          <w:rFonts w:ascii="Arial" w:hAnsi="Arial" w:cs="Arial"/>
          <w:sz w:val="22"/>
          <w:szCs w:val="22"/>
        </w:rPr>
        <w:t>ontract of service or apprenticeship wi</w:t>
      </w:r>
      <w:r w:rsidR="007C7131" w:rsidRPr="00E169D8">
        <w:rPr>
          <w:rFonts w:ascii="Arial" w:hAnsi="Arial" w:cs="Arial"/>
          <w:sz w:val="22"/>
          <w:szCs w:val="22"/>
        </w:rPr>
        <w:t xml:space="preserve">th the </w:t>
      </w:r>
      <w:r w:rsidR="00E169D8" w:rsidRPr="00E169D8">
        <w:rPr>
          <w:rFonts w:ascii="Arial" w:hAnsi="Arial" w:cs="Arial"/>
          <w:sz w:val="22"/>
          <w:szCs w:val="22"/>
        </w:rPr>
        <w:t>Supplier</w:t>
      </w:r>
      <w:r w:rsidR="007C7131" w:rsidRPr="00E169D8">
        <w:rPr>
          <w:rFonts w:ascii="Arial" w:hAnsi="Arial" w:cs="Arial"/>
          <w:sz w:val="22"/>
          <w:szCs w:val="22"/>
        </w:rPr>
        <w:t xml:space="preserve"> or any sub-</w:t>
      </w:r>
      <w:r w:rsidR="00E169D8" w:rsidRPr="00E169D8">
        <w:rPr>
          <w:rFonts w:ascii="Arial" w:hAnsi="Arial" w:cs="Arial"/>
          <w:sz w:val="22"/>
          <w:szCs w:val="22"/>
        </w:rPr>
        <w:t>Supplier</w:t>
      </w:r>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 shall from time to time when so required by the </w:t>
      </w:r>
      <w:r w:rsidR="00E169D8" w:rsidRPr="00E169D8">
        <w:rPr>
          <w:rFonts w:ascii="Arial" w:hAnsi="Arial" w:cs="Arial"/>
          <w:sz w:val="22"/>
          <w:szCs w:val="22"/>
        </w:rPr>
        <w:t>University</w:t>
      </w:r>
      <w:r w:rsidRPr="00E169D8">
        <w:rPr>
          <w:rFonts w:ascii="Arial" w:hAnsi="Arial" w:cs="Arial"/>
          <w:sz w:val="22"/>
          <w:szCs w:val="22"/>
        </w:rPr>
        <w:t xml:space="preserve"> produce the policy and the receipts for the premiums or satisfactory evidence of insurance cover. The terms of any such policy shall also include the provision to indemnify the </w:t>
      </w:r>
      <w:r w:rsidR="00E169D8" w:rsidRPr="00E169D8">
        <w:rPr>
          <w:rFonts w:ascii="Arial" w:hAnsi="Arial" w:cs="Arial"/>
          <w:sz w:val="22"/>
          <w:szCs w:val="22"/>
        </w:rPr>
        <w:t>University</w:t>
      </w:r>
      <w:r w:rsidRPr="00E169D8">
        <w:rPr>
          <w:rFonts w:ascii="Arial" w:hAnsi="Arial" w:cs="Arial"/>
          <w:sz w:val="22"/>
          <w:szCs w:val="22"/>
        </w:rPr>
        <w:t xml:space="preserve"> as mentioned in </w:t>
      </w:r>
      <w:r w:rsidRPr="00E169D8">
        <w:rPr>
          <w:rFonts w:ascii="Arial" w:hAnsi="Arial" w:cs="Arial"/>
          <w:b/>
          <w:sz w:val="22"/>
          <w:szCs w:val="22"/>
        </w:rPr>
        <w:t xml:space="preserve">Clause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_Ref302724763 \n \h </w:instrText>
      </w:r>
      <w:r w:rsidR="003B0786" w:rsidRPr="00E169D8">
        <w:rPr>
          <w:rFonts w:ascii="Arial" w:hAnsi="Arial" w:cs="Arial"/>
          <w:b/>
          <w:sz w:val="22"/>
          <w:szCs w:val="22"/>
        </w:rPr>
        <w:instrText xml:space="preserve">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2.37</w:t>
      </w:r>
      <w:r w:rsidR="00C020FC" w:rsidRPr="00E169D8">
        <w:rPr>
          <w:rFonts w:ascii="Arial" w:hAnsi="Arial" w:cs="Arial"/>
          <w:b/>
          <w:sz w:val="22"/>
          <w:szCs w:val="22"/>
        </w:rPr>
        <w:fldChar w:fldCharType="end"/>
      </w:r>
      <w:r w:rsidRPr="00E169D8">
        <w:rPr>
          <w:rFonts w:ascii="Arial" w:hAnsi="Arial" w:cs="Arial"/>
          <w:sz w:val="22"/>
          <w:szCs w:val="22"/>
        </w:rPr>
        <w:t xml:space="preserve"> provided always that in respect of such persons in such manner that the </w:t>
      </w:r>
      <w:r w:rsidR="00E169D8" w:rsidRPr="00E169D8">
        <w:rPr>
          <w:rFonts w:ascii="Arial" w:hAnsi="Arial" w:cs="Arial"/>
          <w:sz w:val="22"/>
          <w:szCs w:val="22"/>
        </w:rPr>
        <w:t>University</w:t>
      </w:r>
      <w:r w:rsidRPr="00E169D8">
        <w:rPr>
          <w:rFonts w:ascii="Arial" w:hAnsi="Arial" w:cs="Arial"/>
          <w:sz w:val="22"/>
          <w:szCs w:val="22"/>
        </w:rPr>
        <w:t xml:space="preserve"> is indemnified under the policy but the </w:t>
      </w:r>
      <w:r w:rsidR="00E169D8" w:rsidRPr="00E169D8">
        <w:rPr>
          <w:rFonts w:ascii="Arial" w:hAnsi="Arial" w:cs="Arial"/>
          <w:sz w:val="22"/>
          <w:szCs w:val="22"/>
        </w:rPr>
        <w:t>Supplier</w:t>
      </w:r>
      <w:r w:rsidRPr="00E169D8">
        <w:rPr>
          <w:rFonts w:ascii="Arial" w:hAnsi="Arial" w:cs="Arial"/>
          <w:sz w:val="22"/>
          <w:szCs w:val="22"/>
        </w:rPr>
        <w:t xml:space="preserve"> shall require such </w:t>
      </w:r>
      <w:r w:rsidR="004B41C9" w:rsidRPr="00E169D8">
        <w:rPr>
          <w:rFonts w:ascii="Arial" w:hAnsi="Arial" w:cs="Arial"/>
          <w:sz w:val="22"/>
          <w:szCs w:val="22"/>
        </w:rPr>
        <w:t>s</w:t>
      </w:r>
      <w:r w:rsidRPr="00E169D8">
        <w:rPr>
          <w:rFonts w:ascii="Arial" w:hAnsi="Arial" w:cs="Arial"/>
          <w:sz w:val="22"/>
          <w:szCs w:val="22"/>
        </w:rPr>
        <w:t>ub-</w:t>
      </w:r>
      <w:r w:rsidR="00E169D8" w:rsidRPr="00E169D8">
        <w:rPr>
          <w:rFonts w:ascii="Arial" w:hAnsi="Arial" w:cs="Arial"/>
          <w:sz w:val="22"/>
          <w:szCs w:val="22"/>
        </w:rPr>
        <w:t>Supplier</w:t>
      </w:r>
      <w:r w:rsidRPr="00E169D8">
        <w:rPr>
          <w:rFonts w:ascii="Arial" w:hAnsi="Arial" w:cs="Arial"/>
          <w:sz w:val="22"/>
          <w:szCs w:val="22"/>
        </w:rPr>
        <w:t xml:space="preserve"> to produce to the </w:t>
      </w:r>
      <w:r w:rsidR="00E169D8" w:rsidRPr="00E169D8">
        <w:rPr>
          <w:rFonts w:ascii="Arial" w:hAnsi="Arial" w:cs="Arial"/>
          <w:sz w:val="22"/>
          <w:szCs w:val="22"/>
        </w:rPr>
        <w:t>University</w:t>
      </w:r>
      <w:r w:rsidRPr="00E169D8">
        <w:rPr>
          <w:rFonts w:ascii="Arial" w:hAnsi="Arial" w:cs="Arial"/>
          <w:sz w:val="22"/>
          <w:szCs w:val="22"/>
        </w:rPr>
        <w:t xml:space="preserve"> when required, the policy, the receipt for premiums or other such satisfactory evidence of the insurance cover.</w:t>
      </w:r>
    </w:p>
    <w:p w14:paraId="44696195" w14:textId="77777777" w:rsidR="00986F8C" w:rsidRPr="00E169D8" w:rsidRDefault="00986F8C" w:rsidP="007B3122">
      <w:pPr>
        <w:widowControl w:val="0"/>
        <w:tabs>
          <w:tab w:val="left" w:pos="720"/>
          <w:tab w:val="left" w:pos="900"/>
        </w:tabs>
        <w:autoSpaceDE w:val="0"/>
        <w:autoSpaceDN w:val="0"/>
        <w:adjustRightInd w:val="0"/>
        <w:ind w:left="720" w:hanging="720"/>
        <w:contextualSpacing/>
        <w:jc w:val="both"/>
        <w:rPr>
          <w:rFonts w:ascii="Arial" w:hAnsi="Arial" w:cs="Arial"/>
          <w:sz w:val="22"/>
          <w:szCs w:val="22"/>
        </w:rPr>
      </w:pPr>
    </w:p>
    <w:p w14:paraId="19D17CE1"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sz w:val="22"/>
          <w:szCs w:val="22"/>
        </w:rPr>
      </w:pPr>
      <w:bookmarkStart w:id="79" w:name="_Ref302723233"/>
      <w:r w:rsidRPr="00E169D8">
        <w:rPr>
          <w:rFonts w:ascii="Arial" w:hAnsi="Arial" w:cs="Arial"/>
          <w:b/>
          <w:sz w:val="22"/>
          <w:szCs w:val="22"/>
          <w:u w:val="single"/>
        </w:rPr>
        <w:t>Default</w:t>
      </w:r>
      <w:bookmarkEnd w:id="79"/>
      <w:r w:rsidR="00D36D0C" w:rsidRPr="00E169D8">
        <w:rPr>
          <w:rFonts w:ascii="Arial" w:hAnsi="Arial" w:cs="Arial"/>
          <w:sz w:val="22"/>
          <w:szCs w:val="22"/>
        </w:rPr>
        <w:tab/>
      </w:r>
    </w:p>
    <w:p w14:paraId="14B07EDC" w14:textId="77777777" w:rsidR="00167813" w:rsidRPr="00E169D8" w:rsidRDefault="00167813" w:rsidP="007B3122">
      <w:pPr>
        <w:widowControl w:val="0"/>
        <w:tabs>
          <w:tab w:val="left" w:pos="900"/>
        </w:tabs>
        <w:autoSpaceDE w:val="0"/>
        <w:autoSpaceDN w:val="0"/>
        <w:adjustRightInd w:val="0"/>
        <w:contextualSpacing/>
        <w:jc w:val="both"/>
        <w:rPr>
          <w:rFonts w:ascii="Arial" w:hAnsi="Arial" w:cs="Arial"/>
          <w:sz w:val="22"/>
          <w:szCs w:val="22"/>
        </w:rPr>
      </w:pPr>
    </w:p>
    <w:p w14:paraId="51FF7D76" w14:textId="7A65341D"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bookmarkStart w:id="80" w:name="_Ref302724825"/>
      <w:r w:rsidRPr="00E169D8">
        <w:rPr>
          <w:rFonts w:ascii="Arial" w:hAnsi="Arial" w:cs="Arial"/>
          <w:sz w:val="22"/>
          <w:szCs w:val="22"/>
        </w:rPr>
        <w:t xml:space="preserve">If the </w:t>
      </w:r>
      <w:r w:rsidR="00E169D8" w:rsidRPr="00E169D8">
        <w:rPr>
          <w:rFonts w:ascii="Arial" w:hAnsi="Arial" w:cs="Arial"/>
          <w:sz w:val="22"/>
          <w:szCs w:val="22"/>
        </w:rPr>
        <w:t>Supplier</w:t>
      </w:r>
      <w:r w:rsidRPr="00E169D8">
        <w:rPr>
          <w:rFonts w:ascii="Arial" w:hAnsi="Arial" w:cs="Arial"/>
          <w:sz w:val="22"/>
          <w:szCs w:val="22"/>
        </w:rPr>
        <w:t xml:space="preserve"> fails to comply with any of its obligations under this Contract at any time</w:t>
      </w:r>
      <w:r w:rsidR="007E6336" w:rsidRPr="00E169D8">
        <w:rPr>
          <w:rFonts w:ascii="Arial" w:hAnsi="Arial" w:cs="Arial"/>
          <w:sz w:val="22"/>
          <w:szCs w:val="22"/>
        </w:rPr>
        <w:t>, including</w:t>
      </w:r>
      <w:r w:rsidR="004B41C9" w:rsidRPr="00E169D8">
        <w:rPr>
          <w:rFonts w:ascii="Arial" w:hAnsi="Arial" w:cs="Arial"/>
          <w:sz w:val="22"/>
          <w:szCs w:val="22"/>
        </w:rPr>
        <w:t xml:space="preserve"> (without limitation)</w:t>
      </w:r>
      <w:r w:rsidR="007E6336" w:rsidRPr="00E169D8">
        <w:rPr>
          <w:rFonts w:ascii="Arial" w:hAnsi="Arial" w:cs="Arial"/>
          <w:sz w:val="22"/>
          <w:szCs w:val="22"/>
        </w:rPr>
        <w:t xml:space="preserve"> failure to meet the </w:t>
      </w:r>
      <w:r w:rsidR="00146A3A" w:rsidRPr="00E169D8">
        <w:rPr>
          <w:rFonts w:ascii="Arial" w:hAnsi="Arial" w:cs="Arial"/>
          <w:sz w:val="22"/>
          <w:szCs w:val="22"/>
        </w:rPr>
        <w:t>Key Performance Indicators</w:t>
      </w:r>
      <w:r w:rsidR="007E6336" w:rsidRPr="00E169D8">
        <w:rPr>
          <w:rFonts w:ascii="Arial" w:hAnsi="Arial" w:cs="Arial"/>
          <w:sz w:val="22"/>
          <w:szCs w:val="22"/>
        </w:rPr>
        <w:t xml:space="preserve"> as defined in the Service Level Agreement </w:t>
      </w:r>
      <w:r w:rsidR="00146A3A" w:rsidRPr="00E169D8">
        <w:rPr>
          <w:rFonts w:ascii="Arial" w:hAnsi="Arial" w:cs="Arial"/>
          <w:sz w:val="22"/>
          <w:szCs w:val="22"/>
        </w:rPr>
        <w:t>(“</w:t>
      </w:r>
      <w:r w:rsidR="00146A3A" w:rsidRPr="00E169D8">
        <w:rPr>
          <w:rFonts w:ascii="Arial" w:hAnsi="Arial" w:cs="Arial"/>
          <w:b/>
          <w:sz w:val="22"/>
          <w:szCs w:val="22"/>
        </w:rPr>
        <w:t>Default</w:t>
      </w:r>
      <w:r w:rsidR="00146A3A" w:rsidRPr="00E169D8">
        <w:rPr>
          <w:rFonts w:ascii="Arial" w:hAnsi="Arial" w:cs="Arial"/>
          <w:sz w:val="22"/>
          <w:szCs w:val="22"/>
        </w:rPr>
        <w:t>”)</w:t>
      </w:r>
      <w:r w:rsidR="007E6336" w:rsidRPr="00E169D8">
        <w:rPr>
          <w:rFonts w:ascii="Arial" w:hAnsi="Arial" w:cs="Arial"/>
          <w:sz w:val="22"/>
          <w:szCs w:val="22"/>
        </w:rPr>
        <w:t>,</w:t>
      </w:r>
      <w:r w:rsidRPr="00E169D8">
        <w:rPr>
          <w:rFonts w:ascii="Arial" w:hAnsi="Arial" w:cs="Arial"/>
          <w:sz w:val="22"/>
          <w:szCs w:val="22"/>
        </w:rPr>
        <w:t xml:space="preserve"> then without prejudice to any other right or remedy which the </w:t>
      </w:r>
      <w:r w:rsidR="00E169D8" w:rsidRPr="00E169D8">
        <w:rPr>
          <w:rFonts w:ascii="Arial" w:hAnsi="Arial" w:cs="Arial"/>
          <w:sz w:val="22"/>
          <w:szCs w:val="22"/>
        </w:rPr>
        <w:t>University</w:t>
      </w:r>
      <w:r w:rsidRPr="00E169D8">
        <w:rPr>
          <w:rFonts w:ascii="Arial" w:hAnsi="Arial" w:cs="Arial"/>
          <w:sz w:val="22"/>
          <w:szCs w:val="22"/>
        </w:rPr>
        <w:t xml:space="preserve"> may possess in respect of such a failure the </w:t>
      </w:r>
      <w:r w:rsidR="00E169D8" w:rsidRPr="00E169D8">
        <w:rPr>
          <w:rFonts w:ascii="Arial" w:hAnsi="Arial" w:cs="Arial"/>
          <w:sz w:val="22"/>
          <w:szCs w:val="22"/>
        </w:rPr>
        <w:t>University</w:t>
      </w:r>
      <w:r w:rsidRPr="00E169D8">
        <w:rPr>
          <w:rFonts w:ascii="Arial" w:hAnsi="Arial" w:cs="Arial"/>
          <w:sz w:val="22"/>
          <w:szCs w:val="22"/>
        </w:rPr>
        <w:t xml:space="preserve"> may do one or more of the following:</w:t>
      </w:r>
      <w:bookmarkEnd w:id="80"/>
    </w:p>
    <w:p w14:paraId="517CF2E8" w14:textId="77777777" w:rsidR="00167813" w:rsidRPr="00E169D8" w:rsidRDefault="00167813" w:rsidP="007B3122">
      <w:pPr>
        <w:widowControl w:val="0"/>
        <w:autoSpaceDE w:val="0"/>
        <w:autoSpaceDN w:val="0"/>
        <w:adjustRightInd w:val="0"/>
        <w:ind w:left="180"/>
        <w:contextualSpacing/>
        <w:jc w:val="both"/>
        <w:rPr>
          <w:rFonts w:ascii="Arial" w:hAnsi="Arial" w:cs="Arial"/>
          <w:sz w:val="22"/>
          <w:szCs w:val="22"/>
        </w:rPr>
      </w:pPr>
    </w:p>
    <w:p w14:paraId="417F7C5B" w14:textId="6A368178" w:rsidR="00986F8C"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Without prejudice to the provisions of </w:t>
      </w:r>
      <w:r w:rsidRPr="00E169D8">
        <w:rPr>
          <w:rFonts w:ascii="Arial" w:hAnsi="Arial" w:cs="Arial"/>
          <w:b/>
          <w:sz w:val="22"/>
          <w:szCs w:val="22"/>
        </w:rPr>
        <w:t xml:space="preserve">Clauses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_Ref302724787 \n \h </w:instrText>
      </w:r>
      <w:r w:rsidR="003B0786" w:rsidRPr="00E169D8">
        <w:rPr>
          <w:rFonts w:ascii="Arial" w:hAnsi="Arial" w:cs="Arial"/>
          <w:b/>
          <w:sz w:val="22"/>
          <w:szCs w:val="22"/>
        </w:rPr>
        <w:instrText xml:space="preserve">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2.42</w:t>
      </w:r>
      <w:r w:rsidR="00C020FC" w:rsidRPr="00E169D8">
        <w:rPr>
          <w:rFonts w:ascii="Arial" w:hAnsi="Arial" w:cs="Arial"/>
          <w:b/>
          <w:sz w:val="22"/>
          <w:szCs w:val="22"/>
        </w:rPr>
        <w:fldChar w:fldCharType="end"/>
      </w:r>
      <w:r w:rsidRPr="00E169D8">
        <w:rPr>
          <w:rFonts w:ascii="Arial" w:hAnsi="Arial" w:cs="Arial"/>
          <w:b/>
          <w:sz w:val="22"/>
          <w:szCs w:val="22"/>
        </w:rPr>
        <w:t xml:space="preserve"> </w:t>
      </w:r>
      <w:r w:rsidR="00E407CE" w:rsidRPr="00E169D8">
        <w:rPr>
          <w:rFonts w:ascii="Arial" w:hAnsi="Arial" w:cs="Arial"/>
          <w:sz w:val="22"/>
          <w:szCs w:val="22"/>
        </w:rPr>
        <w:t xml:space="preserve">issue a default notice </w:t>
      </w:r>
      <w:r w:rsidR="00146A3A" w:rsidRPr="00E169D8">
        <w:rPr>
          <w:rFonts w:ascii="Arial" w:hAnsi="Arial" w:cs="Arial"/>
          <w:sz w:val="22"/>
          <w:szCs w:val="22"/>
        </w:rPr>
        <w:t>(“</w:t>
      </w:r>
      <w:r w:rsidR="00146A3A" w:rsidRPr="00E169D8">
        <w:rPr>
          <w:rFonts w:ascii="Arial" w:hAnsi="Arial" w:cs="Arial"/>
          <w:b/>
          <w:sz w:val="22"/>
          <w:szCs w:val="22"/>
        </w:rPr>
        <w:t>Default Notice</w:t>
      </w:r>
      <w:r w:rsidR="00146A3A" w:rsidRPr="00E169D8">
        <w:rPr>
          <w:rFonts w:ascii="Arial" w:hAnsi="Arial" w:cs="Arial"/>
          <w:sz w:val="22"/>
          <w:szCs w:val="22"/>
        </w:rPr>
        <w:t xml:space="preserve">”) </w:t>
      </w:r>
      <w:r w:rsidR="00E407CE" w:rsidRPr="00E169D8">
        <w:rPr>
          <w:rFonts w:ascii="Arial" w:hAnsi="Arial" w:cs="Arial"/>
          <w:sz w:val="22"/>
          <w:szCs w:val="22"/>
        </w:rPr>
        <w:t xml:space="preserve">to the </w:t>
      </w:r>
      <w:r w:rsidR="00E169D8" w:rsidRPr="00E169D8">
        <w:rPr>
          <w:rFonts w:ascii="Arial" w:hAnsi="Arial" w:cs="Arial"/>
          <w:sz w:val="22"/>
          <w:szCs w:val="22"/>
        </w:rPr>
        <w:t>Supplier</w:t>
      </w:r>
      <w:r w:rsidR="00E407CE" w:rsidRPr="00E169D8">
        <w:rPr>
          <w:rFonts w:ascii="Arial" w:hAnsi="Arial" w:cs="Arial"/>
          <w:sz w:val="22"/>
          <w:szCs w:val="22"/>
        </w:rPr>
        <w:t xml:space="preserve"> requiring</w:t>
      </w:r>
      <w:r w:rsidRPr="00E169D8">
        <w:rPr>
          <w:rFonts w:ascii="Arial" w:hAnsi="Arial" w:cs="Arial"/>
          <w:sz w:val="22"/>
          <w:szCs w:val="22"/>
        </w:rPr>
        <w:t xml:space="preserve"> the </w:t>
      </w:r>
      <w:r w:rsidR="00E169D8" w:rsidRPr="00E169D8">
        <w:rPr>
          <w:rFonts w:ascii="Arial" w:hAnsi="Arial" w:cs="Arial"/>
          <w:sz w:val="22"/>
          <w:szCs w:val="22"/>
        </w:rPr>
        <w:t>Supplier</w:t>
      </w:r>
      <w:r w:rsidRPr="00E169D8">
        <w:rPr>
          <w:rFonts w:ascii="Arial" w:hAnsi="Arial" w:cs="Arial"/>
          <w:sz w:val="22"/>
          <w:szCs w:val="22"/>
        </w:rPr>
        <w:t xml:space="preserve"> to remedy such </w:t>
      </w:r>
      <w:r w:rsidR="00146A3A" w:rsidRPr="00E169D8">
        <w:rPr>
          <w:rFonts w:ascii="Arial" w:hAnsi="Arial" w:cs="Arial"/>
          <w:sz w:val="22"/>
          <w:szCs w:val="22"/>
        </w:rPr>
        <w:t>D</w:t>
      </w:r>
      <w:r w:rsidRPr="00E169D8">
        <w:rPr>
          <w:rFonts w:ascii="Arial" w:hAnsi="Arial" w:cs="Arial"/>
          <w:sz w:val="22"/>
          <w:szCs w:val="22"/>
        </w:rPr>
        <w:t xml:space="preserve">efault within such time as may be specified </w:t>
      </w:r>
      <w:r w:rsidR="00E407CE" w:rsidRPr="00E169D8">
        <w:rPr>
          <w:rFonts w:ascii="Arial" w:hAnsi="Arial" w:cs="Arial"/>
          <w:sz w:val="22"/>
          <w:szCs w:val="22"/>
        </w:rPr>
        <w:t xml:space="preserve">in the </w:t>
      </w:r>
      <w:r w:rsidR="00146A3A" w:rsidRPr="00E169D8">
        <w:rPr>
          <w:rFonts w:ascii="Arial" w:hAnsi="Arial" w:cs="Arial"/>
          <w:sz w:val="22"/>
          <w:szCs w:val="22"/>
        </w:rPr>
        <w:t>D</w:t>
      </w:r>
      <w:r w:rsidR="00E407CE" w:rsidRPr="00E169D8">
        <w:rPr>
          <w:rFonts w:ascii="Arial" w:hAnsi="Arial" w:cs="Arial"/>
          <w:sz w:val="22"/>
          <w:szCs w:val="22"/>
        </w:rPr>
        <w:t xml:space="preserve">efault </w:t>
      </w:r>
      <w:r w:rsidR="00146A3A" w:rsidRPr="00E169D8">
        <w:rPr>
          <w:rFonts w:ascii="Arial" w:hAnsi="Arial" w:cs="Arial"/>
          <w:sz w:val="22"/>
          <w:szCs w:val="22"/>
        </w:rPr>
        <w:t>N</w:t>
      </w:r>
      <w:r w:rsidR="00E407CE" w:rsidRPr="00E169D8">
        <w:rPr>
          <w:rFonts w:ascii="Arial" w:hAnsi="Arial" w:cs="Arial"/>
          <w:sz w:val="22"/>
          <w:szCs w:val="22"/>
        </w:rPr>
        <w:t>otice by</w:t>
      </w:r>
      <w:r w:rsidRPr="00E169D8">
        <w:rPr>
          <w:rFonts w:ascii="Arial" w:hAnsi="Arial" w:cs="Arial"/>
          <w:sz w:val="22"/>
          <w:szCs w:val="22"/>
        </w:rPr>
        <w:t xml:space="preserve"> providing, or providing again (as the case may be) without further charge to the </w:t>
      </w:r>
      <w:r w:rsidR="00E169D8" w:rsidRPr="00E169D8">
        <w:rPr>
          <w:rFonts w:ascii="Arial" w:hAnsi="Arial" w:cs="Arial"/>
          <w:sz w:val="22"/>
          <w:szCs w:val="22"/>
        </w:rPr>
        <w:t>University</w:t>
      </w:r>
      <w:r w:rsidRPr="00E169D8">
        <w:rPr>
          <w:rFonts w:ascii="Arial" w:hAnsi="Arial" w:cs="Arial"/>
          <w:sz w:val="22"/>
          <w:szCs w:val="22"/>
        </w:rPr>
        <w:t xml:space="preserve"> any part of the </w:t>
      </w:r>
      <w:r w:rsidR="009C2237" w:rsidRPr="00E169D8">
        <w:rPr>
          <w:rFonts w:ascii="Arial" w:hAnsi="Arial" w:cs="Arial"/>
          <w:sz w:val="22"/>
          <w:szCs w:val="22"/>
        </w:rPr>
        <w:t>Goods</w:t>
      </w:r>
      <w:r w:rsidRPr="00E169D8">
        <w:rPr>
          <w:rFonts w:ascii="Arial" w:hAnsi="Arial" w:cs="Arial"/>
          <w:sz w:val="22"/>
          <w:szCs w:val="22"/>
        </w:rPr>
        <w:t xml:space="preserve"> to which such failure relates.</w:t>
      </w:r>
    </w:p>
    <w:p w14:paraId="52D2933D" w14:textId="77777777" w:rsidR="00E407CE" w:rsidRPr="00E169D8" w:rsidRDefault="00E407CE" w:rsidP="007B3122">
      <w:pPr>
        <w:widowControl w:val="0"/>
        <w:tabs>
          <w:tab w:val="left" w:pos="720"/>
          <w:tab w:val="left" w:pos="900"/>
          <w:tab w:val="num" w:pos="1800"/>
        </w:tabs>
        <w:autoSpaceDE w:val="0"/>
        <w:autoSpaceDN w:val="0"/>
        <w:adjustRightInd w:val="0"/>
        <w:ind w:left="1800" w:hanging="900"/>
        <w:contextualSpacing/>
        <w:jc w:val="both"/>
        <w:rPr>
          <w:rFonts w:ascii="Arial" w:hAnsi="Arial" w:cs="Arial"/>
          <w:b/>
          <w:sz w:val="22"/>
          <w:szCs w:val="22"/>
        </w:rPr>
      </w:pPr>
    </w:p>
    <w:p w14:paraId="73675F60" w14:textId="11193CF0" w:rsidR="00E407CE" w:rsidRPr="00E169D8" w:rsidRDefault="007C7131" w:rsidP="007B3122">
      <w:pPr>
        <w:widowControl w:val="0"/>
        <w:numPr>
          <w:ilvl w:val="2"/>
          <w:numId w:val="1"/>
        </w:numPr>
        <w:autoSpaceDE w:val="0"/>
        <w:autoSpaceDN w:val="0"/>
        <w:adjustRightInd w:val="0"/>
        <w:contextualSpacing/>
        <w:jc w:val="both"/>
        <w:rPr>
          <w:rFonts w:ascii="Arial" w:hAnsi="Arial" w:cs="Arial"/>
          <w:sz w:val="22"/>
          <w:szCs w:val="22"/>
        </w:rPr>
      </w:pPr>
      <w:bookmarkStart w:id="81" w:name="_Ref302724848"/>
      <w:r w:rsidRPr="00E169D8">
        <w:rPr>
          <w:rFonts w:ascii="Arial" w:hAnsi="Arial" w:cs="Arial"/>
          <w:sz w:val="22"/>
          <w:szCs w:val="22"/>
        </w:rPr>
        <w:lastRenderedPageBreak/>
        <w:t>Without terminating</w:t>
      </w:r>
      <w:r w:rsidR="00E407CE" w:rsidRPr="00E169D8">
        <w:rPr>
          <w:rFonts w:ascii="Arial" w:hAnsi="Arial" w:cs="Arial"/>
          <w:sz w:val="22"/>
          <w:szCs w:val="22"/>
        </w:rPr>
        <w:t xml:space="preserve"> this Contract in whole or part itself provide or procure the provision of any part of the </w:t>
      </w:r>
      <w:r w:rsidR="009C2237" w:rsidRPr="00E169D8">
        <w:rPr>
          <w:rFonts w:ascii="Arial" w:hAnsi="Arial" w:cs="Arial"/>
          <w:sz w:val="22"/>
          <w:szCs w:val="22"/>
        </w:rPr>
        <w:t>Goods</w:t>
      </w:r>
      <w:r w:rsidR="00E407CE" w:rsidRPr="00E169D8">
        <w:rPr>
          <w:rFonts w:ascii="Arial" w:hAnsi="Arial" w:cs="Arial"/>
          <w:sz w:val="22"/>
          <w:szCs w:val="22"/>
        </w:rPr>
        <w:t xml:space="preserve"> to which such </w:t>
      </w:r>
      <w:r w:rsidR="00146A3A" w:rsidRPr="00E169D8">
        <w:rPr>
          <w:rFonts w:ascii="Arial" w:hAnsi="Arial" w:cs="Arial"/>
          <w:sz w:val="22"/>
          <w:szCs w:val="22"/>
        </w:rPr>
        <w:t>Default</w:t>
      </w:r>
      <w:r w:rsidR="00E407CE" w:rsidRPr="00E169D8">
        <w:rPr>
          <w:rFonts w:ascii="Arial" w:hAnsi="Arial" w:cs="Arial"/>
          <w:sz w:val="22"/>
          <w:szCs w:val="22"/>
        </w:rPr>
        <w:t xml:space="preserve"> relates until such time as the </w:t>
      </w:r>
      <w:r w:rsidR="00E169D8" w:rsidRPr="00E169D8">
        <w:rPr>
          <w:rFonts w:ascii="Arial" w:hAnsi="Arial" w:cs="Arial"/>
          <w:sz w:val="22"/>
          <w:szCs w:val="22"/>
        </w:rPr>
        <w:t>Supplier</w:t>
      </w:r>
      <w:r w:rsidR="00E407CE" w:rsidRPr="00E169D8">
        <w:rPr>
          <w:rFonts w:ascii="Arial" w:hAnsi="Arial" w:cs="Arial"/>
          <w:sz w:val="22"/>
          <w:szCs w:val="22"/>
        </w:rPr>
        <w:t xml:space="preserve">’s </w:t>
      </w:r>
      <w:r w:rsidRPr="00E169D8">
        <w:rPr>
          <w:rFonts w:ascii="Arial" w:hAnsi="Arial" w:cs="Arial"/>
          <w:sz w:val="22"/>
          <w:szCs w:val="22"/>
        </w:rPr>
        <w:t>Representative</w:t>
      </w:r>
      <w:r w:rsidR="00E407CE" w:rsidRPr="00E169D8">
        <w:rPr>
          <w:rFonts w:ascii="Arial" w:hAnsi="Arial" w:cs="Arial"/>
          <w:sz w:val="22"/>
          <w:szCs w:val="22"/>
        </w:rPr>
        <w:t xml:space="preserve"> shall have provided to the satisfaction of the </w:t>
      </w:r>
      <w:r w:rsidR="00E169D8" w:rsidRPr="00E169D8">
        <w:rPr>
          <w:rFonts w:ascii="Arial" w:hAnsi="Arial" w:cs="Arial"/>
          <w:sz w:val="22"/>
          <w:szCs w:val="22"/>
        </w:rPr>
        <w:t>University</w:t>
      </w:r>
      <w:r w:rsidR="00E407CE" w:rsidRPr="00E169D8">
        <w:rPr>
          <w:rFonts w:ascii="Arial" w:hAnsi="Arial" w:cs="Arial"/>
          <w:sz w:val="22"/>
          <w:szCs w:val="22"/>
        </w:rPr>
        <w:t xml:space="preserve">’s Representative that such part of </w:t>
      </w:r>
      <w:r w:rsidR="009C2237" w:rsidRPr="00E169D8">
        <w:rPr>
          <w:rFonts w:ascii="Arial" w:hAnsi="Arial" w:cs="Arial"/>
          <w:sz w:val="22"/>
          <w:szCs w:val="22"/>
        </w:rPr>
        <w:t>the Goods</w:t>
      </w:r>
      <w:r w:rsidR="00E407CE" w:rsidRPr="00E169D8">
        <w:rPr>
          <w:rFonts w:ascii="Arial" w:hAnsi="Arial" w:cs="Arial"/>
          <w:sz w:val="22"/>
          <w:szCs w:val="22"/>
        </w:rPr>
        <w:t xml:space="preserve"> will once more be provided by the </w:t>
      </w:r>
      <w:r w:rsidR="00E169D8" w:rsidRPr="00E169D8">
        <w:rPr>
          <w:rFonts w:ascii="Arial" w:hAnsi="Arial" w:cs="Arial"/>
          <w:sz w:val="22"/>
          <w:szCs w:val="22"/>
        </w:rPr>
        <w:t>Supplier</w:t>
      </w:r>
      <w:r w:rsidR="00E407CE" w:rsidRPr="00E169D8">
        <w:rPr>
          <w:rFonts w:ascii="Arial" w:hAnsi="Arial" w:cs="Arial"/>
          <w:sz w:val="22"/>
          <w:szCs w:val="22"/>
        </w:rPr>
        <w:t xml:space="preserve"> to the specified standard or at the </w:t>
      </w:r>
      <w:r w:rsidR="00E169D8" w:rsidRPr="00E169D8">
        <w:rPr>
          <w:rFonts w:ascii="Arial" w:hAnsi="Arial" w:cs="Arial"/>
          <w:sz w:val="22"/>
          <w:szCs w:val="22"/>
        </w:rPr>
        <w:t>University</w:t>
      </w:r>
      <w:r w:rsidR="00E407CE" w:rsidRPr="00E169D8">
        <w:rPr>
          <w:rFonts w:ascii="Arial" w:hAnsi="Arial" w:cs="Arial"/>
          <w:sz w:val="22"/>
          <w:szCs w:val="22"/>
        </w:rPr>
        <w:t xml:space="preserve">’s option until such later time as the </w:t>
      </w:r>
      <w:r w:rsidR="00E169D8" w:rsidRPr="00E169D8">
        <w:rPr>
          <w:rFonts w:ascii="Arial" w:hAnsi="Arial" w:cs="Arial"/>
          <w:sz w:val="22"/>
          <w:szCs w:val="22"/>
        </w:rPr>
        <w:t>University</w:t>
      </w:r>
      <w:r w:rsidR="00E407CE" w:rsidRPr="00E169D8">
        <w:rPr>
          <w:rFonts w:ascii="Arial" w:hAnsi="Arial" w:cs="Arial"/>
          <w:sz w:val="22"/>
          <w:szCs w:val="22"/>
        </w:rPr>
        <w:t>’s Representative may specify as being reasonable in all the circumstances.</w:t>
      </w:r>
      <w:bookmarkEnd w:id="81"/>
    </w:p>
    <w:p w14:paraId="5FC2EC5F" w14:textId="77777777" w:rsidR="00E407CE" w:rsidRPr="00E169D8" w:rsidRDefault="00E407CE" w:rsidP="007B3122">
      <w:pPr>
        <w:widowControl w:val="0"/>
        <w:autoSpaceDE w:val="0"/>
        <w:autoSpaceDN w:val="0"/>
        <w:adjustRightInd w:val="0"/>
        <w:ind w:left="1260"/>
        <w:contextualSpacing/>
        <w:jc w:val="both"/>
        <w:rPr>
          <w:rFonts w:ascii="Arial" w:hAnsi="Arial" w:cs="Arial"/>
          <w:sz w:val="22"/>
          <w:szCs w:val="22"/>
        </w:rPr>
      </w:pPr>
    </w:p>
    <w:p w14:paraId="53F2D426" w14:textId="23F80ADA" w:rsidR="00E407CE" w:rsidRPr="00E169D8" w:rsidRDefault="00E407CE" w:rsidP="007B3122">
      <w:pPr>
        <w:widowControl w:val="0"/>
        <w:numPr>
          <w:ilvl w:val="2"/>
          <w:numId w:val="1"/>
        </w:numPr>
        <w:autoSpaceDE w:val="0"/>
        <w:autoSpaceDN w:val="0"/>
        <w:adjustRightInd w:val="0"/>
        <w:contextualSpacing/>
        <w:jc w:val="both"/>
        <w:rPr>
          <w:rFonts w:ascii="Arial" w:hAnsi="Arial" w:cs="Arial"/>
          <w:sz w:val="22"/>
          <w:szCs w:val="22"/>
        </w:rPr>
      </w:pPr>
      <w:bookmarkStart w:id="82" w:name="_Ref302724865"/>
      <w:r w:rsidRPr="00E169D8">
        <w:rPr>
          <w:rFonts w:ascii="Arial" w:hAnsi="Arial" w:cs="Arial"/>
          <w:sz w:val="22"/>
          <w:szCs w:val="22"/>
        </w:rPr>
        <w:t xml:space="preserve">Without </w:t>
      </w:r>
      <w:r w:rsidR="007C7131" w:rsidRPr="00E169D8">
        <w:rPr>
          <w:rFonts w:ascii="Arial" w:hAnsi="Arial" w:cs="Arial"/>
          <w:sz w:val="22"/>
          <w:szCs w:val="22"/>
        </w:rPr>
        <w:t>terminating</w:t>
      </w:r>
      <w:r w:rsidRPr="00E169D8">
        <w:rPr>
          <w:rFonts w:ascii="Arial" w:hAnsi="Arial" w:cs="Arial"/>
          <w:sz w:val="22"/>
          <w:szCs w:val="22"/>
        </w:rPr>
        <w:t xml:space="preserve"> the wh</w:t>
      </w:r>
      <w:r w:rsidR="007C7131" w:rsidRPr="00E169D8">
        <w:rPr>
          <w:rFonts w:ascii="Arial" w:hAnsi="Arial" w:cs="Arial"/>
          <w:sz w:val="22"/>
          <w:szCs w:val="22"/>
        </w:rPr>
        <w:t xml:space="preserve">ole of this Contract, terminate </w:t>
      </w:r>
      <w:r w:rsidRPr="00E169D8">
        <w:rPr>
          <w:rFonts w:ascii="Arial" w:hAnsi="Arial" w:cs="Arial"/>
          <w:sz w:val="22"/>
          <w:szCs w:val="22"/>
        </w:rPr>
        <w:t xml:space="preserve">any aspect of the </w:t>
      </w:r>
      <w:r w:rsidR="009C2237" w:rsidRPr="00E169D8">
        <w:rPr>
          <w:rFonts w:ascii="Arial" w:hAnsi="Arial" w:cs="Arial"/>
          <w:sz w:val="22"/>
          <w:szCs w:val="22"/>
        </w:rPr>
        <w:t>Goods</w:t>
      </w:r>
      <w:r w:rsidRPr="00E169D8">
        <w:rPr>
          <w:rFonts w:ascii="Arial" w:hAnsi="Arial" w:cs="Arial"/>
          <w:sz w:val="22"/>
          <w:szCs w:val="22"/>
        </w:rPr>
        <w:t xml:space="preserve"> to which the </w:t>
      </w:r>
      <w:r w:rsidR="00146A3A" w:rsidRPr="00E169D8">
        <w:rPr>
          <w:rFonts w:ascii="Arial" w:hAnsi="Arial" w:cs="Arial"/>
          <w:sz w:val="22"/>
          <w:szCs w:val="22"/>
        </w:rPr>
        <w:t>Default</w:t>
      </w:r>
      <w:r w:rsidRPr="00E169D8">
        <w:rPr>
          <w:rFonts w:ascii="Arial" w:hAnsi="Arial" w:cs="Arial"/>
          <w:sz w:val="22"/>
          <w:szCs w:val="22"/>
        </w:rPr>
        <w:t xml:space="preserve"> relates, and thereafter itself provide or procure the provision of the said </w:t>
      </w:r>
      <w:r w:rsidR="009C2237" w:rsidRPr="00E169D8">
        <w:rPr>
          <w:rFonts w:ascii="Arial" w:hAnsi="Arial" w:cs="Arial"/>
          <w:sz w:val="22"/>
          <w:szCs w:val="22"/>
        </w:rPr>
        <w:t>Goods</w:t>
      </w:r>
      <w:r w:rsidR="007C7131" w:rsidRPr="00E169D8">
        <w:rPr>
          <w:rFonts w:ascii="Arial" w:hAnsi="Arial" w:cs="Arial"/>
          <w:sz w:val="22"/>
          <w:szCs w:val="22"/>
        </w:rPr>
        <w:t xml:space="preserve"> and without terminating</w:t>
      </w:r>
      <w:r w:rsidRPr="00E169D8">
        <w:rPr>
          <w:rFonts w:ascii="Arial" w:hAnsi="Arial" w:cs="Arial"/>
          <w:sz w:val="22"/>
          <w:szCs w:val="22"/>
        </w:rPr>
        <w:t xml:space="preserve"> the whole of this Contract in whole or part deduct from any monthly </w:t>
      </w:r>
      <w:r w:rsidR="007C7131" w:rsidRPr="00E169D8">
        <w:rPr>
          <w:rFonts w:ascii="Arial" w:hAnsi="Arial" w:cs="Arial"/>
          <w:sz w:val="22"/>
          <w:szCs w:val="22"/>
        </w:rPr>
        <w:t>Contract Sum</w:t>
      </w:r>
      <w:r w:rsidRPr="00E169D8">
        <w:rPr>
          <w:rFonts w:ascii="Arial" w:hAnsi="Arial" w:cs="Arial"/>
          <w:sz w:val="22"/>
          <w:szCs w:val="22"/>
        </w:rPr>
        <w:t xml:space="preserve"> payable to the </w:t>
      </w:r>
      <w:r w:rsidR="00E169D8" w:rsidRPr="00E169D8">
        <w:rPr>
          <w:rFonts w:ascii="Arial" w:hAnsi="Arial" w:cs="Arial"/>
          <w:sz w:val="22"/>
          <w:szCs w:val="22"/>
        </w:rPr>
        <w:t>Supplier</w:t>
      </w:r>
      <w:r w:rsidRPr="00E169D8">
        <w:rPr>
          <w:rFonts w:ascii="Arial" w:hAnsi="Arial" w:cs="Arial"/>
          <w:sz w:val="22"/>
          <w:szCs w:val="22"/>
        </w:rPr>
        <w:t xml:space="preserve"> such proportion thereof as is fair and reasonable having regard to the period of the relevant </w:t>
      </w:r>
      <w:r w:rsidR="00146A3A" w:rsidRPr="00E169D8">
        <w:rPr>
          <w:rFonts w:ascii="Arial" w:hAnsi="Arial" w:cs="Arial"/>
          <w:sz w:val="22"/>
          <w:szCs w:val="22"/>
        </w:rPr>
        <w:t>Default</w:t>
      </w:r>
      <w:r w:rsidRPr="00E169D8">
        <w:rPr>
          <w:rFonts w:ascii="Arial" w:hAnsi="Arial" w:cs="Arial"/>
          <w:sz w:val="22"/>
          <w:szCs w:val="22"/>
        </w:rPr>
        <w:t xml:space="preserve"> and to the terms of this Contract</w:t>
      </w:r>
      <w:r w:rsidR="007C7385" w:rsidRPr="00E169D8">
        <w:rPr>
          <w:rFonts w:ascii="Arial" w:hAnsi="Arial" w:cs="Arial"/>
          <w:sz w:val="22"/>
          <w:szCs w:val="22"/>
        </w:rPr>
        <w:t>.</w:t>
      </w:r>
      <w:bookmarkEnd w:id="82"/>
    </w:p>
    <w:p w14:paraId="25C19544" w14:textId="77777777" w:rsidR="00986F8C" w:rsidRPr="00E169D8" w:rsidRDefault="00986F8C" w:rsidP="007B3122">
      <w:pPr>
        <w:widowControl w:val="0"/>
        <w:autoSpaceDE w:val="0"/>
        <w:autoSpaceDN w:val="0"/>
        <w:adjustRightInd w:val="0"/>
        <w:ind w:left="1260"/>
        <w:contextualSpacing/>
        <w:jc w:val="both"/>
        <w:rPr>
          <w:rFonts w:ascii="Arial" w:hAnsi="Arial" w:cs="Arial"/>
          <w:sz w:val="22"/>
          <w:szCs w:val="22"/>
        </w:rPr>
      </w:pPr>
    </w:p>
    <w:p w14:paraId="0E8814EB" w14:textId="6AFCB23A" w:rsidR="00055E8A"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The remedies of the </w:t>
      </w:r>
      <w:r w:rsidR="00E169D8" w:rsidRPr="00E169D8">
        <w:rPr>
          <w:rFonts w:ascii="Arial" w:hAnsi="Arial" w:cs="Arial"/>
          <w:sz w:val="22"/>
          <w:szCs w:val="22"/>
        </w:rPr>
        <w:t>University</w:t>
      </w:r>
      <w:r w:rsidRPr="00E169D8">
        <w:rPr>
          <w:rFonts w:ascii="Arial" w:hAnsi="Arial" w:cs="Arial"/>
          <w:sz w:val="22"/>
          <w:szCs w:val="22"/>
        </w:rPr>
        <w:t xml:space="preserve"> under </w:t>
      </w:r>
      <w:r w:rsidRPr="00E169D8">
        <w:rPr>
          <w:rFonts w:ascii="Arial" w:hAnsi="Arial" w:cs="Arial"/>
          <w:b/>
          <w:sz w:val="22"/>
          <w:szCs w:val="22"/>
        </w:rPr>
        <w:t xml:space="preserve">Clause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_Ref302724825 \n \h </w:instrText>
      </w:r>
      <w:r w:rsidR="003B0786" w:rsidRPr="00E169D8">
        <w:rPr>
          <w:rFonts w:ascii="Arial" w:hAnsi="Arial" w:cs="Arial"/>
          <w:b/>
          <w:sz w:val="22"/>
          <w:szCs w:val="22"/>
        </w:rPr>
        <w:instrText xml:space="preserve">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2.40.1</w:t>
      </w:r>
      <w:r w:rsidR="00C020FC" w:rsidRPr="00E169D8">
        <w:rPr>
          <w:rFonts w:ascii="Arial" w:hAnsi="Arial" w:cs="Arial"/>
          <w:b/>
          <w:sz w:val="22"/>
          <w:szCs w:val="22"/>
        </w:rPr>
        <w:fldChar w:fldCharType="end"/>
      </w:r>
      <w:r w:rsidRPr="00E169D8">
        <w:rPr>
          <w:rFonts w:ascii="Arial" w:hAnsi="Arial" w:cs="Arial"/>
          <w:sz w:val="22"/>
          <w:szCs w:val="22"/>
        </w:rPr>
        <w:t xml:space="preserve"> may be exercised successively in respect of any </w:t>
      </w:r>
      <w:r w:rsidR="00146A3A" w:rsidRPr="00E169D8">
        <w:rPr>
          <w:rFonts w:ascii="Arial" w:hAnsi="Arial" w:cs="Arial"/>
          <w:sz w:val="22"/>
          <w:szCs w:val="22"/>
        </w:rPr>
        <w:t>D</w:t>
      </w:r>
      <w:r w:rsidRPr="00E169D8">
        <w:rPr>
          <w:rFonts w:ascii="Arial" w:hAnsi="Arial" w:cs="Arial"/>
          <w:sz w:val="22"/>
          <w:szCs w:val="22"/>
        </w:rPr>
        <w:t xml:space="preserve">efault by the </w:t>
      </w:r>
      <w:r w:rsidR="00E169D8" w:rsidRPr="00E169D8">
        <w:rPr>
          <w:rFonts w:ascii="Arial" w:hAnsi="Arial" w:cs="Arial"/>
          <w:sz w:val="22"/>
          <w:szCs w:val="22"/>
        </w:rPr>
        <w:t>Supplier</w:t>
      </w:r>
      <w:r w:rsidR="00E5510B" w:rsidRPr="00E169D8">
        <w:rPr>
          <w:rFonts w:ascii="Arial" w:hAnsi="Arial" w:cs="Arial"/>
          <w:sz w:val="22"/>
          <w:szCs w:val="22"/>
        </w:rPr>
        <w:t xml:space="preserve">.  </w:t>
      </w:r>
      <w:r w:rsidR="00146A3A" w:rsidRPr="00E169D8">
        <w:rPr>
          <w:rFonts w:ascii="Arial" w:hAnsi="Arial" w:cs="Arial"/>
          <w:sz w:val="22"/>
          <w:szCs w:val="22"/>
        </w:rPr>
        <w:t>W</w:t>
      </w:r>
      <w:r w:rsidR="00E5510B" w:rsidRPr="00E169D8">
        <w:rPr>
          <w:rFonts w:ascii="Arial" w:hAnsi="Arial" w:cs="Arial"/>
          <w:sz w:val="22"/>
          <w:szCs w:val="22"/>
        </w:rPr>
        <w:t xml:space="preserve">here the </w:t>
      </w:r>
      <w:r w:rsidR="00E169D8" w:rsidRPr="00E169D8">
        <w:rPr>
          <w:rFonts w:ascii="Arial" w:hAnsi="Arial" w:cs="Arial"/>
          <w:sz w:val="22"/>
          <w:szCs w:val="22"/>
        </w:rPr>
        <w:t>Supplier</w:t>
      </w:r>
      <w:r w:rsidR="00E5510B" w:rsidRPr="00E169D8">
        <w:rPr>
          <w:rFonts w:ascii="Arial" w:hAnsi="Arial" w:cs="Arial"/>
          <w:sz w:val="22"/>
          <w:szCs w:val="22"/>
        </w:rPr>
        <w:t xml:space="preserve"> fails to remedy the </w:t>
      </w:r>
      <w:r w:rsidR="00146A3A" w:rsidRPr="00E169D8">
        <w:rPr>
          <w:rFonts w:ascii="Arial" w:hAnsi="Arial" w:cs="Arial"/>
          <w:sz w:val="22"/>
          <w:szCs w:val="22"/>
        </w:rPr>
        <w:t>De</w:t>
      </w:r>
      <w:r w:rsidR="00E5510B" w:rsidRPr="00E169D8">
        <w:rPr>
          <w:rFonts w:ascii="Arial" w:hAnsi="Arial" w:cs="Arial"/>
          <w:sz w:val="22"/>
          <w:szCs w:val="22"/>
        </w:rPr>
        <w:t xml:space="preserve">fault as defined in the </w:t>
      </w:r>
      <w:r w:rsidR="00146A3A" w:rsidRPr="00E169D8">
        <w:rPr>
          <w:rFonts w:ascii="Arial" w:hAnsi="Arial" w:cs="Arial"/>
          <w:sz w:val="22"/>
          <w:szCs w:val="22"/>
        </w:rPr>
        <w:t>Default N</w:t>
      </w:r>
      <w:r w:rsidR="00E5510B" w:rsidRPr="00E169D8">
        <w:rPr>
          <w:rFonts w:ascii="Arial" w:hAnsi="Arial" w:cs="Arial"/>
          <w:sz w:val="22"/>
          <w:szCs w:val="22"/>
        </w:rPr>
        <w:t xml:space="preserve">otice, or fails to remedy the </w:t>
      </w:r>
      <w:r w:rsidR="00146A3A" w:rsidRPr="00E169D8">
        <w:rPr>
          <w:rFonts w:ascii="Arial" w:hAnsi="Arial" w:cs="Arial"/>
          <w:sz w:val="22"/>
          <w:szCs w:val="22"/>
        </w:rPr>
        <w:t>De</w:t>
      </w:r>
      <w:r w:rsidR="00E5510B" w:rsidRPr="00E169D8">
        <w:rPr>
          <w:rFonts w:ascii="Arial" w:hAnsi="Arial" w:cs="Arial"/>
          <w:sz w:val="22"/>
          <w:szCs w:val="22"/>
        </w:rPr>
        <w:t xml:space="preserve">fault within the time allowed, </w:t>
      </w:r>
      <w:r w:rsidR="00723A6D" w:rsidRPr="00E169D8">
        <w:rPr>
          <w:rFonts w:ascii="Arial" w:hAnsi="Arial" w:cs="Arial"/>
          <w:sz w:val="22"/>
          <w:szCs w:val="22"/>
        </w:rPr>
        <w:t xml:space="preserve">the </w:t>
      </w:r>
      <w:r w:rsidR="00E169D8" w:rsidRPr="00E169D8">
        <w:rPr>
          <w:rFonts w:ascii="Arial" w:hAnsi="Arial" w:cs="Arial"/>
          <w:sz w:val="22"/>
          <w:szCs w:val="22"/>
        </w:rPr>
        <w:t>University</w:t>
      </w:r>
      <w:r w:rsidR="00E5510B" w:rsidRPr="00E169D8">
        <w:rPr>
          <w:rFonts w:ascii="Arial" w:hAnsi="Arial" w:cs="Arial"/>
          <w:sz w:val="22"/>
          <w:szCs w:val="22"/>
        </w:rPr>
        <w:t xml:space="preserve"> will be entitled</w:t>
      </w:r>
      <w:r w:rsidR="00723A6D" w:rsidRPr="00E169D8">
        <w:rPr>
          <w:rFonts w:ascii="Arial" w:hAnsi="Arial" w:cs="Arial"/>
          <w:sz w:val="22"/>
          <w:szCs w:val="22"/>
        </w:rPr>
        <w:t xml:space="preserve"> </w:t>
      </w:r>
      <w:r w:rsidR="00AF2599" w:rsidRPr="00E169D8">
        <w:rPr>
          <w:rFonts w:ascii="Arial" w:hAnsi="Arial" w:cs="Arial"/>
          <w:sz w:val="22"/>
          <w:szCs w:val="22"/>
        </w:rPr>
        <w:t xml:space="preserve">(without prejudice to any other rights and remedies it may have) </w:t>
      </w:r>
      <w:r w:rsidR="00723A6D" w:rsidRPr="00E169D8">
        <w:rPr>
          <w:rFonts w:ascii="Arial" w:hAnsi="Arial" w:cs="Arial"/>
          <w:sz w:val="22"/>
          <w:szCs w:val="22"/>
        </w:rPr>
        <w:t>to levy a charge (a “monetary default</w:t>
      </w:r>
      <w:r w:rsidR="00146A3A" w:rsidRPr="00E169D8">
        <w:rPr>
          <w:rFonts w:ascii="Arial" w:hAnsi="Arial" w:cs="Arial"/>
          <w:sz w:val="22"/>
          <w:szCs w:val="22"/>
        </w:rPr>
        <w:t>”) for each D</w:t>
      </w:r>
      <w:r w:rsidR="00723A6D" w:rsidRPr="00E169D8">
        <w:rPr>
          <w:rFonts w:ascii="Arial" w:hAnsi="Arial" w:cs="Arial"/>
          <w:sz w:val="22"/>
          <w:szCs w:val="22"/>
        </w:rPr>
        <w:t xml:space="preserve">efault </w:t>
      </w:r>
      <w:r w:rsidR="00146A3A" w:rsidRPr="00E169D8">
        <w:rPr>
          <w:rFonts w:ascii="Arial" w:hAnsi="Arial" w:cs="Arial"/>
          <w:sz w:val="22"/>
          <w:szCs w:val="22"/>
        </w:rPr>
        <w:t>N</w:t>
      </w:r>
      <w:r w:rsidR="00723A6D" w:rsidRPr="00E169D8">
        <w:rPr>
          <w:rFonts w:ascii="Arial" w:hAnsi="Arial" w:cs="Arial"/>
          <w:sz w:val="22"/>
          <w:szCs w:val="22"/>
        </w:rPr>
        <w:t xml:space="preserve">otice.  The valuation of </w:t>
      </w:r>
      <w:r w:rsidR="007C7385" w:rsidRPr="00E169D8">
        <w:rPr>
          <w:rFonts w:ascii="Arial" w:hAnsi="Arial" w:cs="Arial"/>
          <w:sz w:val="22"/>
          <w:szCs w:val="22"/>
        </w:rPr>
        <w:t xml:space="preserve">a monetary default in a </w:t>
      </w:r>
      <w:r w:rsidR="00146A3A" w:rsidRPr="00E169D8">
        <w:rPr>
          <w:rFonts w:ascii="Arial" w:hAnsi="Arial" w:cs="Arial"/>
          <w:sz w:val="22"/>
          <w:szCs w:val="22"/>
        </w:rPr>
        <w:t>D</w:t>
      </w:r>
      <w:r w:rsidR="00723A6D" w:rsidRPr="00E169D8">
        <w:rPr>
          <w:rFonts w:ascii="Arial" w:hAnsi="Arial" w:cs="Arial"/>
          <w:sz w:val="22"/>
          <w:szCs w:val="22"/>
        </w:rPr>
        <w:t xml:space="preserve">efault </w:t>
      </w:r>
      <w:r w:rsidR="00146A3A" w:rsidRPr="00E169D8">
        <w:rPr>
          <w:rFonts w:ascii="Arial" w:hAnsi="Arial" w:cs="Arial"/>
          <w:sz w:val="22"/>
          <w:szCs w:val="22"/>
        </w:rPr>
        <w:t>N</w:t>
      </w:r>
      <w:r w:rsidR="007C7385" w:rsidRPr="00E169D8">
        <w:rPr>
          <w:rFonts w:ascii="Arial" w:hAnsi="Arial" w:cs="Arial"/>
          <w:sz w:val="22"/>
          <w:szCs w:val="22"/>
        </w:rPr>
        <w:t>otice</w:t>
      </w:r>
      <w:r w:rsidR="00723A6D" w:rsidRPr="00E169D8">
        <w:rPr>
          <w:rFonts w:ascii="Arial" w:hAnsi="Arial" w:cs="Arial"/>
          <w:sz w:val="22"/>
          <w:szCs w:val="22"/>
        </w:rPr>
        <w:t xml:space="preserve"> will reflect the </w:t>
      </w:r>
      <w:r w:rsidR="00822495" w:rsidRPr="00E169D8">
        <w:rPr>
          <w:rFonts w:ascii="Arial" w:hAnsi="Arial" w:cs="Arial"/>
          <w:sz w:val="22"/>
          <w:szCs w:val="22"/>
        </w:rPr>
        <w:t xml:space="preserve">genuine </w:t>
      </w:r>
      <w:r w:rsidR="00723A6D" w:rsidRPr="00E169D8">
        <w:rPr>
          <w:rFonts w:ascii="Arial" w:hAnsi="Arial" w:cs="Arial"/>
          <w:sz w:val="22"/>
          <w:szCs w:val="22"/>
        </w:rPr>
        <w:t xml:space="preserve">value of the work that the </w:t>
      </w:r>
      <w:r w:rsidR="00E169D8" w:rsidRPr="00E169D8">
        <w:rPr>
          <w:rFonts w:ascii="Arial" w:hAnsi="Arial" w:cs="Arial"/>
          <w:sz w:val="22"/>
          <w:szCs w:val="22"/>
        </w:rPr>
        <w:t>Supplier</w:t>
      </w:r>
      <w:r w:rsidR="00723A6D" w:rsidRPr="00E169D8">
        <w:rPr>
          <w:rFonts w:ascii="Arial" w:hAnsi="Arial" w:cs="Arial"/>
          <w:sz w:val="22"/>
          <w:szCs w:val="22"/>
        </w:rPr>
        <w:t xml:space="preserve"> has contracted to do but has not </w:t>
      </w:r>
      <w:proofErr w:type="gramStart"/>
      <w:r w:rsidR="00723A6D" w:rsidRPr="00E169D8">
        <w:rPr>
          <w:rFonts w:ascii="Arial" w:hAnsi="Arial" w:cs="Arial"/>
          <w:sz w:val="22"/>
          <w:szCs w:val="22"/>
        </w:rPr>
        <w:t>done, or</w:t>
      </w:r>
      <w:proofErr w:type="gramEnd"/>
      <w:r w:rsidR="00723A6D" w:rsidRPr="00E169D8">
        <w:rPr>
          <w:rFonts w:ascii="Arial" w:hAnsi="Arial" w:cs="Arial"/>
          <w:sz w:val="22"/>
          <w:szCs w:val="22"/>
        </w:rPr>
        <w:t xml:space="preserve"> has not done in the satisfactory manner.  Where a monetary default has been levied and the </w:t>
      </w:r>
      <w:r w:rsidR="00E169D8" w:rsidRPr="00E169D8">
        <w:rPr>
          <w:rFonts w:ascii="Arial" w:hAnsi="Arial" w:cs="Arial"/>
          <w:sz w:val="22"/>
          <w:szCs w:val="22"/>
        </w:rPr>
        <w:t>Supplier</w:t>
      </w:r>
      <w:r w:rsidR="00723A6D" w:rsidRPr="00E169D8">
        <w:rPr>
          <w:rFonts w:ascii="Arial" w:hAnsi="Arial" w:cs="Arial"/>
          <w:sz w:val="22"/>
          <w:szCs w:val="22"/>
        </w:rPr>
        <w:t xml:space="preserve"> has rectified the </w:t>
      </w:r>
      <w:r w:rsidR="00146A3A" w:rsidRPr="00E169D8">
        <w:rPr>
          <w:rFonts w:ascii="Arial" w:hAnsi="Arial" w:cs="Arial"/>
          <w:sz w:val="22"/>
          <w:szCs w:val="22"/>
        </w:rPr>
        <w:t>De</w:t>
      </w:r>
      <w:r w:rsidR="00723A6D" w:rsidRPr="00E169D8">
        <w:rPr>
          <w:rFonts w:ascii="Arial" w:hAnsi="Arial" w:cs="Arial"/>
          <w:sz w:val="22"/>
          <w:szCs w:val="22"/>
        </w:rPr>
        <w:t xml:space="preserve">fault but then, within a short time, fails to maintain the standard of service, the </w:t>
      </w:r>
      <w:r w:rsidR="00E169D8" w:rsidRPr="00E169D8">
        <w:rPr>
          <w:rFonts w:ascii="Arial" w:hAnsi="Arial" w:cs="Arial"/>
          <w:sz w:val="22"/>
          <w:szCs w:val="22"/>
        </w:rPr>
        <w:t>University</w:t>
      </w:r>
      <w:r w:rsidR="00723A6D" w:rsidRPr="00E169D8">
        <w:rPr>
          <w:rFonts w:ascii="Arial" w:hAnsi="Arial" w:cs="Arial"/>
          <w:sz w:val="22"/>
          <w:szCs w:val="22"/>
        </w:rPr>
        <w:t xml:space="preserve"> shall immediately </w:t>
      </w:r>
      <w:r w:rsidR="00AF2599" w:rsidRPr="00E169D8">
        <w:rPr>
          <w:rFonts w:ascii="Arial" w:hAnsi="Arial" w:cs="Arial"/>
          <w:sz w:val="22"/>
          <w:szCs w:val="22"/>
        </w:rPr>
        <w:t xml:space="preserve">without prejudice to its other rights and remedies </w:t>
      </w:r>
      <w:r w:rsidR="00723A6D" w:rsidRPr="00E169D8">
        <w:rPr>
          <w:rFonts w:ascii="Arial" w:hAnsi="Arial" w:cs="Arial"/>
          <w:sz w:val="22"/>
          <w:szCs w:val="22"/>
        </w:rPr>
        <w:t>be entitled to levy further monetary default(s)</w:t>
      </w:r>
      <w:r w:rsidR="007C7131" w:rsidRPr="00E169D8">
        <w:rPr>
          <w:rFonts w:ascii="Arial" w:hAnsi="Arial" w:cs="Arial"/>
          <w:sz w:val="22"/>
          <w:szCs w:val="22"/>
        </w:rPr>
        <w:t>.</w:t>
      </w:r>
    </w:p>
    <w:p w14:paraId="15972C3A" w14:textId="77777777" w:rsidR="00986F8C" w:rsidRPr="00E169D8" w:rsidRDefault="00986F8C" w:rsidP="007B3122">
      <w:pPr>
        <w:widowControl w:val="0"/>
        <w:autoSpaceDE w:val="0"/>
        <w:autoSpaceDN w:val="0"/>
        <w:adjustRightInd w:val="0"/>
        <w:ind w:left="180"/>
        <w:contextualSpacing/>
        <w:jc w:val="both"/>
        <w:rPr>
          <w:rFonts w:ascii="Arial" w:hAnsi="Arial" w:cs="Arial"/>
          <w:sz w:val="22"/>
          <w:szCs w:val="22"/>
        </w:rPr>
      </w:pPr>
    </w:p>
    <w:p w14:paraId="63887107" w14:textId="4796521F" w:rsidR="00986F8C" w:rsidRPr="00E169D8" w:rsidRDefault="007C7385"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As part of a monetary default t</w:t>
      </w:r>
      <w:r w:rsidR="00986F8C" w:rsidRPr="00E169D8">
        <w:rPr>
          <w:rFonts w:ascii="Arial" w:hAnsi="Arial" w:cs="Arial"/>
          <w:sz w:val="22"/>
          <w:szCs w:val="22"/>
        </w:rPr>
        <w:t xml:space="preserve">he </w:t>
      </w:r>
      <w:r w:rsidR="00E169D8" w:rsidRPr="00E169D8">
        <w:rPr>
          <w:rFonts w:ascii="Arial" w:hAnsi="Arial" w:cs="Arial"/>
          <w:sz w:val="22"/>
          <w:szCs w:val="22"/>
        </w:rPr>
        <w:t>University</w:t>
      </w:r>
      <w:r w:rsidR="00986F8C" w:rsidRPr="00E169D8">
        <w:rPr>
          <w:rFonts w:ascii="Arial" w:hAnsi="Arial" w:cs="Arial"/>
          <w:sz w:val="22"/>
          <w:szCs w:val="22"/>
        </w:rPr>
        <w:t xml:space="preserve"> may charge </w:t>
      </w:r>
      <w:r w:rsidR="007C7131" w:rsidRPr="00E169D8">
        <w:rPr>
          <w:rFonts w:ascii="Arial" w:hAnsi="Arial" w:cs="Arial"/>
          <w:sz w:val="22"/>
          <w:szCs w:val="22"/>
        </w:rPr>
        <w:t xml:space="preserve">the </w:t>
      </w:r>
      <w:r w:rsidR="00E169D8" w:rsidRPr="00E169D8">
        <w:rPr>
          <w:rFonts w:ascii="Arial" w:hAnsi="Arial" w:cs="Arial"/>
          <w:sz w:val="22"/>
          <w:szCs w:val="22"/>
        </w:rPr>
        <w:t>Supplier</w:t>
      </w:r>
      <w:r w:rsidR="007C7131" w:rsidRPr="00E169D8">
        <w:rPr>
          <w:rFonts w:ascii="Arial" w:hAnsi="Arial" w:cs="Arial"/>
          <w:sz w:val="22"/>
          <w:szCs w:val="22"/>
        </w:rPr>
        <w:t xml:space="preserve"> </w:t>
      </w:r>
      <w:r w:rsidR="00986F8C" w:rsidRPr="00E169D8">
        <w:rPr>
          <w:rFonts w:ascii="Arial" w:hAnsi="Arial" w:cs="Arial"/>
          <w:sz w:val="22"/>
          <w:szCs w:val="22"/>
        </w:rPr>
        <w:t xml:space="preserve">the cost of any services provided or procured by it under </w:t>
      </w:r>
      <w:r w:rsidR="00986F8C" w:rsidRPr="00E169D8">
        <w:rPr>
          <w:rFonts w:ascii="Arial" w:hAnsi="Arial" w:cs="Arial"/>
          <w:b/>
          <w:sz w:val="22"/>
          <w:szCs w:val="22"/>
        </w:rPr>
        <w:t xml:space="preserve">Clauses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_Ref302724848 \n \h </w:instrText>
      </w:r>
      <w:r w:rsidR="003B0786" w:rsidRPr="00E169D8">
        <w:rPr>
          <w:rFonts w:ascii="Arial" w:hAnsi="Arial" w:cs="Arial"/>
          <w:b/>
          <w:sz w:val="22"/>
          <w:szCs w:val="22"/>
        </w:rPr>
        <w:instrText xml:space="preserve">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2.40.1.2</w:t>
      </w:r>
      <w:r w:rsidR="00C020FC" w:rsidRPr="00E169D8">
        <w:rPr>
          <w:rFonts w:ascii="Arial" w:hAnsi="Arial" w:cs="Arial"/>
          <w:b/>
          <w:sz w:val="22"/>
          <w:szCs w:val="22"/>
        </w:rPr>
        <w:fldChar w:fldCharType="end"/>
      </w:r>
      <w:r w:rsidR="00986F8C" w:rsidRPr="00E169D8">
        <w:rPr>
          <w:rFonts w:ascii="Arial" w:hAnsi="Arial" w:cs="Arial"/>
          <w:b/>
          <w:sz w:val="22"/>
          <w:szCs w:val="22"/>
        </w:rPr>
        <w:t xml:space="preserve"> and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_Ref302724865 \n \h </w:instrText>
      </w:r>
      <w:r w:rsidR="003B0786" w:rsidRPr="00E169D8">
        <w:rPr>
          <w:rFonts w:ascii="Arial" w:hAnsi="Arial" w:cs="Arial"/>
          <w:b/>
          <w:sz w:val="22"/>
          <w:szCs w:val="22"/>
        </w:rPr>
        <w:instrText xml:space="preserve">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2.40.1.3</w:t>
      </w:r>
      <w:r w:rsidR="00C020FC" w:rsidRPr="00E169D8">
        <w:rPr>
          <w:rFonts w:ascii="Arial" w:hAnsi="Arial" w:cs="Arial"/>
          <w:b/>
          <w:sz w:val="22"/>
          <w:szCs w:val="22"/>
        </w:rPr>
        <w:fldChar w:fldCharType="end"/>
      </w:r>
      <w:r w:rsidR="00D20B3F" w:rsidRPr="00E169D8">
        <w:rPr>
          <w:rFonts w:ascii="Arial" w:hAnsi="Arial" w:cs="Arial"/>
          <w:sz w:val="22"/>
          <w:szCs w:val="22"/>
        </w:rPr>
        <w:t xml:space="preserve"> </w:t>
      </w:r>
      <w:r w:rsidR="00986F8C" w:rsidRPr="00E169D8">
        <w:rPr>
          <w:rFonts w:ascii="Arial" w:hAnsi="Arial" w:cs="Arial"/>
          <w:sz w:val="22"/>
          <w:szCs w:val="22"/>
        </w:rPr>
        <w:t xml:space="preserve">together with an administration charge equal to 10% of the cost of such </w:t>
      </w:r>
      <w:r w:rsidR="009C2237" w:rsidRPr="00E169D8">
        <w:rPr>
          <w:rFonts w:ascii="Arial" w:hAnsi="Arial" w:cs="Arial"/>
          <w:sz w:val="22"/>
          <w:szCs w:val="22"/>
        </w:rPr>
        <w:t>Goods</w:t>
      </w:r>
      <w:r w:rsidR="00986F8C" w:rsidRPr="00E169D8">
        <w:rPr>
          <w:rFonts w:ascii="Arial" w:hAnsi="Arial" w:cs="Arial"/>
          <w:sz w:val="22"/>
          <w:szCs w:val="22"/>
        </w:rPr>
        <w:t xml:space="preserve"> to the </w:t>
      </w:r>
      <w:r w:rsidR="00E169D8" w:rsidRPr="00E169D8">
        <w:rPr>
          <w:rFonts w:ascii="Arial" w:hAnsi="Arial" w:cs="Arial"/>
          <w:sz w:val="22"/>
          <w:szCs w:val="22"/>
        </w:rPr>
        <w:t>Supplier</w:t>
      </w:r>
      <w:r w:rsidR="007C7131" w:rsidRPr="00E169D8">
        <w:rPr>
          <w:rFonts w:ascii="Arial" w:hAnsi="Arial" w:cs="Arial"/>
          <w:sz w:val="22"/>
          <w:szCs w:val="22"/>
        </w:rPr>
        <w:t xml:space="preserve"> which represents a genuine pre-estimate of the additional management time and costs to the </w:t>
      </w:r>
      <w:r w:rsidR="00E169D8" w:rsidRPr="00E169D8">
        <w:rPr>
          <w:rFonts w:ascii="Arial" w:hAnsi="Arial" w:cs="Arial"/>
          <w:sz w:val="22"/>
          <w:szCs w:val="22"/>
        </w:rPr>
        <w:t>University</w:t>
      </w:r>
      <w:r w:rsidR="007C7131" w:rsidRPr="00E169D8">
        <w:rPr>
          <w:rFonts w:ascii="Arial" w:hAnsi="Arial" w:cs="Arial"/>
          <w:sz w:val="22"/>
          <w:szCs w:val="22"/>
        </w:rPr>
        <w:t xml:space="preserve"> in procuring the </w:t>
      </w:r>
      <w:r w:rsidR="009C2237" w:rsidRPr="00E169D8">
        <w:rPr>
          <w:rFonts w:ascii="Arial" w:hAnsi="Arial" w:cs="Arial"/>
          <w:sz w:val="22"/>
          <w:szCs w:val="22"/>
        </w:rPr>
        <w:t>Goods</w:t>
      </w:r>
      <w:r w:rsidR="007C7131" w:rsidRPr="00E169D8">
        <w:rPr>
          <w:rFonts w:ascii="Arial" w:hAnsi="Arial" w:cs="Arial"/>
          <w:sz w:val="22"/>
          <w:szCs w:val="22"/>
        </w:rPr>
        <w:t xml:space="preserve"> due to a </w:t>
      </w:r>
      <w:r w:rsidR="00146A3A" w:rsidRPr="00E169D8">
        <w:rPr>
          <w:rFonts w:ascii="Arial" w:hAnsi="Arial" w:cs="Arial"/>
          <w:sz w:val="22"/>
          <w:szCs w:val="22"/>
        </w:rPr>
        <w:t>default</w:t>
      </w:r>
      <w:r w:rsidR="007C7131" w:rsidRPr="00E169D8">
        <w:rPr>
          <w:rFonts w:ascii="Arial" w:hAnsi="Arial" w:cs="Arial"/>
          <w:sz w:val="22"/>
          <w:szCs w:val="22"/>
        </w:rPr>
        <w:t xml:space="preserve"> by the </w:t>
      </w:r>
      <w:r w:rsidR="00E169D8" w:rsidRPr="00E169D8">
        <w:rPr>
          <w:rFonts w:ascii="Arial" w:hAnsi="Arial" w:cs="Arial"/>
          <w:sz w:val="22"/>
          <w:szCs w:val="22"/>
        </w:rPr>
        <w:t>Supplier</w:t>
      </w:r>
      <w:r w:rsidR="00986F8C" w:rsidRPr="00E169D8">
        <w:rPr>
          <w:rFonts w:ascii="Arial" w:hAnsi="Arial" w:cs="Arial"/>
          <w:sz w:val="22"/>
          <w:szCs w:val="22"/>
        </w:rPr>
        <w:t>.</w:t>
      </w:r>
    </w:p>
    <w:p w14:paraId="04651015" w14:textId="77777777" w:rsidR="00986F8C" w:rsidRPr="00E169D8" w:rsidRDefault="00986F8C" w:rsidP="007B3122">
      <w:pPr>
        <w:widowControl w:val="0"/>
        <w:tabs>
          <w:tab w:val="left" w:pos="720"/>
          <w:tab w:val="left" w:pos="900"/>
        </w:tabs>
        <w:autoSpaceDE w:val="0"/>
        <w:autoSpaceDN w:val="0"/>
        <w:adjustRightInd w:val="0"/>
        <w:contextualSpacing/>
        <w:jc w:val="both"/>
        <w:rPr>
          <w:rFonts w:ascii="Arial" w:hAnsi="Arial" w:cs="Arial"/>
          <w:b/>
          <w:sz w:val="22"/>
          <w:szCs w:val="22"/>
        </w:rPr>
      </w:pPr>
    </w:p>
    <w:p w14:paraId="3426B6BE"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bookmarkStart w:id="83" w:name="_Ref302724922"/>
      <w:r w:rsidRPr="00E169D8">
        <w:rPr>
          <w:rFonts w:ascii="Arial" w:hAnsi="Arial" w:cs="Arial"/>
          <w:b/>
          <w:bCs/>
          <w:sz w:val="22"/>
          <w:szCs w:val="22"/>
          <w:u w:val="single"/>
        </w:rPr>
        <w:t>Disclosure</w:t>
      </w:r>
      <w:bookmarkEnd w:id="83"/>
    </w:p>
    <w:p w14:paraId="4C3D6AF1" w14:textId="77777777" w:rsidR="005B6E02" w:rsidRPr="00E169D8" w:rsidRDefault="005B6E02" w:rsidP="007B3122">
      <w:pPr>
        <w:widowControl w:val="0"/>
        <w:tabs>
          <w:tab w:val="left" w:pos="900"/>
        </w:tabs>
        <w:autoSpaceDE w:val="0"/>
        <w:autoSpaceDN w:val="0"/>
        <w:adjustRightInd w:val="0"/>
        <w:contextualSpacing/>
        <w:jc w:val="both"/>
        <w:rPr>
          <w:rFonts w:ascii="Arial" w:hAnsi="Arial" w:cs="Arial"/>
          <w:b/>
          <w:sz w:val="22"/>
          <w:szCs w:val="22"/>
        </w:rPr>
      </w:pPr>
    </w:p>
    <w:p w14:paraId="6B3C8A2C" w14:textId="4D8B3186"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rPr>
      </w:pPr>
      <w:r w:rsidRPr="00E169D8">
        <w:rPr>
          <w:rFonts w:ascii="Arial" w:hAnsi="Arial" w:cs="Arial"/>
          <w:sz w:val="22"/>
          <w:szCs w:val="22"/>
        </w:rPr>
        <w:t>Provided that disclosure is not prevented by</w:t>
      </w:r>
      <w:r w:rsidR="003270E4" w:rsidRPr="00E169D8">
        <w:rPr>
          <w:rFonts w:ascii="Arial" w:hAnsi="Arial" w:cs="Arial"/>
          <w:sz w:val="22"/>
          <w:szCs w:val="22"/>
        </w:rPr>
        <w:t xml:space="preserve"> Stock Exchange regulations t</w:t>
      </w:r>
      <w:r w:rsidRPr="00E169D8">
        <w:rPr>
          <w:rFonts w:ascii="Arial" w:hAnsi="Arial" w:cs="Arial"/>
          <w:sz w:val="22"/>
          <w:szCs w:val="22"/>
        </w:rPr>
        <w:t xml:space="preserve">he </w:t>
      </w:r>
      <w:r w:rsidR="00E169D8" w:rsidRPr="00E169D8">
        <w:rPr>
          <w:rFonts w:ascii="Arial" w:hAnsi="Arial" w:cs="Arial"/>
          <w:sz w:val="22"/>
          <w:szCs w:val="22"/>
        </w:rPr>
        <w:t>Supplier</w:t>
      </w:r>
      <w:r w:rsidRPr="00E169D8">
        <w:rPr>
          <w:rFonts w:ascii="Arial" w:hAnsi="Arial" w:cs="Arial"/>
          <w:sz w:val="22"/>
          <w:szCs w:val="22"/>
        </w:rPr>
        <w:t xml:space="preserve">, whether a company as defined in the Companies Act 1985 or a partnership as defined in the Partnership Act 1890 shall </w:t>
      </w:r>
      <w:r w:rsidR="007C7131" w:rsidRPr="00E169D8">
        <w:rPr>
          <w:rFonts w:ascii="Arial" w:hAnsi="Arial" w:cs="Arial"/>
          <w:sz w:val="22"/>
          <w:szCs w:val="22"/>
        </w:rPr>
        <w:t>immediately</w:t>
      </w:r>
      <w:r w:rsidRPr="00E169D8">
        <w:rPr>
          <w:rFonts w:ascii="Arial" w:hAnsi="Arial" w:cs="Arial"/>
          <w:sz w:val="22"/>
          <w:szCs w:val="22"/>
        </w:rPr>
        <w:t xml:space="preserve"> inform the </w:t>
      </w:r>
      <w:r w:rsidR="00E169D8" w:rsidRPr="00E169D8">
        <w:rPr>
          <w:rFonts w:ascii="Arial" w:hAnsi="Arial" w:cs="Arial"/>
          <w:sz w:val="22"/>
          <w:szCs w:val="22"/>
        </w:rPr>
        <w:t>University</w:t>
      </w:r>
      <w:r w:rsidRPr="00E169D8">
        <w:rPr>
          <w:rFonts w:ascii="Arial" w:hAnsi="Arial" w:cs="Arial"/>
          <w:sz w:val="22"/>
          <w:szCs w:val="22"/>
        </w:rPr>
        <w:t xml:space="preserve"> in writing of any proposal or negotiations which will, result in control of the </w:t>
      </w:r>
      <w:r w:rsidR="00E169D8" w:rsidRPr="00E169D8">
        <w:rPr>
          <w:rFonts w:ascii="Arial" w:hAnsi="Arial" w:cs="Arial"/>
          <w:sz w:val="22"/>
          <w:szCs w:val="22"/>
        </w:rPr>
        <w:t>Supplier</w:t>
      </w:r>
      <w:r w:rsidRPr="00E169D8">
        <w:rPr>
          <w:rFonts w:ascii="Arial" w:hAnsi="Arial" w:cs="Arial"/>
          <w:sz w:val="22"/>
          <w:szCs w:val="22"/>
        </w:rPr>
        <w:t xml:space="preserve">’s affairs passing to another company or other individuals. The </w:t>
      </w:r>
      <w:r w:rsidR="00E169D8" w:rsidRPr="00E169D8">
        <w:rPr>
          <w:rFonts w:ascii="Arial" w:hAnsi="Arial" w:cs="Arial"/>
          <w:sz w:val="22"/>
          <w:szCs w:val="22"/>
        </w:rPr>
        <w:t>University</w:t>
      </w:r>
      <w:r w:rsidRPr="00E169D8">
        <w:rPr>
          <w:rFonts w:ascii="Arial" w:hAnsi="Arial" w:cs="Arial"/>
          <w:sz w:val="22"/>
          <w:szCs w:val="22"/>
        </w:rPr>
        <w:t xml:space="preserve"> shall treat any information given by the </w:t>
      </w:r>
      <w:r w:rsidR="00E169D8" w:rsidRPr="00E169D8">
        <w:rPr>
          <w:rFonts w:ascii="Arial" w:hAnsi="Arial" w:cs="Arial"/>
          <w:sz w:val="22"/>
          <w:szCs w:val="22"/>
        </w:rPr>
        <w:t>Supplier</w:t>
      </w:r>
      <w:r w:rsidRPr="00E169D8">
        <w:rPr>
          <w:rFonts w:ascii="Arial" w:hAnsi="Arial" w:cs="Arial"/>
          <w:sz w:val="22"/>
          <w:szCs w:val="22"/>
        </w:rPr>
        <w:t xml:space="preserve"> under this condition in confidence</w:t>
      </w:r>
      <w:r w:rsidR="005B6E02" w:rsidRPr="00E169D8">
        <w:rPr>
          <w:rFonts w:ascii="Arial" w:hAnsi="Arial" w:cs="Arial"/>
          <w:sz w:val="22"/>
          <w:szCs w:val="22"/>
        </w:rPr>
        <w:t>.</w:t>
      </w:r>
    </w:p>
    <w:p w14:paraId="0C8DA609" w14:textId="77777777" w:rsidR="00986F8C" w:rsidRPr="00E169D8" w:rsidRDefault="00986F8C" w:rsidP="007B3122">
      <w:pPr>
        <w:widowControl w:val="0"/>
        <w:tabs>
          <w:tab w:val="left" w:pos="720"/>
          <w:tab w:val="left" w:pos="900"/>
        </w:tabs>
        <w:autoSpaceDE w:val="0"/>
        <w:autoSpaceDN w:val="0"/>
        <w:adjustRightInd w:val="0"/>
        <w:ind w:left="720" w:hanging="720"/>
        <w:contextualSpacing/>
        <w:jc w:val="both"/>
        <w:rPr>
          <w:rFonts w:ascii="Arial" w:hAnsi="Arial" w:cs="Arial"/>
          <w:sz w:val="22"/>
          <w:szCs w:val="22"/>
        </w:rPr>
      </w:pPr>
    </w:p>
    <w:p w14:paraId="3127580D" w14:textId="77777777" w:rsidR="00986F8C" w:rsidRPr="00E169D8" w:rsidRDefault="00AF4B2D"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bookmarkStart w:id="84" w:name="_Ref302724787"/>
      <w:r w:rsidRPr="00E169D8">
        <w:rPr>
          <w:rFonts w:ascii="Arial" w:hAnsi="Arial" w:cs="Arial"/>
          <w:b/>
          <w:sz w:val="22"/>
          <w:szCs w:val="22"/>
          <w:u w:val="single"/>
        </w:rPr>
        <w:t>Termination</w:t>
      </w:r>
      <w:bookmarkEnd w:id="84"/>
    </w:p>
    <w:p w14:paraId="4D69A7B7" w14:textId="77777777" w:rsidR="005B6E02" w:rsidRPr="00E169D8" w:rsidRDefault="005B6E02" w:rsidP="007B3122">
      <w:pPr>
        <w:widowControl w:val="0"/>
        <w:tabs>
          <w:tab w:val="left" w:pos="900"/>
        </w:tabs>
        <w:autoSpaceDE w:val="0"/>
        <w:autoSpaceDN w:val="0"/>
        <w:adjustRightInd w:val="0"/>
        <w:contextualSpacing/>
        <w:jc w:val="both"/>
        <w:rPr>
          <w:rFonts w:ascii="Arial" w:hAnsi="Arial" w:cs="Arial"/>
          <w:b/>
          <w:sz w:val="22"/>
          <w:szCs w:val="22"/>
        </w:rPr>
      </w:pPr>
    </w:p>
    <w:p w14:paraId="6953EBC6" w14:textId="69D2D9B7"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rPr>
      </w:pPr>
      <w:r w:rsidRPr="00E169D8">
        <w:rPr>
          <w:rFonts w:ascii="Arial" w:hAnsi="Arial" w:cs="Arial"/>
          <w:sz w:val="22"/>
          <w:szCs w:val="22"/>
        </w:rPr>
        <w:t xml:space="preserve">This Contract may be terminated by notice in accordance with Clause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_Ref302724895 \n \h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2.42.4</w:t>
      </w:r>
      <w:r w:rsidR="00C020FC" w:rsidRPr="00E169D8">
        <w:rPr>
          <w:rFonts w:ascii="Arial" w:hAnsi="Arial" w:cs="Arial"/>
          <w:b/>
          <w:sz w:val="22"/>
          <w:szCs w:val="22"/>
        </w:rPr>
        <w:fldChar w:fldCharType="end"/>
      </w:r>
      <w:r w:rsidRPr="00E169D8">
        <w:rPr>
          <w:rFonts w:ascii="Arial" w:hAnsi="Arial" w:cs="Arial"/>
          <w:sz w:val="22"/>
          <w:szCs w:val="22"/>
        </w:rPr>
        <w:t>, and may be terminated earlier:</w:t>
      </w:r>
    </w:p>
    <w:p w14:paraId="5388F208" w14:textId="77777777" w:rsidR="00B76223" w:rsidRPr="00E169D8" w:rsidRDefault="00B76223" w:rsidP="007B3122">
      <w:pPr>
        <w:widowControl w:val="0"/>
        <w:autoSpaceDE w:val="0"/>
        <w:autoSpaceDN w:val="0"/>
        <w:adjustRightInd w:val="0"/>
        <w:ind w:left="180"/>
        <w:contextualSpacing/>
        <w:jc w:val="both"/>
        <w:rPr>
          <w:rFonts w:ascii="Arial" w:hAnsi="Arial" w:cs="Arial"/>
          <w:b/>
          <w:sz w:val="22"/>
          <w:szCs w:val="22"/>
        </w:rPr>
      </w:pPr>
    </w:p>
    <w:p w14:paraId="47B9F459" w14:textId="1B4FE6B3" w:rsidR="00986F8C" w:rsidRPr="00E169D8" w:rsidRDefault="00986F8C" w:rsidP="007B3122">
      <w:pPr>
        <w:widowControl w:val="0"/>
        <w:numPr>
          <w:ilvl w:val="2"/>
          <w:numId w:val="1"/>
        </w:numPr>
        <w:autoSpaceDE w:val="0"/>
        <w:autoSpaceDN w:val="0"/>
        <w:adjustRightInd w:val="0"/>
        <w:contextualSpacing/>
        <w:jc w:val="both"/>
        <w:rPr>
          <w:rFonts w:ascii="Arial" w:hAnsi="Arial" w:cs="Arial"/>
          <w:b/>
          <w:sz w:val="22"/>
          <w:szCs w:val="22"/>
        </w:rPr>
      </w:pPr>
      <w:r w:rsidRPr="00E169D8">
        <w:rPr>
          <w:rFonts w:ascii="Arial" w:hAnsi="Arial" w:cs="Arial"/>
          <w:sz w:val="22"/>
          <w:szCs w:val="22"/>
        </w:rPr>
        <w:t xml:space="preserve">immediately by the </w:t>
      </w:r>
      <w:r w:rsidR="00E169D8" w:rsidRPr="00E169D8">
        <w:rPr>
          <w:rFonts w:ascii="Arial" w:hAnsi="Arial" w:cs="Arial"/>
          <w:sz w:val="22"/>
          <w:szCs w:val="22"/>
        </w:rPr>
        <w:t>University</w:t>
      </w:r>
      <w:r w:rsidRPr="00E169D8">
        <w:rPr>
          <w:rFonts w:ascii="Arial" w:hAnsi="Arial" w:cs="Arial"/>
          <w:sz w:val="22"/>
          <w:szCs w:val="22"/>
        </w:rPr>
        <w:t xml:space="preserve"> if the </w:t>
      </w:r>
      <w:r w:rsidR="00E169D8" w:rsidRPr="00E169D8">
        <w:rPr>
          <w:rFonts w:ascii="Arial" w:hAnsi="Arial" w:cs="Arial"/>
          <w:sz w:val="22"/>
          <w:szCs w:val="22"/>
        </w:rPr>
        <w:t>Supplier</w:t>
      </w:r>
      <w:r w:rsidRPr="00E169D8">
        <w:rPr>
          <w:rFonts w:ascii="Arial" w:hAnsi="Arial" w:cs="Arial"/>
          <w:sz w:val="22"/>
          <w:szCs w:val="22"/>
        </w:rPr>
        <w:t xml:space="preserve">, having been given </w:t>
      </w:r>
      <w:r w:rsidRPr="00E169D8">
        <w:rPr>
          <w:rFonts w:ascii="Arial" w:hAnsi="Arial" w:cs="Arial"/>
          <w:sz w:val="22"/>
          <w:szCs w:val="22"/>
        </w:rPr>
        <w:lastRenderedPageBreak/>
        <w:t xml:space="preserve">written notice by the </w:t>
      </w:r>
      <w:r w:rsidR="00E169D8" w:rsidRPr="00E169D8">
        <w:rPr>
          <w:rFonts w:ascii="Arial" w:hAnsi="Arial" w:cs="Arial"/>
          <w:sz w:val="22"/>
          <w:szCs w:val="22"/>
        </w:rPr>
        <w:t>University</w:t>
      </w:r>
      <w:r w:rsidRPr="00E169D8">
        <w:rPr>
          <w:rFonts w:ascii="Arial" w:hAnsi="Arial" w:cs="Arial"/>
          <w:sz w:val="22"/>
          <w:szCs w:val="22"/>
        </w:rPr>
        <w:t xml:space="preserve">’s Representative that the </w:t>
      </w:r>
      <w:r w:rsidR="009C2237" w:rsidRPr="00E169D8">
        <w:rPr>
          <w:rFonts w:ascii="Arial" w:hAnsi="Arial" w:cs="Arial"/>
          <w:sz w:val="22"/>
          <w:szCs w:val="22"/>
        </w:rPr>
        <w:t>Goods</w:t>
      </w:r>
      <w:r w:rsidR="00E62831" w:rsidRPr="00E169D8">
        <w:rPr>
          <w:rFonts w:ascii="Arial" w:hAnsi="Arial" w:cs="Arial"/>
          <w:sz w:val="22"/>
          <w:szCs w:val="22"/>
        </w:rPr>
        <w:t xml:space="preserve"> </w:t>
      </w:r>
      <w:r w:rsidR="009C2237" w:rsidRPr="00E169D8">
        <w:rPr>
          <w:rFonts w:ascii="Arial" w:hAnsi="Arial" w:cs="Arial"/>
          <w:sz w:val="22"/>
          <w:szCs w:val="22"/>
        </w:rPr>
        <w:t>are</w:t>
      </w:r>
      <w:r w:rsidR="00E62831" w:rsidRPr="00E169D8">
        <w:rPr>
          <w:rFonts w:ascii="Arial" w:hAnsi="Arial" w:cs="Arial"/>
          <w:sz w:val="22"/>
          <w:szCs w:val="22"/>
        </w:rPr>
        <w:t xml:space="preserve"> not in accordance with this</w:t>
      </w:r>
      <w:r w:rsidRPr="00E169D8">
        <w:rPr>
          <w:rFonts w:ascii="Arial" w:hAnsi="Arial" w:cs="Arial"/>
          <w:sz w:val="22"/>
          <w:szCs w:val="22"/>
        </w:rPr>
        <w:t xml:space="preserve"> Contract due to material or persistent breach</w:t>
      </w:r>
      <w:r w:rsidR="00404A4D" w:rsidRPr="00E169D8">
        <w:rPr>
          <w:rFonts w:ascii="Arial" w:hAnsi="Arial" w:cs="Arial"/>
          <w:sz w:val="22"/>
          <w:szCs w:val="22"/>
        </w:rPr>
        <w:t xml:space="preserve"> (persistent breach meaning more than</w:t>
      </w:r>
      <w:r w:rsidR="00723A6D" w:rsidRPr="00E169D8">
        <w:rPr>
          <w:rFonts w:ascii="Arial" w:hAnsi="Arial" w:cs="Arial"/>
          <w:sz w:val="22"/>
          <w:szCs w:val="22"/>
        </w:rPr>
        <w:t xml:space="preserve"> </w:t>
      </w:r>
      <w:r w:rsidR="00521216" w:rsidRPr="00E169D8">
        <w:rPr>
          <w:rFonts w:ascii="Arial" w:hAnsi="Arial" w:cs="Arial"/>
          <w:sz w:val="22"/>
          <w:szCs w:val="22"/>
        </w:rPr>
        <w:t>3</w:t>
      </w:r>
      <w:r w:rsidR="004B679C" w:rsidRPr="00E169D8">
        <w:rPr>
          <w:rFonts w:ascii="Arial" w:hAnsi="Arial" w:cs="Arial"/>
          <w:sz w:val="22"/>
          <w:szCs w:val="22"/>
        </w:rPr>
        <w:t xml:space="preserve"> </w:t>
      </w:r>
      <w:r w:rsidR="00146A3A" w:rsidRPr="00E169D8">
        <w:rPr>
          <w:rFonts w:ascii="Arial" w:hAnsi="Arial" w:cs="Arial"/>
          <w:sz w:val="22"/>
          <w:szCs w:val="22"/>
        </w:rPr>
        <w:t>D</w:t>
      </w:r>
      <w:r w:rsidR="004B679C" w:rsidRPr="00E169D8">
        <w:rPr>
          <w:rFonts w:ascii="Arial" w:hAnsi="Arial" w:cs="Arial"/>
          <w:sz w:val="22"/>
          <w:szCs w:val="22"/>
        </w:rPr>
        <w:t xml:space="preserve">efault </w:t>
      </w:r>
      <w:r w:rsidR="00146A3A" w:rsidRPr="00E169D8">
        <w:rPr>
          <w:rFonts w:ascii="Arial" w:hAnsi="Arial" w:cs="Arial"/>
          <w:sz w:val="22"/>
          <w:szCs w:val="22"/>
        </w:rPr>
        <w:t>N</w:t>
      </w:r>
      <w:r w:rsidR="004B679C" w:rsidRPr="00E169D8">
        <w:rPr>
          <w:rFonts w:ascii="Arial" w:hAnsi="Arial" w:cs="Arial"/>
          <w:sz w:val="22"/>
          <w:szCs w:val="22"/>
        </w:rPr>
        <w:t>otice issued</w:t>
      </w:r>
      <w:r w:rsidR="00404A4D" w:rsidRPr="00E169D8">
        <w:rPr>
          <w:rFonts w:ascii="Arial" w:hAnsi="Arial" w:cs="Arial"/>
          <w:sz w:val="22"/>
          <w:szCs w:val="22"/>
        </w:rPr>
        <w:t xml:space="preserve"> within a consecutive 60 day period)</w:t>
      </w:r>
      <w:r w:rsidRPr="00E169D8">
        <w:rPr>
          <w:rFonts w:ascii="Arial" w:hAnsi="Arial" w:cs="Arial"/>
          <w:sz w:val="22"/>
          <w:szCs w:val="22"/>
        </w:rPr>
        <w:t>, fails within 30 days to correct the matters,</w:t>
      </w:r>
      <w:r w:rsidR="003270E4" w:rsidRPr="00E169D8">
        <w:rPr>
          <w:rFonts w:ascii="Arial" w:hAnsi="Arial" w:cs="Arial"/>
          <w:sz w:val="22"/>
          <w:szCs w:val="22"/>
        </w:rPr>
        <w:t xml:space="preserve"> in which circumstances</w:t>
      </w:r>
      <w:r w:rsidRPr="00E169D8">
        <w:rPr>
          <w:rFonts w:ascii="Arial" w:hAnsi="Arial" w:cs="Arial"/>
          <w:sz w:val="22"/>
          <w:szCs w:val="22"/>
        </w:rPr>
        <w:t xml:space="preserve"> the </w:t>
      </w:r>
      <w:r w:rsidR="00E169D8" w:rsidRPr="00E169D8">
        <w:rPr>
          <w:rFonts w:ascii="Arial" w:hAnsi="Arial" w:cs="Arial"/>
          <w:sz w:val="22"/>
          <w:szCs w:val="22"/>
        </w:rPr>
        <w:t>University</w:t>
      </w:r>
      <w:r w:rsidRPr="00E169D8">
        <w:rPr>
          <w:rFonts w:ascii="Arial" w:hAnsi="Arial" w:cs="Arial"/>
          <w:sz w:val="22"/>
          <w:szCs w:val="22"/>
        </w:rPr>
        <w:t xml:space="preserve"> may by notic</w:t>
      </w:r>
      <w:r w:rsidR="00E62831" w:rsidRPr="00E169D8">
        <w:rPr>
          <w:rFonts w:ascii="Arial" w:hAnsi="Arial" w:cs="Arial"/>
          <w:sz w:val="22"/>
          <w:szCs w:val="22"/>
        </w:rPr>
        <w:t>e in writing forthwith terminate this</w:t>
      </w:r>
      <w:r w:rsidRPr="00E169D8">
        <w:rPr>
          <w:rFonts w:ascii="Arial" w:hAnsi="Arial" w:cs="Arial"/>
          <w:sz w:val="22"/>
          <w:szCs w:val="22"/>
        </w:rPr>
        <w:t xml:space="preserve"> Contract without compensation to the </w:t>
      </w:r>
      <w:r w:rsidR="00E169D8" w:rsidRPr="00E169D8">
        <w:rPr>
          <w:rFonts w:ascii="Arial" w:hAnsi="Arial" w:cs="Arial"/>
          <w:sz w:val="22"/>
          <w:szCs w:val="22"/>
        </w:rPr>
        <w:t>Supplier</w:t>
      </w:r>
      <w:r w:rsidRPr="00E169D8">
        <w:rPr>
          <w:rFonts w:ascii="Arial" w:hAnsi="Arial" w:cs="Arial"/>
          <w:sz w:val="22"/>
          <w:szCs w:val="22"/>
        </w:rPr>
        <w:t>;</w:t>
      </w:r>
    </w:p>
    <w:p w14:paraId="43DFD332" w14:textId="77777777" w:rsidR="00CC4838" w:rsidRPr="00E169D8" w:rsidRDefault="00CC4838" w:rsidP="007B3122">
      <w:pPr>
        <w:widowControl w:val="0"/>
        <w:tabs>
          <w:tab w:val="num" w:pos="1800"/>
        </w:tabs>
        <w:autoSpaceDE w:val="0"/>
        <w:autoSpaceDN w:val="0"/>
        <w:adjustRightInd w:val="0"/>
        <w:ind w:left="1800" w:hanging="900"/>
        <w:contextualSpacing/>
        <w:jc w:val="both"/>
        <w:rPr>
          <w:rFonts w:ascii="Arial" w:hAnsi="Arial" w:cs="Arial"/>
          <w:b/>
          <w:sz w:val="22"/>
          <w:szCs w:val="22"/>
        </w:rPr>
      </w:pPr>
    </w:p>
    <w:p w14:paraId="7CB60F56" w14:textId="0D8DFC0A" w:rsidR="00F2404C"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immediately by the </w:t>
      </w:r>
      <w:r w:rsidR="00E169D8" w:rsidRPr="00E169D8">
        <w:rPr>
          <w:rFonts w:ascii="Arial" w:hAnsi="Arial" w:cs="Arial"/>
          <w:sz w:val="22"/>
          <w:szCs w:val="22"/>
        </w:rPr>
        <w:t>University</w:t>
      </w:r>
      <w:r w:rsidRPr="00E169D8">
        <w:rPr>
          <w:rFonts w:ascii="Arial" w:hAnsi="Arial" w:cs="Arial"/>
          <w:sz w:val="22"/>
          <w:szCs w:val="22"/>
        </w:rPr>
        <w:t xml:space="preserve"> if the </w:t>
      </w:r>
      <w:r w:rsidR="00E169D8" w:rsidRPr="00E169D8">
        <w:rPr>
          <w:rFonts w:ascii="Arial" w:hAnsi="Arial" w:cs="Arial"/>
          <w:sz w:val="22"/>
          <w:szCs w:val="22"/>
        </w:rPr>
        <w:t>Supplier</w:t>
      </w:r>
      <w:r w:rsidRPr="00E169D8">
        <w:rPr>
          <w:rFonts w:ascii="Arial" w:hAnsi="Arial" w:cs="Arial"/>
          <w:sz w:val="22"/>
          <w:szCs w:val="22"/>
        </w:rPr>
        <w:t xml:space="preserve"> being a company, summons a meeting of its creditors, makes a proposal for a voluntary arrangement, becomes subject to any voluntary arrangement, is unable to pay its debts within the meaning of section 123 Insolvency Act 1986, has a receiver, manager, administrator or administrative receiver appointed over any of its assets, undertakings or income, has passed a resolution for its winding-up (save for the purpose of a voluntary reconstruction or amalgamation), is subject to a petition presented to any Court for its winding up (save for the purposes of a voluntary reconstruction or amalgamation), is subject to a petition presented to any Court for its administration, has a provisional liquidator appointed, has a proposal made for a scheme of arrangement under section 425 Companies Act 1985 or is the subject of a notice to strike off the register at Companies House or it is subject to an administration order</w:t>
      </w:r>
      <w:r w:rsidR="003270E4" w:rsidRPr="00E169D8">
        <w:rPr>
          <w:rFonts w:ascii="Arial" w:hAnsi="Arial" w:cs="Arial"/>
          <w:sz w:val="22"/>
          <w:szCs w:val="22"/>
        </w:rPr>
        <w:t xml:space="preserve"> in which circumstances the </w:t>
      </w:r>
      <w:r w:rsidR="00E169D8" w:rsidRPr="00E169D8">
        <w:rPr>
          <w:rFonts w:ascii="Arial" w:hAnsi="Arial" w:cs="Arial"/>
          <w:sz w:val="22"/>
          <w:szCs w:val="22"/>
        </w:rPr>
        <w:t>University</w:t>
      </w:r>
      <w:r w:rsidR="003270E4" w:rsidRPr="00E169D8">
        <w:rPr>
          <w:rFonts w:ascii="Arial" w:hAnsi="Arial" w:cs="Arial"/>
          <w:sz w:val="22"/>
          <w:szCs w:val="22"/>
        </w:rPr>
        <w:t xml:space="preserve"> may by notice in writing forthwith terminate this Contract without compensation to the </w:t>
      </w:r>
      <w:r w:rsidR="00E169D8" w:rsidRPr="00E169D8">
        <w:rPr>
          <w:rFonts w:ascii="Arial" w:hAnsi="Arial" w:cs="Arial"/>
          <w:sz w:val="22"/>
          <w:szCs w:val="22"/>
        </w:rPr>
        <w:t>Supplier</w:t>
      </w:r>
      <w:r w:rsidRPr="00E169D8">
        <w:rPr>
          <w:rFonts w:ascii="Arial" w:hAnsi="Arial" w:cs="Arial"/>
          <w:sz w:val="22"/>
          <w:szCs w:val="22"/>
        </w:rPr>
        <w:t>;</w:t>
      </w:r>
    </w:p>
    <w:p w14:paraId="6F773ED7" w14:textId="77777777" w:rsidR="009A3C16" w:rsidRPr="00E169D8" w:rsidRDefault="009A3C16" w:rsidP="007B3122">
      <w:pPr>
        <w:widowControl w:val="0"/>
        <w:autoSpaceDE w:val="0"/>
        <w:autoSpaceDN w:val="0"/>
        <w:adjustRightInd w:val="0"/>
        <w:contextualSpacing/>
        <w:jc w:val="both"/>
        <w:rPr>
          <w:rFonts w:ascii="Arial" w:hAnsi="Arial" w:cs="Arial"/>
          <w:sz w:val="22"/>
          <w:szCs w:val="22"/>
        </w:rPr>
      </w:pPr>
    </w:p>
    <w:p w14:paraId="4CB2ADD3" w14:textId="097742A3" w:rsidR="00986F8C" w:rsidRPr="00E169D8" w:rsidRDefault="003270E4"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immediately by the </w:t>
      </w:r>
      <w:r w:rsidR="00E169D8" w:rsidRPr="00E169D8">
        <w:rPr>
          <w:rFonts w:ascii="Arial" w:hAnsi="Arial" w:cs="Arial"/>
          <w:sz w:val="22"/>
          <w:szCs w:val="22"/>
        </w:rPr>
        <w:t>University</w:t>
      </w:r>
      <w:r w:rsidRPr="00E169D8">
        <w:rPr>
          <w:rFonts w:ascii="Arial" w:hAnsi="Arial" w:cs="Arial"/>
          <w:sz w:val="22"/>
          <w:szCs w:val="22"/>
        </w:rPr>
        <w:t xml:space="preserve"> if the </w:t>
      </w:r>
      <w:r w:rsidR="00E169D8" w:rsidRPr="00E169D8">
        <w:rPr>
          <w:rFonts w:ascii="Arial" w:hAnsi="Arial" w:cs="Arial"/>
          <w:sz w:val="22"/>
          <w:szCs w:val="22"/>
        </w:rPr>
        <w:t>Supplier</w:t>
      </w:r>
      <w:r w:rsidRPr="00E169D8">
        <w:rPr>
          <w:rFonts w:ascii="Arial" w:hAnsi="Arial" w:cs="Arial"/>
          <w:sz w:val="22"/>
          <w:szCs w:val="22"/>
        </w:rPr>
        <w:t xml:space="preserve"> </w:t>
      </w:r>
      <w:r w:rsidR="00986F8C" w:rsidRPr="00E169D8">
        <w:rPr>
          <w:rFonts w:ascii="Arial" w:hAnsi="Arial" w:cs="Arial"/>
          <w:sz w:val="22"/>
          <w:szCs w:val="22"/>
        </w:rPr>
        <w:t>ceases</w:t>
      </w:r>
      <w:r w:rsidR="00146A3A" w:rsidRPr="00E169D8">
        <w:rPr>
          <w:rFonts w:ascii="Arial" w:hAnsi="Arial" w:cs="Arial"/>
          <w:sz w:val="22"/>
          <w:szCs w:val="22"/>
        </w:rPr>
        <w:t xml:space="preserve"> or threatens to cease </w:t>
      </w:r>
      <w:r w:rsidR="00986F8C" w:rsidRPr="00E169D8">
        <w:rPr>
          <w:rFonts w:ascii="Arial" w:hAnsi="Arial" w:cs="Arial"/>
          <w:sz w:val="22"/>
          <w:szCs w:val="22"/>
        </w:rPr>
        <w:t xml:space="preserve">to trade; </w:t>
      </w:r>
    </w:p>
    <w:p w14:paraId="7DC34AE5" w14:textId="77777777" w:rsidR="009A3C16" w:rsidRPr="00E169D8" w:rsidRDefault="009A3C16" w:rsidP="007B3122">
      <w:pPr>
        <w:widowControl w:val="0"/>
        <w:autoSpaceDE w:val="0"/>
        <w:autoSpaceDN w:val="0"/>
        <w:adjustRightInd w:val="0"/>
        <w:contextualSpacing/>
        <w:jc w:val="both"/>
        <w:rPr>
          <w:rFonts w:ascii="Arial" w:hAnsi="Arial" w:cs="Arial"/>
          <w:sz w:val="22"/>
          <w:szCs w:val="22"/>
        </w:rPr>
      </w:pPr>
    </w:p>
    <w:p w14:paraId="481D2BD3" w14:textId="1D414F0C" w:rsidR="003B0786"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immediately by the </w:t>
      </w:r>
      <w:r w:rsidR="00E169D8" w:rsidRPr="00E169D8">
        <w:rPr>
          <w:rFonts w:ascii="Arial" w:hAnsi="Arial" w:cs="Arial"/>
          <w:sz w:val="22"/>
          <w:szCs w:val="22"/>
        </w:rPr>
        <w:t>University</w:t>
      </w:r>
      <w:r w:rsidRPr="00E169D8">
        <w:rPr>
          <w:rFonts w:ascii="Arial" w:hAnsi="Arial" w:cs="Arial"/>
          <w:sz w:val="22"/>
          <w:szCs w:val="22"/>
        </w:rPr>
        <w:t xml:space="preserve"> </w:t>
      </w:r>
      <w:r w:rsidR="00E62831" w:rsidRPr="00E169D8">
        <w:rPr>
          <w:rFonts w:ascii="Arial" w:hAnsi="Arial" w:cs="Arial"/>
          <w:sz w:val="22"/>
          <w:szCs w:val="22"/>
        </w:rPr>
        <w:t xml:space="preserve">if the </w:t>
      </w:r>
      <w:r w:rsidR="00E169D8" w:rsidRPr="00E169D8">
        <w:rPr>
          <w:rFonts w:ascii="Arial" w:hAnsi="Arial" w:cs="Arial"/>
          <w:sz w:val="22"/>
          <w:szCs w:val="22"/>
        </w:rPr>
        <w:t>University</w:t>
      </w:r>
      <w:r w:rsidR="00E62831" w:rsidRPr="00E169D8">
        <w:rPr>
          <w:rFonts w:ascii="Arial" w:hAnsi="Arial" w:cs="Arial"/>
          <w:sz w:val="22"/>
          <w:szCs w:val="22"/>
        </w:rPr>
        <w:t xml:space="preserve"> is notified of any proposed change under Clause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_Ref302724922 \n \h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2.41</w:t>
      </w:r>
      <w:r w:rsidR="00C020FC" w:rsidRPr="00E169D8">
        <w:rPr>
          <w:rFonts w:ascii="Arial" w:hAnsi="Arial" w:cs="Arial"/>
          <w:b/>
          <w:sz w:val="22"/>
          <w:szCs w:val="22"/>
        </w:rPr>
        <w:fldChar w:fldCharType="end"/>
      </w:r>
      <w:r w:rsidR="00C020FC" w:rsidRPr="00E169D8">
        <w:rPr>
          <w:rFonts w:ascii="Arial" w:hAnsi="Arial" w:cs="Arial"/>
          <w:b/>
          <w:sz w:val="22"/>
          <w:szCs w:val="22"/>
        </w:rPr>
        <w:t xml:space="preserve"> </w:t>
      </w:r>
      <w:r w:rsidR="003270E4" w:rsidRPr="00E169D8">
        <w:rPr>
          <w:rFonts w:ascii="Arial" w:hAnsi="Arial" w:cs="Arial"/>
          <w:sz w:val="22"/>
          <w:szCs w:val="22"/>
        </w:rPr>
        <w:t xml:space="preserve">or if there is a Change of Control of the </w:t>
      </w:r>
      <w:r w:rsidR="00E169D8" w:rsidRPr="00E169D8">
        <w:rPr>
          <w:rFonts w:ascii="Arial" w:hAnsi="Arial" w:cs="Arial"/>
          <w:sz w:val="22"/>
          <w:szCs w:val="22"/>
        </w:rPr>
        <w:t>Supplier</w:t>
      </w:r>
      <w:r w:rsidR="003270E4" w:rsidRPr="00E169D8">
        <w:rPr>
          <w:rFonts w:ascii="Arial" w:hAnsi="Arial" w:cs="Arial"/>
          <w:sz w:val="22"/>
          <w:szCs w:val="22"/>
        </w:rPr>
        <w:t xml:space="preserve"> provided that the </w:t>
      </w:r>
      <w:r w:rsidR="00E169D8" w:rsidRPr="00E169D8">
        <w:rPr>
          <w:rFonts w:ascii="Arial" w:hAnsi="Arial" w:cs="Arial"/>
          <w:sz w:val="22"/>
          <w:szCs w:val="22"/>
        </w:rPr>
        <w:t>University</w:t>
      </w:r>
      <w:r w:rsidR="003270E4" w:rsidRPr="00E169D8">
        <w:rPr>
          <w:rFonts w:ascii="Arial" w:hAnsi="Arial" w:cs="Arial"/>
          <w:sz w:val="22"/>
          <w:szCs w:val="22"/>
        </w:rPr>
        <w:t xml:space="preserve"> serves notice of termination within three months of the date on which the </w:t>
      </w:r>
      <w:r w:rsidR="00E169D8" w:rsidRPr="00E169D8">
        <w:rPr>
          <w:rFonts w:ascii="Arial" w:hAnsi="Arial" w:cs="Arial"/>
          <w:sz w:val="22"/>
          <w:szCs w:val="22"/>
        </w:rPr>
        <w:t>Supplier</w:t>
      </w:r>
      <w:r w:rsidR="003270E4" w:rsidRPr="00E169D8">
        <w:rPr>
          <w:rFonts w:ascii="Arial" w:hAnsi="Arial" w:cs="Arial"/>
          <w:sz w:val="22"/>
          <w:szCs w:val="22"/>
        </w:rPr>
        <w:t xml:space="preserve"> informs the </w:t>
      </w:r>
      <w:r w:rsidR="00E169D8" w:rsidRPr="00E169D8">
        <w:rPr>
          <w:rFonts w:ascii="Arial" w:hAnsi="Arial" w:cs="Arial"/>
          <w:sz w:val="22"/>
          <w:szCs w:val="22"/>
        </w:rPr>
        <w:t>University</w:t>
      </w:r>
      <w:r w:rsidR="003270E4" w:rsidRPr="00E169D8">
        <w:rPr>
          <w:rFonts w:ascii="Arial" w:hAnsi="Arial" w:cs="Arial"/>
          <w:sz w:val="22"/>
          <w:szCs w:val="22"/>
        </w:rPr>
        <w:t xml:space="preserve"> (by written notice of the Change of Control or on which the </w:t>
      </w:r>
      <w:r w:rsidR="00E169D8" w:rsidRPr="00E169D8">
        <w:rPr>
          <w:rFonts w:ascii="Arial" w:hAnsi="Arial" w:cs="Arial"/>
          <w:sz w:val="22"/>
          <w:szCs w:val="22"/>
        </w:rPr>
        <w:t>University</w:t>
      </w:r>
      <w:r w:rsidR="003270E4" w:rsidRPr="00E169D8">
        <w:rPr>
          <w:rFonts w:ascii="Arial" w:hAnsi="Arial" w:cs="Arial"/>
          <w:sz w:val="22"/>
          <w:szCs w:val="22"/>
        </w:rPr>
        <w:t xml:space="preserve"> otherwise becomes aware of the Change of Control)</w:t>
      </w:r>
      <w:r w:rsidR="003B0786" w:rsidRPr="00E169D8">
        <w:rPr>
          <w:rFonts w:ascii="Arial" w:hAnsi="Arial" w:cs="Arial"/>
          <w:sz w:val="22"/>
          <w:szCs w:val="22"/>
        </w:rPr>
        <w:t>;</w:t>
      </w:r>
    </w:p>
    <w:p w14:paraId="22272894" w14:textId="77777777" w:rsidR="003B0786" w:rsidRPr="00E169D8" w:rsidRDefault="003B0786" w:rsidP="007B3122">
      <w:pPr>
        <w:pStyle w:val="ListParagraph"/>
        <w:contextualSpacing/>
        <w:rPr>
          <w:rFonts w:ascii="Arial" w:hAnsi="Arial" w:cs="Arial"/>
          <w:sz w:val="22"/>
          <w:szCs w:val="22"/>
        </w:rPr>
      </w:pPr>
    </w:p>
    <w:p w14:paraId="534C70F5" w14:textId="5445B5B2" w:rsidR="003B0786" w:rsidRPr="00E169D8" w:rsidRDefault="003B0786"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upon the </w:t>
      </w:r>
      <w:r w:rsidR="00E169D8" w:rsidRPr="00E169D8">
        <w:rPr>
          <w:rFonts w:ascii="Arial" w:hAnsi="Arial" w:cs="Arial"/>
          <w:sz w:val="22"/>
          <w:szCs w:val="22"/>
        </w:rPr>
        <w:t>University</w:t>
      </w:r>
      <w:r w:rsidRPr="00E169D8">
        <w:rPr>
          <w:rFonts w:ascii="Arial" w:hAnsi="Arial" w:cs="Arial"/>
          <w:sz w:val="22"/>
          <w:szCs w:val="22"/>
        </w:rPr>
        <w:t xml:space="preserve"> serving 6 (six) months’ notice to the </w:t>
      </w:r>
      <w:r w:rsidR="00E169D8" w:rsidRPr="00E169D8">
        <w:rPr>
          <w:rFonts w:ascii="Arial" w:hAnsi="Arial" w:cs="Arial"/>
          <w:sz w:val="22"/>
          <w:szCs w:val="22"/>
        </w:rPr>
        <w:t>Supplier</w:t>
      </w:r>
      <w:r w:rsidRPr="00E169D8">
        <w:rPr>
          <w:rFonts w:ascii="Arial" w:hAnsi="Arial" w:cs="Arial"/>
          <w:sz w:val="22"/>
          <w:szCs w:val="22"/>
        </w:rPr>
        <w:t xml:space="preserve"> where the contract has been subject to a substantial modification which would have required a new procurement procedure in accordance with Regulation 72(9) of the Public Contracts Regulations 2015; </w:t>
      </w:r>
    </w:p>
    <w:p w14:paraId="369653E0" w14:textId="77777777" w:rsidR="003B0786" w:rsidRPr="00E169D8" w:rsidRDefault="003B0786" w:rsidP="007B3122">
      <w:pPr>
        <w:pStyle w:val="ListParagraph"/>
        <w:contextualSpacing/>
        <w:rPr>
          <w:rFonts w:ascii="Arial" w:hAnsi="Arial" w:cs="Arial"/>
          <w:sz w:val="22"/>
          <w:szCs w:val="22"/>
        </w:rPr>
      </w:pPr>
    </w:p>
    <w:p w14:paraId="401C8F4B" w14:textId="03237859" w:rsidR="003B0786" w:rsidRPr="00E169D8" w:rsidRDefault="003B0786"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immediately by the </w:t>
      </w:r>
      <w:r w:rsidR="00E169D8" w:rsidRPr="00E169D8">
        <w:rPr>
          <w:rFonts w:ascii="Arial" w:hAnsi="Arial" w:cs="Arial"/>
          <w:sz w:val="22"/>
          <w:szCs w:val="22"/>
        </w:rPr>
        <w:t>University</w:t>
      </w:r>
      <w:r w:rsidRPr="00E169D8">
        <w:rPr>
          <w:rFonts w:ascii="Arial" w:hAnsi="Arial" w:cs="Arial"/>
          <w:sz w:val="22"/>
          <w:szCs w:val="22"/>
        </w:rPr>
        <w:t xml:space="preserve"> where the </w:t>
      </w:r>
      <w:r w:rsidR="00E169D8" w:rsidRPr="00E169D8">
        <w:rPr>
          <w:rFonts w:ascii="Arial" w:hAnsi="Arial" w:cs="Arial"/>
          <w:sz w:val="22"/>
          <w:szCs w:val="22"/>
        </w:rPr>
        <w:t>Supplier</w:t>
      </w:r>
      <w:r w:rsidRPr="00E169D8">
        <w:rPr>
          <w:rFonts w:ascii="Arial" w:hAnsi="Arial" w:cs="Arial"/>
          <w:sz w:val="22"/>
          <w:szCs w:val="22"/>
        </w:rPr>
        <w:t xml:space="preserve"> has, at the time of contract award, been in one of the situations referred to in Regulation 57(1) of the Public Contracts Regulations 2015, including as a result of the application of Regulation 57(2) of the same, and should therefore have been excluded from the procurement procedure;</w:t>
      </w:r>
    </w:p>
    <w:p w14:paraId="22B1FEB3" w14:textId="77777777" w:rsidR="003B0786" w:rsidRPr="00E169D8" w:rsidRDefault="003B0786" w:rsidP="007B3122">
      <w:pPr>
        <w:pStyle w:val="ListParagraph"/>
        <w:contextualSpacing/>
        <w:rPr>
          <w:rFonts w:ascii="Arial" w:hAnsi="Arial" w:cs="Arial"/>
          <w:sz w:val="22"/>
          <w:szCs w:val="22"/>
        </w:rPr>
      </w:pPr>
    </w:p>
    <w:p w14:paraId="2184D353" w14:textId="7EE6F9B1" w:rsidR="00986F8C" w:rsidRPr="00E169D8" w:rsidRDefault="003B0786"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immediately by the </w:t>
      </w:r>
      <w:r w:rsidR="00E169D8" w:rsidRPr="00E169D8">
        <w:rPr>
          <w:rFonts w:ascii="Arial" w:hAnsi="Arial" w:cs="Arial"/>
          <w:sz w:val="22"/>
          <w:szCs w:val="22"/>
        </w:rPr>
        <w:t>University</w:t>
      </w:r>
      <w:r w:rsidRPr="00E169D8">
        <w:rPr>
          <w:rFonts w:ascii="Arial" w:hAnsi="Arial" w:cs="Arial"/>
          <w:sz w:val="22"/>
          <w:szCs w:val="22"/>
        </w:rPr>
        <w:t xml:space="preserve"> where the contract should not have been awarded to the </w:t>
      </w:r>
      <w:r w:rsidR="00E169D8" w:rsidRPr="00E169D8">
        <w:rPr>
          <w:rFonts w:ascii="Arial" w:hAnsi="Arial" w:cs="Arial"/>
          <w:sz w:val="22"/>
          <w:szCs w:val="22"/>
        </w:rPr>
        <w:t>Supplier</w:t>
      </w:r>
      <w:r w:rsidRPr="00E169D8">
        <w:rPr>
          <w:rFonts w:ascii="Arial" w:hAnsi="Arial" w:cs="Arial"/>
          <w:sz w:val="22"/>
          <w:szCs w:val="22"/>
        </w:rPr>
        <w:t xml:space="preserve"> in view of a serious infringement of the obligations under the Treaties and the </w:t>
      </w:r>
      <w:r w:rsidRPr="00E169D8">
        <w:rPr>
          <w:rFonts w:ascii="Arial" w:hAnsi="Arial" w:cs="Arial"/>
          <w:sz w:val="22"/>
          <w:szCs w:val="22"/>
        </w:rPr>
        <w:lastRenderedPageBreak/>
        <w:t>Public Contracts Directive that has been declared by the Court of Justice of the European Union in a procedure under Article 258 of TFEU</w:t>
      </w:r>
      <w:r w:rsidR="003270E4" w:rsidRPr="00E169D8">
        <w:rPr>
          <w:rFonts w:ascii="Arial" w:hAnsi="Arial" w:cs="Arial"/>
          <w:sz w:val="22"/>
          <w:szCs w:val="22"/>
        </w:rPr>
        <w:t>.</w:t>
      </w:r>
    </w:p>
    <w:p w14:paraId="7FABD6C3" w14:textId="77777777" w:rsidR="00986F8C" w:rsidRPr="00E169D8" w:rsidRDefault="00986F8C" w:rsidP="007B3122">
      <w:pPr>
        <w:widowControl w:val="0"/>
        <w:tabs>
          <w:tab w:val="left" w:pos="720"/>
          <w:tab w:val="left" w:pos="900"/>
        </w:tabs>
        <w:autoSpaceDE w:val="0"/>
        <w:autoSpaceDN w:val="0"/>
        <w:adjustRightInd w:val="0"/>
        <w:ind w:left="720" w:hanging="720"/>
        <w:contextualSpacing/>
        <w:jc w:val="both"/>
        <w:rPr>
          <w:rFonts w:ascii="Arial" w:hAnsi="Arial" w:cs="Arial"/>
          <w:sz w:val="22"/>
          <w:szCs w:val="22"/>
        </w:rPr>
      </w:pPr>
    </w:p>
    <w:p w14:paraId="7E5AFF35" w14:textId="0E31C636"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Any </w:t>
      </w:r>
      <w:r w:rsidR="00AF4B2D" w:rsidRPr="00E169D8">
        <w:rPr>
          <w:rFonts w:ascii="Arial" w:hAnsi="Arial" w:cs="Arial"/>
          <w:sz w:val="22"/>
          <w:szCs w:val="22"/>
        </w:rPr>
        <w:t>termination</w:t>
      </w:r>
      <w:r w:rsidRPr="00E169D8">
        <w:rPr>
          <w:rFonts w:ascii="Arial" w:hAnsi="Arial" w:cs="Arial"/>
          <w:sz w:val="22"/>
          <w:szCs w:val="22"/>
        </w:rPr>
        <w:t xml:space="preserve"> under this Contract shall not prejudice or affect any right of action or remedy which shall have accrued or shall accrue thereafter to the </w:t>
      </w:r>
      <w:r w:rsidR="00E169D8" w:rsidRPr="00E169D8">
        <w:rPr>
          <w:rFonts w:ascii="Arial" w:hAnsi="Arial" w:cs="Arial"/>
          <w:sz w:val="22"/>
          <w:szCs w:val="22"/>
        </w:rPr>
        <w:t>University</w:t>
      </w:r>
      <w:r w:rsidRPr="00E169D8">
        <w:rPr>
          <w:rFonts w:ascii="Arial" w:hAnsi="Arial" w:cs="Arial"/>
          <w:sz w:val="22"/>
          <w:szCs w:val="22"/>
        </w:rPr>
        <w:t xml:space="preserve">. On </w:t>
      </w:r>
      <w:r w:rsidR="00AF4B2D" w:rsidRPr="00E169D8">
        <w:rPr>
          <w:rFonts w:ascii="Arial" w:hAnsi="Arial" w:cs="Arial"/>
          <w:sz w:val="22"/>
          <w:szCs w:val="22"/>
        </w:rPr>
        <w:t>termination</w:t>
      </w:r>
      <w:r w:rsidRPr="00E169D8">
        <w:rPr>
          <w:rFonts w:ascii="Arial" w:hAnsi="Arial" w:cs="Arial"/>
          <w:sz w:val="22"/>
          <w:szCs w:val="22"/>
        </w:rPr>
        <w:t xml:space="preserve">, the </w:t>
      </w:r>
      <w:r w:rsidR="00E169D8" w:rsidRPr="00E169D8">
        <w:rPr>
          <w:rFonts w:ascii="Arial" w:hAnsi="Arial" w:cs="Arial"/>
          <w:sz w:val="22"/>
          <w:szCs w:val="22"/>
        </w:rPr>
        <w:t>University</w:t>
      </w:r>
      <w:r w:rsidRPr="00E169D8">
        <w:rPr>
          <w:rFonts w:ascii="Arial" w:hAnsi="Arial" w:cs="Arial"/>
          <w:sz w:val="22"/>
          <w:szCs w:val="22"/>
        </w:rPr>
        <w:t xml:space="preserve"> may hold and retain all monies due or thereafter to become due to the </w:t>
      </w:r>
      <w:r w:rsidR="00E169D8" w:rsidRPr="00E169D8">
        <w:rPr>
          <w:rFonts w:ascii="Arial" w:hAnsi="Arial" w:cs="Arial"/>
          <w:sz w:val="22"/>
          <w:szCs w:val="22"/>
        </w:rPr>
        <w:t>Supplier</w:t>
      </w:r>
      <w:r w:rsidRPr="00E169D8">
        <w:rPr>
          <w:rFonts w:ascii="Arial" w:hAnsi="Arial" w:cs="Arial"/>
          <w:sz w:val="22"/>
          <w:szCs w:val="22"/>
        </w:rPr>
        <w:t xml:space="preserve"> or those claiming under him by this Contract until all monies becoming due to the </w:t>
      </w:r>
      <w:r w:rsidR="00E169D8" w:rsidRPr="00E169D8">
        <w:rPr>
          <w:rFonts w:ascii="Arial" w:hAnsi="Arial" w:cs="Arial"/>
          <w:sz w:val="22"/>
          <w:szCs w:val="22"/>
        </w:rPr>
        <w:t>University</w:t>
      </w:r>
      <w:r w:rsidRPr="00E169D8">
        <w:rPr>
          <w:rFonts w:ascii="Arial" w:hAnsi="Arial" w:cs="Arial"/>
          <w:sz w:val="22"/>
          <w:szCs w:val="22"/>
        </w:rPr>
        <w:t xml:space="preserve"> have been covered. Any excess monies shall then be paid to the </w:t>
      </w:r>
      <w:r w:rsidR="00E169D8" w:rsidRPr="00E169D8">
        <w:rPr>
          <w:rFonts w:ascii="Arial" w:hAnsi="Arial" w:cs="Arial"/>
          <w:sz w:val="22"/>
          <w:szCs w:val="22"/>
        </w:rPr>
        <w:t>Supplier</w:t>
      </w:r>
      <w:r w:rsidRPr="00E169D8">
        <w:rPr>
          <w:rFonts w:ascii="Arial" w:hAnsi="Arial" w:cs="Arial"/>
          <w:sz w:val="22"/>
          <w:szCs w:val="22"/>
        </w:rPr>
        <w:t>.</w:t>
      </w:r>
    </w:p>
    <w:p w14:paraId="03FD8493" w14:textId="77777777" w:rsidR="00986F8C" w:rsidRPr="00E169D8" w:rsidRDefault="00986F8C" w:rsidP="007B3122">
      <w:pPr>
        <w:widowControl w:val="0"/>
        <w:autoSpaceDE w:val="0"/>
        <w:autoSpaceDN w:val="0"/>
        <w:adjustRightInd w:val="0"/>
        <w:ind w:left="180"/>
        <w:contextualSpacing/>
        <w:jc w:val="both"/>
        <w:rPr>
          <w:rFonts w:ascii="Arial" w:hAnsi="Arial" w:cs="Arial"/>
          <w:sz w:val="22"/>
          <w:szCs w:val="22"/>
        </w:rPr>
      </w:pPr>
    </w:p>
    <w:p w14:paraId="2FD3B9AB" w14:textId="38213F30" w:rsidR="00986F8C" w:rsidRPr="00E169D8" w:rsidRDefault="00C4108A"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For a period of six (6) months following any </w:t>
      </w:r>
      <w:r w:rsidR="00AF4B2D" w:rsidRPr="00E169D8">
        <w:rPr>
          <w:rFonts w:ascii="Arial" w:hAnsi="Arial" w:cs="Arial"/>
          <w:sz w:val="22"/>
          <w:szCs w:val="22"/>
        </w:rPr>
        <w:t>termination</w:t>
      </w:r>
      <w:r w:rsidRPr="00E169D8">
        <w:rPr>
          <w:rFonts w:ascii="Arial" w:hAnsi="Arial" w:cs="Arial"/>
          <w:sz w:val="22"/>
          <w:szCs w:val="22"/>
        </w:rPr>
        <w:t xml:space="preserve"> of the Contract </w:t>
      </w:r>
      <w:r w:rsidR="00D54B7B" w:rsidRPr="00E169D8">
        <w:rPr>
          <w:rFonts w:ascii="Arial" w:hAnsi="Arial" w:cs="Arial"/>
          <w:sz w:val="22"/>
          <w:szCs w:val="22"/>
        </w:rPr>
        <w:t xml:space="preserve">(other than pursuant to </w:t>
      </w:r>
      <w:r w:rsidR="00431905" w:rsidRPr="00E169D8">
        <w:rPr>
          <w:rFonts w:ascii="Arial" w:hAnsi="Arial" w:cs="Arial"/>
          <w:b/>
          <w:sz w:val="22"/>
          <w:szCs w:val="22"/>
        </w:rPr>
        <w:t xml:space="preserve">clause </w:t>
      </w:r>
      <w:r w:rsidR="00C020FC" w:rsidRPr="00E169D8">
        <w:rPr>
          <w:rFonts w:ascii="Arial" w:hAnsi="Arial" w:cs="Arial"/>
          <w:b/>
          <w:sz w:val="22"/>
          <w:szCs w:val="22"/>
        </w:rPr>
        <w:fldChar w:fldCharType="begin"/>
      </w:r>
      <w:r w:rsidR="00C020FC" w:rsidRPr="00E169D8">
        <w:rPr>
          <w:rFonts w:ascii="Arial" w:hAnsi="Arial" w:cs="Arial"/>
          <w:b/>
          <w:sz w:val="22"/>
          <w:szCs w:val="22"/>
        </w:rPr>
        <w:instrText xml:space="preserve"> REF _Ref302724895 \n \h </w:instrText>
      </w:r>
      <w:r w:rsidR="003B0786" w:rsidRPr="00E169D8">
        <w:rPr>
          <w:rFonts w:ascii="Arial" w:hAnsi="Arial" w:cs="Arial"/>
          <w:b/>
          <w:sz w:val="22"/>
          <w:szCs w:val="22"/>
        </w:rPr>
        <w:instrText xml:space="preserve"> \* MERGEFORMAT </w:instrText>
      </w:r>
      <w:r w:rsidR="00C020FC" w:rsidRPr="00E169D8">
        <w:rPr>
          <w:rFonts w:ascii="Arial" w:hAnsi="Arial" w:cs="Arial"/>
          <w:b/>
          <w:sz w:val="22"/>
          <w:szCs w:val="22"/>
        </w:rPr>
      </w:r>
      <w:r w:rsidR="00C020FC" w:rsidRPr="00E169D8">
        <w:rPr>
          <w:rFonts w:ascii="Arial" w:hAnsi="Arial" w:cs="Arial"/>
          <w:b/>
          <w:sz w:val="22"/>
          <w:szCs w:val="22"/>
        </w:rPr>
        <w:fldChar w:fldCharType="separate"/>
      </w:r>
      <w:r w:rsidR="007533CD">
        <w:rPr>
          <w:rFonts w:ascii="Arial" w:hAnsi="Arial" w:cs="Arial"/>
          <w:b/>
          <w:sz w:val="22"/>
          <w:szCs w:val="22"/>
        </w:rPr>
        <w:t>2.42.4</w:t>
      </w:r>
      <w:r w:rsidR="00C020FC" w:rsidRPr="00E169D8">
        <w:rPr>
          <w:rFonts w:ascii="Arial" w:hAnsi="Arial" w:cs="Arial"/>
          <w:b/>
          <w:sz w:val="22"/>
          <w:szCs w:val="22"/>
        </w:rPr>
        <w:fldChar w:fldCharType="end"/>
      </w:r>
      <w:r w:rsidR="00D54B7B" w:rsidRPr="00E169D8">
        <w:rPr>
          <w:rFonts w:ascii="Arial" w:hAnsi="Arial" w:cs="Arial"/>
          <w:sz w:val="22"/>
          <w:szCs w:val="22"/>
        </w:rPr>
        <w:t>)</w:t>
      </w:r>
      <w:r w:rsidR="00986F8C" w:rsidRPr="00E169D8">
        <w:rPr>
          <w:rFonts w:ascii="Arial" w:hAnsi="Arial" w:cs="Arial"/>
          <w:sz w:val="22"/>
          <w:szCs w:val="22"/>
        </w:rPr>
        <w:t xml:space="preserve">, the </w:t>
      </w:r>
      <w:r w:rsidR="00E169D8" w:rsidRPr="00E169D8">
        <w:rPr>
          <w:rFonts w:ascii="Arial" w:hAnsi="Arial" w:cs="Arial"/>
          <w:sz w:val="22"/>
          <w:szCs w:val="22"/>
        </w:rPr>
        <w:t>University</w:t>
      </w:r>
      <w:r w:rsidR="00986F8C" w:rsidRPr="00E169D8">
        <w:rPr>
          <w:rFonts w:ascii="Arial" w:hAnsi="Arial" w:cs="Arial"/>
          <w:sz w:val="22"/>
          <w:szCs w:val="22"/>
        </w:rPr>
        <w:t xml:space="preserve"> may</w:t>
      </w:r>
      <w:r w:rsidR="00D54B7B" w:rsidRPr="00E169D8">
        <w:rPr>
          <w:rFonts w:ascii="Arial" w:hAnsi="Arial" w:cs="Arial"/>
          <w:sz w:val="22"/>
          <w:szCs w:val="22"/>
        </w:rPr>
        <w:t>,</w:t>
      </w:r>
      <w:r w:rsidR="00986F8C" w:rsidRPr="00E169D8">
        <w:rPr>
          <w:rFonts w:ascii="Arial" w:hAnsi="Arial" w:cs="Arial"/>
          <w:sz w:val="22"/>
          <w:szCs w:val="22"/>
        </w:rPr>
        <w:t xml:space="preserve"> cover the </w:t>
      </w:r>
      <w:r w:rsidR="009C2237" w:rsidRPr="00E169D8">
        <w:rPr>
          <w:rFonts w:ascii="Arial" w:hAnsi="Arial" w:cs="Arial"/>
          <w:sz w:val="22"/>
          <w:szCs w:val="22"/>
        </w:rPr>
        <w:t>Goods</w:t>
      </w:r>
      <w:r w:rsidR="00986F8C" w:rsidRPr="00E169D8">
        <w:rPr>
          <w:rFonts w:ascii="Arial" w:hAnsi="Arial" w:cs="Arial"/>
          <w:sz w:val="22"/>
          <w:szCs w:val="22"/>
        </w:rPr>
        <w:t xml:space="preserve"> and recover from the </w:t>
      </w:r>
      <w:r w:rsidR="00E169D8" w:rsidRPr="00E169D8">
        <w:rPr>
          <w:rFonts w:ascii="Arial" w:hAnsi="Arial" w:cs="Arial"/>
          <w:sz w:val="22"/>
          <w:szCs w:val="22"/>
        </w:rPr>
        <w:t>Supplier</w:t>
      </w:r>
      <w:r w:rsidR="00986F8C" w:rsidRPr="00E169D8">
        <w:rPr>
          <w:rFonts w:ascii="Arial" w:hAnsi="Arial" w:cs="Arial"/>
          <w:sz w:val="22"/>
          <w:szCs w:val="22"/>
        </w:rPr>
        <w:t xml:space="preserve"> the costs (if any)</w:t>
      </w:r>
      <w:r w:rsidR="003270E4" w:rsidRPr="00E169D8">
        <w:rPr>
          <w:rFonts w:ascii="Arial" w:hAnsi="Arial" w:cs="Arial"/>
          <w:sz w:val="22"/>
          <w:szCs w:val="22"/>
        </w:rPr>
        <w:t xml:space="preserve"> incurred by the </w:t>
      </w:r>
      <w:r w:rsidR="00E169D8" w:rsidRPr="00E169D8">
        <w:rPr>
          <w:rFonts w:ascii="Arial" w:hAnsi="Arial" w:cs="Arial"/>
          <w:sz w:val="22"/>
          <w:szCs w:val="22"/>
        </w:rPr>
        <w:t>University</w:t>
      </w:r>
      <w:r w:rsidR="003270E4" w:rsidRPr="00E169D8">
        <w:rPr>
          <w:rFonts w:ascii="Arial" w:hAnsi="Arial" w:cs="Arial"/>
          <w:sz w:val="22"/>
          <w:szCs w:val="22"/>
        </w:rPr>
        <w:t xml:space="preserve"> either by itself, or by employing oth</w:t>
      </w:r>
      <w:r w:rsidR="009C2237" w:rsidRPr="00E169D8">
        <w:rPr>
          <w:rFonts w:ascii="Arial" w:hAnsi="Arial" w:cs="Arial"/>
          <w:sz w:val="22"/>
          <w:szCs w:val="22"/>
        </w:rPr>
        <w:t xml:space="preserve">er </w:t>
      </w:r>
      <w:r w:rsidR="00E169D8" w:rsidRPr="00E169D8">
        <w:rPr>
          <w:rFonts w:ascii="Arial" w:hAnsi="Arial" w:cs="Arial"/>
          <w:sz w:val="22"/>
          <w:szCs w:val="22"/>
        </w:rPr>
        <w:t>Supplier</w:t>
      </w:r>
      <w:r w:rsidR="009C2237" w:rsidRPr="00E169D8">
        <w:rPr>
          <w:rFonts w:ascii="Arial" w:hAnsi="Arial" w:cs="Arial"/>
          <w:sz w:val="22"/>
          <w:szCs w:val="22"/>
        </w:rPr>
        <w:t>s to provide the Goods</w:t>
      </w:r>
      <w:r w:rsidR="003270E4" w:rsidRPr="00E169D8">
        <w:rPr>
          <w:rFonts w:ascii="Arial" w:hAnsi="Arial" w:cs="Arial"/>
          <w:sz w:val="22"/>
          <w:szCs w:val="22"/>
        </w:rPr>
        <w:t xml:space="preserve"> that are</w:t>
      </w:r>
      <w:r w:rsidR="00986F8C" w:rsidRPr="00E169D8">
        <w:rPr>
          <w:rFonts w:ascii="Arial" w:hAnsi="Arial" w:cs="Arial"/>
          <w:sz w:val="22"/>
          <w:szCs w:val="22"/>
        </w:rPr>
        <w:t xml:space="preserve"> in excess of that which wou</w:t>
      </w:r>
      <w:r w:rsidR="00E62831" w:rsidRPr="00E169D8">
        <w:rPr>
          <w:rFonts w:ascii="Arial" w:hAnsi="Arial" w:cs="Arial"/>
          <w:sz w:val="22"/>
          <w:szCs w:val="22"/>
        </w:rPr>
        <w:t>ld have become payable under this</w:t>
      </w:r>
      <w:r w:rsidR="00986F8C" w:rsidRPr="00E169D8">
        <w:rPr>
          <w:rFonts w:ascii="Arial" w:hAnsi="Arial" w:cs="Arial"/>
          <w:sz w:val="22"/>
          <w:szCs w:val="22"/>
        </w:rPr>
        <w:t xml:space="preserve"> Contract. In calculating such excess cost there shall </w:t>
      </w:r>
      <w:r w:rsidR="00AF2599" w:rsidRPr="00E169D8">
        <w:rPr>
          <w:rFonts w:ascii="Arial" w:hAnsi="Arial" w:cs="Arial"/>
          <w:sz w:val="22"/>
          <w:szCs w:val="22"/>
        </w:rPr>
        <w:t xml:space="preserve">also </w:t>
      </w:r>
      <w:r w:rsidR="00986F8C" w:rsidRPr="00E169D8">
        <w:rPr>
          <w:rFonts w:ascii="Arial" w:hAnsi="Arial" w:cs="Arial"/>
          <w:sz w:val="22"/>
          <w:szCs w:val="22"/>
        </w:rPr>
        <w:t xml:space="preserve">be added a reasonable </w:t>
      </w:r>
      <w:r w:rsidR="00CE3FA5" w:rsidRPr="00E169D8">
        <w:rPr>
          <w:rFonts w:ascii="Arial" w:hAnsi="Arial" w:cs="Arial"/>
          <w:sz w:val="22"/>
          <w:szCs w:val="22"/>
        </w:rPr>
        <w:t>administration charge</w:t>
      </w:r>
      <w:r w:rsidR="008053CB" w:rsidRPr="00E169D8">
        <w:rPr>
          <w:rFonts w:ascii="Arial" w:hAnsi="Arial" w:cs="Arial"/>
          <w:sz w:val="22"/>
          <w:szCs w:val="22"/>
        </w:rPr>
        <w:t xml:space="preserve"> </w:t>
      </w:r>
      <w:r w:rsidR="00986F8C" w:rsidRPr="00E169D8">
        <w:rPr>
          <w:rFonts w:ascii="Arial" w:hAnsi="Arial" w:cs="Arial"/>
          <w:sz w:val="22"/>
          <w:szCs w:val="22"/>
        </w:rPr>
        <w:t xml:space="preserve">to cover the </w:t>
      </w:r>
      <w:r w:rsidR="00E169D8" w:rsidRPr="00E169D8">
        <w:rPr>
          <w:rFonts w:ascii="Arial" w:hAnsi="Arial" w:cs="Arial"/>
          <w:sz w:val="22"/>
          <w:szCs w:val="22"/>
        </w:rPr>
        <w:t>University</w:t>
      </w:r>
      <w:r w:rsidR="00986F8C" w:rsidRPr="00E169D8">
        <w:rPr>
          <w:rFonts w:ascii="Arial" w:hAnsi="Arial" w:cs="Arial"/>
          <w:sz w:val="22"/>
          <w:szCs w:val="22"/>
        </w:rPr>
        <w:t>’s supervision and establishment charges.</w:t>
      </w:r>
    </w:p>
    <w:p w14:paraId="6886ACC9" w14:textId="77777777" w:rsidR="00986F8C" w:rsidRPr="00E169D8" w:rsidRDefault="00986F8C" w:rsidP="007B3122">
      <w:pPr>
        <w:widowControl w:val="0"/>
        <w:autoSpaceDE w:val="0"/>
        <w:autoSpaceDN w:val="0"/>
        <w:adjustRightInd w:val="0"/>
        <w:ind w:left="180"/>
        <w:contextualSpacing/>
        <w:jc w:val="both"/>
        <w:rPr>
          <w:rFonts w:ascii="Arial" w:hAnsi="Arial" w:cs="Arial"/>
          <w:sz w:val="22"/>
          <w:szCs w:val="22"/>
        </w:rPr>
      </w:pPr>
    </w:p>
    <w:p w14:paraId="119F88CB" w14:textId="4EBA5794" w:rsidR="00986F8C" w:rsidRPr="00E169D8" w:rsidRDefault="002E0458" w:rsidP="007B3122">
      <w:pPr>
        <w:widowControl w:val="0"/>
        <w:numPr>
          <w:ilvl w:val="1"/>
          <w:numId w:val="1"/>
        </w:numPr>
        <w:autoSpaceDE w:val="0"/>
        <w:autoSpaceDN w:val="0"/>
        <w:adjustRightInd w:val="0"/>
        <w:contextualSpacing/>
        <w:jc w:val="both"/>
        <w:rPr>
          <w:rFonts w:ascii="Arial" w:hAnsi="Arial" w:cs="Arial"/>
          <w:sz w:val="22"/>
          <w:szCs w:val="22"/>
        </w:rPr>
      </w:pPr>
      <w:bookmarkStart w:id="85" w:name="_Ref302724895"/>
      <w:r w:rsidRPr="00E169D8">
        <w:rPr>
          <w:rFonts w:ascii="Arial" w:hAnsi="Arial" w:cs="Arial"/>
          <w:sz w:val="22"/>
          <w:szCs w:val="22"/>
        </w:rPr>
        <w:t xml:space="preserve">The </w:t>
      </w:r>
      <w:r w:rsidR="00E169D8" w:rsidRPr="00E169D8">
        <w:rPr>
          <w:rFonts w:ascii="Arial" w:hAnsi="Arial" w:cs="Arial"/>
          <w:sz w:val="22"/>
          <w:szCs w:val="22"/>
        </w:rPr>
        <w:t>University</w:t>
      </w:r>
      <w:r w:rsidR="00986F8C" w:rsidRPr="00E169D8">
        <w:rPr>
          <w:rFonts w:ascii="Arial" w:hAnsi="Arial" w:cs="Arial"/>
          <w:sz w:val="22"/>
          <w:szCs w:val="22"/>
        </w:rPr>
        <w:t xml:space="preserve"> shall in any event at any time be </w:t>
      </w:r>
      <w:r w:rsidR="008A421B" w:rsidRPr="00E169D8">
        <w:rPr>
          <w:rFonts w:ascii="Arial" w:hAnsi="Arial" w:cs="Arial"/>
          <w:sz w:val="22"/>
          <w:szCs w:val="22"/>
        </w:rPr>
        <w:t>entitled</w:t>
      </w:r>
      <w:r w:rsidR="00AF4B2D" w:rsidRPr="00E169D8">
        <w:rPr>
          <w:rFonts w:ascii="Arial" w:hAnsi="Arial" w:cs="Arial"/>
          <w:sz w:val="22"/>
          <w:szCs w:val="22"/>
        </w:rPr>
        <w:t xml:space="preserve"> to terminate</w:t>
      </w:r>
      <w:r w:rsidR="00986F8C" w:rsidRPr="00E169D8">
        <w:rPr>
          <w:rFonts w:ascii="Arial" w:hAnsi="Arial" w:cs="Arial"/>
          <w:sz w:val="22"/>
          <w:szCs w:val="22"/>
        </w:rPr>
        <w:t xml:space="preserve"> this Contract on the giving of </w:t>
      </w:r>
      <w:r w:rsidR="00D624A8">
        <w:rPr>
          <w:rFonts w:ascii="Arial" w:hAnsi="Arial" w:cs="Arial"/>
          <w:sz w:val="22"/>
          <w:szCs w:val="22"/>
        </w:rPr>
        <w:t xml:space="preserve">three </w:t>
      </w:r>
      <w:r w:rsidRPr="00D624A8">
        <w:rPr>
          <w:rFonts w:ascii="Arial" w:hAnsi="Arial" w:cs="Arial"/>
          <w:sz w:val="22"/>
          <w:szCs w:val="22"/>
        </w:rPr>
        <w:t>(</w:t>
      </w:r>
      <w:r w:rsidR="00D624A8">
        <w:rPr>
          <w:rFonts w:ascii="Arial" w:hAnsi="Arial" w:cs="Arial"/>
          <w:sz w:val="22"/>
          <w:szCs w:val="22"/>
        </w:rPr>
        <w:t>3</w:t>
      </w:r>
      <w:r w:rsidRPr="00D624A8">
        <w:rPr>
          <w:rFonts w:ascii="Arial" w:hAnsi="Arial" w:cs="Arial"/>
          <w:sz w:val="22"/>
          <w:szCs w:val="22"/>
        </w:rPr>
        <w:t>) month</w:t>
      </w:r>
      <w:r w:rsidR="00986F8C" w:rsidRPr="00D624A8">
        <w:rPr>
          <w:rFonts w:ascii="Arial" w:hAnsi="Arial" w:cs="Arial"/>
          <w:sz w:val="22"/>
          <w:szCs w:val="22"/>
        </w:rPr>
        <w:t>s</w:t>
      </w:r>
      <w:r w:rsidRPr="00D624A8">
        <w:rPr>
          <w:rFonts w:ascii="Arial" w:hAnsi="Arial" w:cs="Arial"/>
          <w:sz w:val="22"/>
          <w:szCs w:val="22"/>
        </w:rPr>
        <w:t>’</w:t>
      </w:r>
      <w:r w:rsidR="00986F8C" w:rsidRPr="00D624A8">
        <w:rPr>
          <w:rFonts w:ascii="Arial" w:hAnsi="Arial" w:cs="Arial"/>
          <w:sz w:val="22"/>
          <w:szCs w:val="22"/>
        </w:rPr>
        <w:t xml:space="preserve"> writ</w:t>
      </w:r>
      <w:r w:rsidR="00E62831" w:rsidRPr="00D624A8">
        <w:rPr>
          <w:rFonts w:ascii="Arial" w:hAnsi="Arial" w:cs="Arial"/>
          <w:sz w:val="22"/>
          <w:szCs w:val="22"/>
        </w:rPr>
        <w:t>ten notice of such termination</w:t>
      </w:r>
      <w:r w:rsidR="00986F8C" w:rsidRPr="00D624A8">
        <w:rPr>
          <w:rFonts w:ascii="Arial" w:hAnsi="Arial" w:cs="Arial"/>
          <w:sz w:val="22"/>
          <w:szCs w:val="22"/>
        </w:rPr>
        <w:t xml:space="preserve"> to </w:t>
      </w:r>
      <w:r w:rsidR="005F7F5C" w:rsidRPr="00D624A8">
        <w:rPr>
          <w:rFonts w:ascii="Arial" w:hAnsi="Arial" w:cs="Arial"/>
          <w:sz w:val="22"/>
          <w:szCs w:val="22"/>
        </w:rPr>
        <w:t xml:space="preserve">the </w:t>
      </w:r>
      <w:r w:rsidR="00E169D8" w:rsidRPr="00D624A8">
        <w:rPr>
          <w:rFonts w:ascii="Arial" w:hAnsi="Arial" w:cs="Arial"/>
          <w:sz w:val="22"/>
          <w:szCs w:val="22"/>
        </w:rPr>
        <w:t>Supplier</w:t>
      </w:r>
      <w:r w:rsidR="00986F8C" w:rsidRPr="00D624A8">
        <w:rPr>
          <w:rFonts w:ascii="Arial" w:hAnsi="Arial" w:cs="Arial"/>
          <w:sz w:val="22"/>
          <w:szCs w:val="22"/>
        </w:rPr>
        <w:t xml:space="preserve">. The </w:t>
      </w:r>
      <w:r w:rsidR="00E169D8" w:rsidRPr="00D624A8">
        <w:rPr>
          <w:rFonts w:ascii="Arial" w:hAnsi="Arial" w:cs="Arial"/>
          <w:sz w:val="22"/>
          <w:szCs w:val="22"/>
        </w:rPr>
        <w:t>Supplier</w:t>
      </w:r>
      <w:r w:rsidR="00986F8C" w:rsidRPr="00D624A8">
        <w:rPr>
          <w:rFonts w:ascii="Arial" w:hAnsi="Arial" w:cs="Arial"/>
          <w:sz w:val="22"/>
          <w:szCs w:val="22"/>
        </w:rPr>
        <w:t xml:space="preserve"> shall not be entitled to any payment by way of compensation, damage or otherwise following such </w:t>
      </w:r>
      <w:r w:rsidR="00AF4B2D" w:rsidRPr="00D624A8">
        <w:rPr>
          <w:rFonts w:ascii="Arial" w:hAnsi="Arial" w:cs="Arial"/>
          <w:sz w:val="22"/>
          <w:szCs w:val="22"/>
        </w:rPr>
        <w:t>termination</w:t>
      </w:r>
      <w:r w:rsidR="00986F8C" w:rsidRPr="00D624A8">
        <w:rPr>
          <w:rFonts w:ascii="Arial" w:hAnsi="Arial" w:cs="Arial"/>
          <w:sz w:val="22"/>
          <w:szCs w:val="22"/>
        </w:rPr>
        <w:t xml:space="preserve"> but shall, for the avoidance of doubt, be entitled to r</w:t>
      </w:r>
      <w:r w:rsidRPr="00D624A8">
        <w:rPr>
          <w:rFonts w:ascii="Arial" w:hAnsi="Arial" w:cs="Arial"/>
          <w:sz w:val="22"/>
          <w:szCs w:val="22"/>
        </w:rPr>
        <w:t xml:space="preserve">eceive payment due for the </w:t>
      </w:r>
      <w:r w:rsidR="00D624A8">
        <w:rPr>
          <w:rFonts w:ascii="Arial" w:hAnsi="Arial" w:cs="Arial"/>
          <w:sz w:val="22"/>
          <w:szCs w:val="22"/>
        </w:rPr>
        <w:t>three</w:t>
      </w:r>
      <w:r w:rsidRPr="00D624A8">
        <w:rPr>
          <w:rFonts w:ascii="Arial" w:hAnsi="Arial" w:cs="Arial"/>
          <w:sz w:val="22"/>
          <w:szCs w:val="22"/>
        </w:rPr>
        <w:t xml:space="preserve"> (</w:t>
      </w:r>
      <w:r w:rsidR="00D624A8">
        <w:rPr>
          <w:rFonts w:ascii="Arial" w:hAnsi="Arial" w:cs="Arial"/>
          <w:sz w:val="22"/>
          <w:szCs w:val="22"/>
        </w:rPr>
        <w:t>3</w:t>
      </w:r>
      <w:r w:rsidRPr="00D624A8">
        <w:rPr>
          <w:rFonts w:ascii="Arial" w:hAnsi="Arial" w:cs="Arial"/>
          <w:sz w:val="22"/>
          <w:szCs w:val="22"/>
        </w:rPr>
        <w:t>)</w:t>
      </w:r>
      <w:r w:rsidR="00986F8C" w:rsidRPr="00D624A8">
        <w:rPr>
          <w:rFonts w:ascii="Arial" w:hAnsi="Arial" w:cs="Arial"/>
          <w:sz w:val="22"/>
          <w:szCs w:val="22"/>
        </w:rPr>
        <w:t xml:space="preserve"> month notice period.</w:t>
      </w:r>
      <w:bookmarkEnd w:id="85"/>
    </w:p>
    <w:p w14:paraId="304F8B32" w14:textId="77777777" w:rsidR="00986F8C" w:rsidRPr="00E169D8" w:rsidRDefault="00986F8C" w:rsidP="007B3122">
      <w:pPr>
        <w:widowControl w:val="0"/>
        <w:tabs>
          <w:tab w:val="num" w:pos="900"/>
        </w:tabs>
        <w:autoSpaceDE w:val="0"/>
        <w:autoSpaceDN w:val="0"/>
        <w:adjustRightInd w:val="0"/>
        <w:ind w:left="900" w:hanging="900"/>
        <w:contextualSpacing/>
        <w:jc w:val="both"/>
        <w:rPr>
          <w:rFonts w:ascii="Arial" w:hAnsi="Arial" w:cs="Arial"/>
          <w:sz w:val="22"/>
          <w:szCs w:val="22"/>
        </w:rPr>
      </w:pPr>
    </w:p>
    <w:p w14:paraId="769BC086"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bookmarkStart w:id="86" w:name="_Ref487528988"/>
      <w:bookmarkStart w:id="87" w:name="_Ref487529417"/>
      <w:bookmarkStart w:id="88" w:name="_Ref490382488"/>
      <w:bookmarkStart w:id="89" w:name="_Ref501157550"/>
      <w:bookmarkStart w:id="90" w:name="_Ref9227811"/>
      <w:bookmarkStart w:id="91" w:name="_Ref9228243"/>
      <w:bookmarkStart w:id="92" w:name="_Ref9228355"/>
      <w:bookmarkStart w:id="93" w:name="_Ref9228453"/>
      <w:bookmarkStart w:id="94" w:name="_Ref9310531"/>
      <w:r w:rsidRPr="00E169D8">
        <w:rPr>
          <w:rFonts w:ascii="Arial" w:hAnsi="Arial" w:cs="Arial"/>
          <w:b/>
          <w:sz w:val="22"/>
          <w:szCs w:val="22"/>
          <w:u w:val="single"/>
        </w:rPr>
        <w:t>Effect of Termination</w:t>
      </w:r>
      <w:bookmarkEnd w:id="86"/>
      <w:bookmarkEnd w:id="87"/>
      <w:bookmarkEnd w:id="88"/>
      <w:bookmarkEnd w:id="89"/>
      <w:bookmarkEnd w:id="90"/>
      <w:bookmarkEnd w:id="91"/>
      <w:bookmarkEnd w:id="92"/>
      <w:bookmarkEnd w:id="93"/>
      <w:bookmarkEnd w:id="94"/>
    </w:p>
    <w:p w14:paraId="5035B9D5" w14:textId="77777777" w:rsidR="00D37338" w:rsidRPr="00E169D8" w:rsidRDefault="00D37338" w:rsidP="007B3122">
      <w:pPr>
        <w:widowControl w:val="0"/>
        <w:tabs>
          <w:tab w:val="left" w:pos="900"/>
        </w:tabs>
        <w:autoSpaceDE w:val="0"/>
        <w:autoSpaceDN w:val="0"/>
        <w:adjustRightInd w:val="0"/>
        <w:contextualSpacing/>
        <w:jc w:val="both"/>
        <w:rPr>
          <w:rFonts w:ascii="Arial" w:hAnsi="Arial" w:cs="Arial"/>
          <w:b/>
          <w:sz w:val="22"/>
          <w:szCs w:val="22"/>
        </w:rPr>
      </w:pPr>
    </w:p>
    <w:p w14:paraId="3827029C" w14:textId="53FE6042" w:rsidR="00D95478" w:rsidRPr="00E169D8" w:rsidRDefault="00986F8C" w:rsidP="007B3122">
      <w:pPr>
        <w:widowControl w:val="0"/>
        <w:numPr>
          <w:ilvl w:val="1"/>
          <w:numId w:val="1"/>
        </w:numPr>
        <w:autoSpaceDE w:val="0"/>
        <w:autoSpaceDN w:val="0"/>
        <w:adjustRightInd w:val="0"/>
        <w:contextualSpacing/>
        <w:jc w:val="both"/>
        <w:rPr>
          <w:rStyle w:val="CrossReference"/>
          <w:rFonts w:cs="Arial"/>
          <w:sz w:val="22"/>
          <w:szCs w:val="22"/>
        </w:rPr>
      </w:pPr>
      <w:r w:rsidRPr="00E169D8">
        <w:rPr>
          <w:rFonts w:ascii="Arial" w:hAnsi="Arial" w:cs="Arial"/>
          <w:sz w:val="22"/>
          <w:szCs w:val="22"/>
        </w:rPr>
        <w:t xml:space="preserve">Any termination of this Contract for any reason shall not affect any accrued rights or liabilities of either party, nor the coming into force, or the continuance in force, of any provision of this </w:t>
      </w:r>
      <w:r w:rsidR="00E62831" w:rsidRPr="00E169D8">
        <w:rPr>
          <w:rFonts w:ascii="Arial" w:hAnsi="Arial" w:cs="Arial"/>
          <w:sz w:val="22"/>
          <w:szCs w:val="22"/>
        </w:rPr>
        <w:t>Contract</w:t>
      </w:r>
      <w:r w:rsidRPr="00E169D8">
        <w:rPr>
          <w:rFonts w:ascii="Arial" w:hAnsi="Arial" w:cs="Arial"/>
          <w:sz w:val="22"/>
          <w:szCs w:val="22"/>
        </w:rPr>
        <w:t xml:space="preserve"> which is expressly or by implication intended to come into or continue in force on or after such termination</w:t>
      </w:r>
      <w:r w:rsidR="00D624A8">
        <w:rPr>
          <w:rFonts w:ascii="Arial" w:hAnsi="Arial" w:cs="Arial"/>
          <w:sz w:val="22"/>
          <w:szCs w:val="22"/>
        </w:rPr>
        <w:t>.</w:t>
      </w:r>
    </w:p>
    <w:p w14:paraId="4B9BF988" w14:textId="77777777" w:rsidR="00986F8C" w:rsidRPr="00E169D8" w:rsidRDefault="00986F8C" w:rsidP="007B3122">
      <w:pPr>
        <w:widowControl w:val="0"/>
        <w:tabs>
          <w:tab w:val="num" w:pos="900"/>
        </w:tabs>
        <w:autoSpaceDE w:val="0"/>
        <w:autoSpaceDN w:val="0"/>
        <w:adjustRightInd w:val="0"/>
        <w:ind w:left="900" w:hanging="900"/>
        <w:contextualSpacing/>
        <w:jc w:val="both"/>
        <w:rPr>
          <w:rStyle w:val="CrossReference"/>
          <w:rFonts w:cs="Arial"/>
          <w:sz w:val="22"/>
          <w:szCs w:val="22"/>
        </w:rPr>
      </w:pPr>
    </w:p>
    <w:p w14:paraId="39C0AE99" w14:textId="77777777"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rPr>
      </w:pPr>
      <w:r w:rsidRPr="00E169D8">
        <w:rPr>
          <w:rFonts w:ascii="Arial" w:hAnsi="Arial" w:cs="Arial"/>
          <w:sz w:val="22"/>
          <w:szCs w:val="22"/>
        </w:rPr>
        <w:t xml:space="preserve">Upon the termination of this </w:t>
      </w:r>
      <w:r w:rsidR="00E62831" w:rsidRPr="00E169D8">
        <w:rPr>
          <w:rFonts w:ascii="Arial" w:hAnsi="Arial" w:cs="Arial"/>
          <w:sz w:val="22"/>
          <w:szCs w:val="22"/>
        </w:rPr>
        <w:t>Contract</w:t>
      </w:r>
      <w:r w:rsidRPr="00E169D8">
        <w:rPr>
          <w:rFonts w:ascii="Arial" w:hAnsi="Arial" w:cs="Arial"/>
          <w:sz w:val="22"/>
          <w:szCs w:val="22"/>
        </w:rPr>
        <w:t>:</w:t>
      </w:r>
    </w:p>
    <w:p w14:paraId="2FF6F568" w14:textId="77777777" w:rsidR="009A3C16" w:rsidRPr="00E169D8" w:rsidRDefault="009A3C16" w:rsidP="007B3122">
      <w:pPr>
        <w:widowControl w:val="0"/>
        <w:autoSpaceDE w:val="0"/>
        <w:autoSpaceDN w:val="0"/>
        <w:adjustRightInd w:val="0"/>
        <w:contextualSpacing/>
        <w:jc w:val="both"/>
        <w:rPr>
          <w:rFonts w:ascii="Arial" w:hAnsi="Arial" w:cs="Arial"/>
          <w:b/>
          <w:sz w:val="22"/>
          <w:szCs w:val="22"/>
        </w:rPr>
      </w:pPr>
    </w:p>
    <w:p w14:paraId="303157BF" w14:textId="42FA8766" w:rsidR="00986F8C" w:rsidRPr="00E169D8" w:rsidRDefault="00986F8C" w:rsidP="007B3122">
      <w:pPr>
        <w:widowControl w:val="0"/>
        <w:numPr>
          <w:ilvl w:val="2"/>
          <w:numId w:val="1"/>
        </w:numPr>
        <w:autoSpaceDE w:val="0"/>
        <w:autoSpaceDN w:val="0"/>
        <w:adjustRightInd w:val="0"/>
        <w:contextualSpacing/>
        <w:jc w:val="both"/>
        <w:rPr>
          <w:rFonts w:ascii="Arial" w:hAnsi="Arial" w:cs="Arial"/>
          <w:b/>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remain liable for and shall indemnify the </w:t>
      </w:r>
      <w:r w:rsidR="00E169D8" w:rsidRPr="00E169D8">
        <w:rPr>
          <w:rFonts w:ascii="Arial" w:hAnsi="Arial" w:cs="Arial"/>
          <w:sz w:val="22"/>
          <w:szCs w:val="22"/>
        </w:rPr>
        <w:t>University</w:t>
      </w:r>
      <w:r w:rsidRPr="00E169D8">
        <w:rPr>
          <w:rFonts w:ascii="Arial" w:hAnsi="Arial" w:cs="Arial"/>
          <w:sz w:val="22"/>
          <w:szCs w:val="22"/>
        </w:rPr>
        <w:t xml:space="preserve"> against all wages, holiday pay, employment benefit, costs, redundancy costs and unfair dismissal costs and awards in respect of all employees and former employees of the </w:t>
      </w:r>
      <w:r w:rsidR="00E169D8" w:rsidRPr="00E169D8">
        <w:rPr>
          <w:rFonts w:ascii="Arial" w:hAnsi="Arial" w:cs="Arial"/>
          <w:sz w:val="22"/>
          <w:szCs w:val="22"/>
        </w:rPr>
        <w:t>Supplier</w:t>
      </w:r>
      <w:r w:rsidRPr="00E169D8">
        <w:rPr>
          <w:rFonts w:ascii="Arial" w:hAnsi="Arial" w:cs="Arial"/>
          <w:sz w:val="22"/>
          <w:szCs w:val="22"/>
        </w:rPr>
        <w:t xml:space="preserve">, save in the case of those employees who become employed by the </w:t>
      </w:r>
      <w:r w:rsidR="00E169D8" w:rsidRPr="00E169D8">
        <w:rPr>
          <w:rFonts w:ascii="Arial" w:hAnsi="Arial" w:cs="Arial"/>
          <w:sz w:val="22"/>
          <w:szCs w:val="22"/>
        </w:rPr>
        <w:t>University</w:t>
      </w:r>
      <w:r w:rsidRPr="00E169D8">
        <w:rPr>
          <w:rFonts w:ascii="Arial" w:hAnsi="Arial" w:cs="Arial"/>
          <w:sz w:val="22"/>
          <w:szCs w:val="22"/>
        </w:rPr>
        <w:t xml:space="preserve"> with effect from the Termination Date when the </w:t>
      </w:r>
      <w:r w:rsidR="00E169D8" w:rsidRPr="00E169D8">
        <w:rPr>
          <w:rFonts w:ascii="Arial" w:hAnsi="Arial" w:cs="Arial"/>
          <w:sz w:val="22"/>
          <w:szCs w:val="22"/>
        </w:rPr>
        <w:t>Supplier</w:t>
      </w:r>
      <w:r w:rsidRPr="00E169D8">
        <w:rPr>
          <w:rFonts w:ascii="Arial" w:hAnsi="Arial" w:cs="Arial"/>
          <w:sz w:val="22"/>
          <w:szCs w:val="22"/>
        </w:rPr>
        <w:t>’s indemnity shall apply only in respect of such employees insofar as and to the extent that such wages, pay, costs and awards arise on or in respect of any date or period before the Termination Date;</w:t>
      </w:r>
    </w:p>
    <w:p w14:paraId="7000005E" w14:textId="77777777" w:rsidR="00986F8C" w:rsidRPr="00E169D8" w:rsidRDefault="00986F8C" w:rsidP="007B3122">
      <w:pPr>
        <w:widowControl w:val="0"/>
        <w:tabs>
          <w:tab w:val="left" w:pos="-1260"/>
          <w:tab w:val="num" w:pos="1800"/>
        </w:tabs>
        <w:autoSpaceDE w:val="0"/>
        <w:autoSpaceDN w:val="0"/>
        <w:adjustRightInd w:val="0"/>
        <w:ind w:left="1800" w:hanging="900"/>
        <w:contextualSpacing/>
        <w:jc w:val="both"/>
        <w:rPr>
          <w:rFonts w:ascii="Arial" w:hAnsi="Arial" w:cs="Arial"/>
          <w:b/>
          <w:sz w:val="22"/>
          <w:szCs w:val="22"/>
        </w:rPr>
      </w:pPr>
    </w:p>
    <w:p w14:paraId="4B1B0903" w14:textId="414961BC" w:rsidR="00986F8C" w:rsidRPr="00E169D8" w:rsidRDefault="00986F8C" w:rsidP="007B3122">
      <w:pPr>
        <w:widowControl w:val="0"/>
        <w:numPr>
          <w:ilvl w:val="2"/>
          <w:numId w:val="1"/>
        </w:numPr>
        <w:autoSpaceDE w:val="0"/>
        <w:autoSpaceDN w:val="0"/>
        <w:adjustRightInd w:val="0"/>
        <w:contextualSpacing/>
        <w:jc w:val="both"/>
        <w:rPr>
          <w:rFonts w:ascii="Arial" w:hAnsi="Arial" w:cs="Arial"/>
          <w:b/>
          <w:sz w:val="22"/>
          <w:szCs w:val="22"/>
        </w:rPr>
      </w:pPr>
      <w:r w:rsidRPr="00E169D8">
        <w:rPr>
          <w:rFonts w:ascii="Arial" w:hAnsi="Arial" w:cs="Arial"/>
          <w:sz w:val="22"/>
          <w:szCs w:val="22"/>
        </w:rPr>
        <w:t xml:space="preserve">without limitation to the foregoing, the </w:t>
      </w:r>
      <w:r w:rsidR="00E169D8" w:rsidRPr="00E169D8">
        <w:rPr>
          <w:rFonts w:ascii="Arial" w:hAnsi="Arial" w:cs="Arial"/>
          <w:sz w:val="22"/>
          <w:szCs w:val="22"/>
        </w:rPr>
        <w:t>Supplier</w:t>
      </w:r>
      <w:r w:rsidRPr="00E169D8">
        <w:rPr>
          <w:rFonts w:ascii="Arial" w:hAnsi="Arial" w:cs="Arial"/>
          <w:sz w:val="22"/>
          <w:szCs w:val="22"/>
        </w:rPr>
        <w:t xml:space="preserve"> shall take all such steps as shall be necessary to agree with the </w:t>
      </w:r>
      <w:r w:rsidR="00E169D8" w:rsidRPr="00E169D8">
        <w:rPr>
          <w:rFonts w:ascii="Arial" w:hAnsi="Arial" w:cs="Arial"/>
          <w:sz w:val="22"/>
          <w:szCs w:val="22"/>
        </w:rPr>
        <w:t>University</w:t>
      </w:r>
      <w:r w:rsidRPr="00E169D8">
        <w:rPr>
          <w:rFonts w:ascii="Arial" w:hAnsi="Arial" w:cs="Arial"/>
          <w:sz w:val="22"/>
          <w:szCs w:val="22"/>
        </w:rPr>
        <w:t xml:space="preserve"> a plan for the orderly hand-over of the </w:t>
      </w:r>
      <w:r w:rsidR="00391E31" w:rsidRPr="00E169D8">
        <w:rPr>
          <w:rFonts w:ascii="Arial" w:hAnsi="Arial" w:cs="Arial"/>
          <w:sz w:val="22"/>
          <w:szCs w:val="22"/>
        </w:rPr>
        <w:t>Goods</w:t>
      </w:r>
      <w:r w:rsidRPr="00E169D8">
        <w:rPr>
          <w:rFonts w:ascii="Arial" w:hAnsi="Arial" w:cs="Arial"/>
          <w:sz w:val="22"/>
          <w:szCs w:val="22"/>
        </w:rPr>
        <w:t xml:space="preserve"> to the </w:t>
      </w:r>
      <w:r w:rsidR="00E169D8" w:rsidRPr="00E169D8">
        <w:rPr>
          <w:rFonts w:ascii="Arial" w:hAnsi="Arial" w:cs="Arial"/>
          <w:sz w:val="22"/>
          <w:szCs w:val="22"/>
        </w:rPr>
        <w:t>University</w:t>
      </w:r>
      <w:r w:rsidRPr="00E169D8">
        <w:rPr>
          <w:rFonts w:ascii="Arial" w:hAnsi="Arial" w:cs="Arial"/>
          <w:sz w:val="22"/>
          <w:szCs w:val="22"/>
        </w:rPr>
        <w:t xml:space="preserve"> (or its nominee), and will supply any information the </w:t>
      </w:r>
      <w:r w:rsidR="00E169D8" w:rsidRPr="00E169D8">
        <w:rPr>
          <w:rFonts w:ascii="Arial" w:hAnsi="Arial" w:cs="Arial"/>
          <w:sz w:val="22"/>
          <w:szCs w:val="22"/>
        </w:rPr>
        <w:t>University</w:t>
      </w:r>
      <w:r w:rsidRPr="00E169D8">
        <w:rPr>
          <w:rFonts w:ascii="Arial" w:hAnsi="Arial" w:cs="Arial"/>
          <w:sz w:val="22"/>
          <w:szCs w:val="22"/>
        </w:rPr>
        <w:t xml:space="preserve"> reasonably requires (including b</w:t>
      </w:r>
      <w:r w:rsidR="00B800C9" w:rsidRPr="00E169D8">
        <w:rPr>
          <w:rFonts w:ascii="Arial" w:hAnsi="Arial" w:cs="Arial"/>
          <w:sz w:val="22"/>
          <w:szCs w:val="22"/>
        </w:rPr>
        <w:t>ut</w:t>
      </w:r>
      <w:r w:rsidRPr="00E169D8">
        <w:rPr>
          <w:rFonts w:ascii="Arial" w:hAnsi="Arial" w:cs="Arial"/>
          <w:sz w:val="22"/>
          <w:szCs w:val="22"/>
        </w:rPr>
        <w:t xml:space="preserve"> not limited to information relating to employees employed by the </w:t>
      </w:r>
      <w:r w:rsidR="00E169D8" w:rsidRPr="00E169D8">
        <w:rPr>
          <w:rFonts w:ascii="Arial" w:hAnsi="Arial" w:cs="Arial"/>
          <w:sz w:val="22"/>
          <w:szCs w:val="22"/>
        </w:rPr>
        <w:t>Supplier</w:t>
      </w:r>
      <w:r w:rsidRPr="00E169D8">
        <w:rPr>
          <w:rFonts w:ascii="Arial" w:hAnsi="Arial" w:cs="Arial"/>
          <w:sz w:val="22"/>
          <w:szCs w:val="22"/>
        </w:rPr>
        <w:t xml:space="preserve"> to perform the Services and the terms and conditions on which such employees are employed), such that the </w:t>
      </w:r>
      <w:r w:rsidR="00391E31" w:rsidRPr="00E169D8">
        <w:rPr>
          <w:rFonts w:ascii="Arial" w:hAnsi="Arial" w:cs="Arial"/>
          <w:sz w:val="22"/>
          <w:szCs w:val="22"/>
        </w:rPr>
        <w:t>Goods</w:t>
      </w:r>
      <w:r w:rsidRPr="00E169D8">
        <w:rPr>
          <w:rFonts w:ascii="Arial" w:hAnsi="Arial" w:cs="Arial"/>
          <w:sz w:val="22"/>
          <w:szCs w:val="22"/>
        </w:rPr>
        <w:t xml:space="preserve"> can be carried </w:t>
      </w:r>
      <w:r w:rsidRPr="00E169D8">
        <w:rPr>
          <w:rFonts w:ascii="Arial" w:hAnsi="Arial" w:cs="Arial"/>
          <w:sz w:val="22"/>
          <w:szCs w:val="22"/>
        </w:rPr>
        <w:lastRenderedPageBreak/>
        <w:t xml:space="preserve">on with the minimum of interruption and inconvenience to the </w:t>
      </w:r>
      <w:r w:rsidR="00E169D8" w:rsidRPr="00E169D8">
        <w:rPr>
          <w:rFonts w:ascii="Arial" w:hAnsi="Arial" w:cs="Arial"/>
          <w:sz w:val="22"/>
          <w:szCs w:val="22"/>
        </w:rPr>
        <w:t>University</w:t>
      </w:r>
      <w:r w:rsidRPr="00E169D8">
        <w:rPr>
          <w:rFonts w:ascii="Arial" w:hAnsi="Arial" w:cs="Arial"/>
          <w:sz w:val="22"/>
          <w:szCs w:val="22"/>
        </w:rPr>
        <w:t xml:space="preserve"> and to effect such handover;</w:t>
      </w:r>
    </w:p>
    <w:p w14:paraId="6735A376" w14:textId="77777777" w:rsidR="00986F8C" w:rsidRPr="00E169D8" w:rsidRDefault="00986F8C" w:rsidP="007B3122">
      <w:pPr>
        <w:widowControl w:val="0"/>
        <w:tabs>
          <w:tab w:val="left" w:pos="-1260"/>
          <w:tab w:val="num" w:pos="1800"/>
        </w:tabs>
        <w:autoSpaceDE w:val="0"/>
        <w:autoSpaceDN w:val="0"/>
        <w:adjustRightInd w:val="0"/>
        <w:ind w:left="1800" w:hanging="900"/>
        <w:contextualSpacing/>
        <w:jc w:val="both"/>
        <w:rPr>
          <w:rFonts w:ascii="Arial" w:hAnsi="Arial" w:cs="Arial"/>
          <w:b/>
          <w:sz w:val="22"/>
          <w:szCs w:val="22"/>
        </w:rPr>
      </w:pPr>
    </w:p>
    <w:p w14:paraId="0FCCCAE0" w14:textId="712F9ED2" w:rsidR="00986F8C"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with effect from the Termination Date, and until such time as the plan for the handover of the </w:t>
      </w:r>
      <w:r w:rsidR="00391E31" w:rsidRPr="00E169D8">
        <w:rPr>
          <w:rFonts w:ascii="Arial" w:hAnsi="Arial" w:cs="Arial"/>
          <w:sz w:val="22"/>
          <w:szCs w:val="22"/>
        </w:rPr>
        <w:t>Goods</w:t>
      </w:r>
      <w:r w:rsidRPr="00E169D8">
        <w:rPr>
          <w:rFonts w:ascii="Arial" w:hAnsi="Arial" w:cs="Arial"/>
          <w:sz w:val="22"/>
          <w:szCs w:val="22"/>
        </w:rPr>
        <w:t xml:space="preserve"> has been fully implemented, the </w:t>
      </w:r>
      <w:r w:rsidR="00E169D8" w:rsidRPr="00E169D8">
        <w:rPr>
          <w:rFonts w:ascii="Arial" w:hAnsi="Arial" w:cs="Arial"/>
          <w:sz w:val="22"/>
          <w:szCs w:val="22"/>
        </w:rPr>
        <w:t>Supplier</w:t>
      </w:r>
      <w:r w:rsidRPr="00E169D8">
        <w:rPr>
          <w:rFonts w:ascii="Arial" w:hAnsi="Arial" w:cs="Arial"/>
          <w:sz w:val="22"/>
          <w:szCs w:val="22"/>
        </w:rPr>
        <w:t xml:space="preserve"> agrees to</w:t>
      </w:r>
      <w:r w:rsidR="00391E31" w:rsidRPr="00E169D8">
        <w:rPr>
          <w:rFonts w:ascii="Arial" w:hAnsi="Arial" w:cs="Arial"/>
          <w:sz w:val="22"/>
          <w:szCs w:val="22"/>
        </w:rPr>
        <w:t xml:space="preserve"> continue the provision of the Goods</w:t>
      </w:r>
      <w:r w:rsidRPr="00E169D8">
        <w:rPr>
          <w:rFonts w:ascii="Arial" w:hAnsi="Arial" w:cs="Arial"/>
          <w:sz w:val="22"/>
          <w:szCs w:val="22"/>
        </w:rPr>
        <w:t xml:space="preserve"> to the </w:t>
      </w:r>
      <w:r w:rsidR="00E169D8" w:rsidRPr="00E169D8">
        <w:rPr>
          <w:rFonts w:ascii="Arial" w:hAnsi="Arial" w:cs="Arial"/>
          <w:sz w:val="22"/>
          <w:szCs w:val="22"/>
        </w:rPr>
        <w:t>University</w:t>
      </w:r>
      <w:r w:rsidRPr="00E169D8">
        <w:rPr>
          <w:rFonts w:ascii="Arial" w:hAnsi="Arial" w:cs="Arial"/>
          <w:sz w:val="22"/>
          <w:szCs w:val="22"/>
        </w:rPr>
        <w:t xml:space="preserve"> in accordance with the terms and conditions of this Contract, except that it shall be entitled to be paid for such </w:t>
      </w:r>
      <w:r w:rsidR="00391E31" w:rsidRPr="00E169D8">
        <w:rPr>
          <w:rFonts w:ascii="Arial" w:hAnsi="Arial" w:cs="Arial"/>
          <w:sz w:val="22"/>
          <w:szCs w:val="22"/>
        </w:rPr>
        <w:t>Goods</w:t>
      </w:r>
      <w:r w:rsidRPr="00E169D8">
        <w:rPr>
          <w:rFonts w:ascii="Arial" w:hAnsi="Arial" w:cs="Arial"/>
          <w:sz w:val="22"/>
          <w:szCs w:val="22"/>
        </w:rPr>
        <w:t xml:space="preserve">.  Such charges shall be payable by the </w:t>
      </w:r>
      <w:r w:rsidR="00E169D8" w:rsidRPr="00E169D8">
        <w:rPr>
          <w:rFonts w:ascii="Arial" w:hAnsi="Arial" w:cs="Arial"/>
          <w:sz w:val="22"/>
          <w:szCs w:val="22"/>
        </w:rPr>
        <w:t>University</w:t>
      </w:r>
      <w:r w:rsidRPr="00E169D8">
        <w:rPr>
          <w:rFonts w:ascii="Arial" w:hAnsi="Arial" w:cs="Arial"/>
          <w:sz w:val="22"/>
          <w:szCs w:val="22"/>
        </w:rPr>
        <w:t xml:space="preserve"> within thirty (30) days of the </w:t>
      </w:r>
      <w:r w:rsidR="00E169D8" w:rsidRPr="00E169D8">
        <w:rPr>
          <w:rFonts w:ascii="Arial" w:hAnsi="Arial" w:cs="Arial"/>
          <w:sz w:val="22"/>
          <w:szCs w:val="22"/>
        </w:rPr>
        <w:t>University</w:t>
      </w:r>
      <w:r w:rsidRPr="00E169D8">
        <w:rPr>
          <w:rFonts w:ascii="Arial" w:hAnsi="Arial" w:cs="Arial"/>
          <w:sz w:val="22"/>
          <w:szCs w:val="22"/>
        </w:rPr>
        <w:t xml:space="preserve"> receiving a</w:t>
      </w:r>
      <w:r w:rsidR="00E62831" w:rsidRPr="00E169D8">
        <w:rPr>
          <w:rFonts w:ascii="Arial" w:hAnsi="Arial" w:cs="Arial"/>
          <w:sz w:val="22"/>
          <w:szCs w:val="22"/>
        </w:rPr>
        <w:t xml:space="preserve"> valid</w:t>
      </w:r>
      <w:r w:rsidR="00391E31" w:rsidRPr="00E169D8">
        <w:rPr>
          <w:rFonts w:ascii="Arial" w:hAnsi="Arial" w:cs="Arial"/>
          <w:sz w:val="22"/>
          <w:szCs w:val="22"/>
        </w:rPr>
        <w:t xml:space="preserve"> invoice for such Goods</w:t>
      </w:r>
      <w:r w:rsidRPr="00E169D8">
        <w:rPr>
          <w:rFonts w:ascii="Arial" w:hAnsi="Arial" w:cs="Arial"/>
          <w:sz w:val="22"/>
          <w:szCs w:val="22"/>
        </w:rPr>
        <w:t xml:space="preserve"> </w:t>
      </w:r>
      <w:r w:rsidR="00E62831" w:rsidRPr="00E169D8">
        <w:rPr>
          <w:rFonts w:ascii="Arial" w:hAnsi="Arial" w:cs="Arial"/>
          <w:sz w:val="22"/>
          <w:szCs w:val="22"/>
        </w:rPr>
        <w:t>containing a break-down of the S</w:t>
      </w:r>
      <w:r w:rsidRPr="00E169D8">
        <w:rPr>
          <w:rFonts w:ascii="Arial" w:hAnsi="Arial" w:cs="Arial"/>
          <w:sz w:val="22"/>
          <w:szCs w:val="22"/>
        </w:rPr>
        <w:t xml:space="preserve">taff, charging rates and the materials and their costs incurred in connection with this </w:t>
      </w:r>
      <w:r w:rsidR="00146A3A" w:rsidRPr="00E169D8">
        <w:rPr>
          <w:rFonts w:ascii="Arial" w:hAnsi="Arial" w:cs="Arial"/>
          <w:sz w:val="22"/>
          <w:szCs w:val="22"/>
        </w:rPr>
        <w:t>C</w:t>
      </w:r>
      <w:r w:rsidRPr="00E169D8">
        <w:rPr>
          <w:rFonts w:ascii="Arial" w:hAnsi="Arial" w:cs="Arial"/>
          <w:sz w:val="22"/>
          <w:szCs w:val="22"/>
        </w:rPr>
        <w:t>lause;</w:t>
      </w:r>
    </w:p>
    <w:p w14:paraId="3E8FA128" w14:textId="77777777" w:rsidR="00986F8C" w:rsidRPr="00E169D8" w:rsidRDefault="00986F8C" w:rsidP="007B3122">
      <w:pPr>
        <w:widowControl w:val="0"/>
        <w:autoSpaceDE w:val="0"/>
        <w:autoSpaceDN w:val="0"/>
        <w:adjustRightInd w:val="0"/>
        <w:ind w:left="1260"/>
        <w:contextualSpacing/>
        <w:jc w:val="both"/>
        <w:rPr>
          <w:rFonts w:ascii="Arial" w:hAnsi="Arial" w:cs="Arial"/>
          <w:sz w:val="22"/>
          <w:szCs w:val="22"/>
        </w:rPr>
      </w:pPr>
    </w:p>
    <w:p w14:paraId="272654B3" w14:textId="0A9BE016" w:rsidR="00986F8C" w:rsidRPr="00E169D8" w:rsidRDefault="00986F8C" w:rsidP="007B3122">
      <w:pPr>
        <w:widowControl w:val="0"/>
        <w:numPr>
          <w:ilvl w:val="2"/>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immediately following the Termination Date the </w:t>
      </w:r>
      <w:r w:rsidR="00E169D8" w:rsidRPr="00E169D8">
        <w:rPr>
          <w:rFonts w:ascii="Arial" w:hAnsi="Arial" w:cs="Arial"/>
          <w:sz w:val="22"/>
          <w:szCs w:val="22"/>
        </w:rPr>
        <w:t>Supplier</w:t>
      </w:r>
      <w:r w:rsidRPr="00E169D8">
        <w:rPr>
          <w:rFonts w:ascii="Arial" w:hAnsi="Arial" w:cs="Arial"/>
          <w:sz w:val="22"/>
          <w:szCs w:val="22"/>
        </w:rPr>
        <w:t xml:space="preserve"> shall promptly deliver up to the </w:t>
      </w:r>
      <w:r w:rsidR="00E169D8" w:rsidRPr="00E169D8">
        <w:rPr>
          <w:rFonts w:ascii="Arial" w:hAnsi="Arial" w:cs="Arial"/>
          <w:sz w:val="22"/>
          <w:szCs w:val="22"/>
        </w:rPr>
        <w:t>University</w:t>
      </w:r>
      <w:r w:rsidRPr="00E169D8">
        <w:rPr>
          <w:rFonts w:ascii="Arial" w:hAnsi="Arial" w:cs="Arial"/>
          <w:sz w:val="22"/>
          <w:szCs w:val="22"/>
        </w:rPr>
        <w:t xml:space="preserve"> all property supplied by it together with all work performed up to and including the Termination Date and all materials incorporating any Information (as defined in </w:t>
      </w:r>
      <w:r w:rsidRPr="00E169D8">
        <w:rPr>
          <w:rFonts w:ascii="Arial" w:hAnsi="Arial" w:cs="Arial"/>
          <w:b/>
          <w:sz w:val="22"/>
          <w:szCs w:val="22"/>
        </w:rPr>
        <w:t>Clause </w:t>
      </w:r>
      <w:r w:rsidR="002C27EB" w:rsidRPr="00E169D8">
        <w:rPr>
          <w:rFonts w:ascii="Arial" w:hAnsi="Arial" w:cs="Arial"/>
          <w:b/>
          <w:sz w:val="22"/>
          <w:szCs w:val="22"/>
        </w:rPr>
        <w:fldChar w:fldCharType="begin"/>
      </w:r>
      <w:r w:rsidR="002C27EB" w:rsidRPr="00E169D8">
        <w:rPr>
          <w:rFonts w:ascii="Arial" w:hAnsi="Arial" w:cs="Arial"/>
          <w:b/>
          <w:sz w:val="22"/>
          <w:szCs w:val="22"/>
        </w:rPr>
        <w:instrText xml:space="preserve"> REF _Ref302725763 \n \h </w:instrText>
      </w:r>
      <w:r w:rsidR="003B0786" w:rsidRPr="00E169D8">
        <w:rPr>
          <w:rFonts w:ascii="Arial" w:hAnsi="Arial" w:cs="Arial"/>
          <w:b/>
          <w:sz w:val="22"/>
          <w:szCs w:val="22"/>
        </w:rPr>
        <w:instrText xml:space="preserve"> \* MERGEFORMAT </w:instrText>
      </w:r>
      <w:r w:rsidR="002C27EB" w:rsidRPr="00E169D8">
        <w:rPr>
          <w:rFonts w:ascii="Arial" w:hAnsi="Arial" w:cs="Arial"/>
          <w:b/>
          <w:sz w:val="22"/>
          <w:szCs w:val="22"/>
        </w:rPr>
      </w:r>
      <w:r w:rsidR="002C27EB" w:rsidRPr="00E169D8">
        <w:rPr>
          <w:rFonts w:ascii="Arial" w:hAnsi="Arial" w:cs="Arial"/>
          <w:b/>
          <w:sz w:val="22"/>
          <w:szCs w:val="22"/>
        </w:rPr>
        <w:fldChar w:fldCharType="separate"/>
      </w:r>
      <w:r w:rsidR="007533CD">
        <w:rPr>
          <w:rFonts w:ascii="Arial" w:hAnsi="Arial" w:cs="Arial"/>
          <w:b/>
          <w:sz w:val="22"/>
          <w:szCs w:val="22"/>
        </w:rPr>
        <w:t>2.32.1.2</w:t>
      </w:r>
      <w:r w:rsidR="002C27EB" w:rsidRPr="00E169D8">
        <w:rPr>
          <w:rFonts w:ascii="Arial" w:hAnsi="Arial" w:cs="Arial"/>
          <w:b/>
          <w:sz w:val="22"/>
          <w:szCs w:val="22"/>
        </w:rPr>
        <w:fldChar w:fldCharType="end"/>
      </w:r>
      <w:r w:rsidRPr="00E169D8">
        <w:rPr>
          <w:rFonts w:ascii="Arial" w:hAnsi="Arial" w:cs="Arial"/>
          <w:sz w:val="22"/>
          <w:szCs w:val="22"/>
        </w:rPr>
        <w:t xml:space="preserve">), and will destroy any Information contained in any materials prepared by the </w:t>
      </w:r>
      <w:r w:rsidR="00E169D8" w:rsidRPr="00E169D8">
        <w:rPr>
          <w:rFonts w:ascii="Arial" w:hAnsi="Arial" w:cs="Arial"/>
          <w:sz w:val="22"/>
          <w:szCs w:val="22"/>
        </w:rPr>
        <w:t>Supplier</w:t>
      </w:r>
      <w:r w:rsidRPr="00E169D8">
        <w:rPr>
          <w:rFonts w:ascii="Arial" w:hAnsi="Arial" w:cs="Arial"/>
          <w:sz w:val="22"/>
          <w:szCs w:val="22"/>
        </w:rPr>
        <w:t>.</w:t>
      </w:r>
      <w:r w:rsidR="00C61957" w:rsidRPr="00E169D8">
        <w:rPr>
          <w:rFonts w:ascii="Arial" w:hAnsi="Arial" w:cs="Arial"/>
          <w:sz w:val="22"/>
          <w:szCs w:val="22"/>
        </w:rPr>
        <w:t xml:space="preserve"> </w:t>
      </w:r>
      <w:r w:rsidRPr="00E169D8">
        <w:rPr>
          <w:rFonts w:ascii="Arial" w:hAnsi="Arial" w:cs="Arial"/>
          <w:sz w:val="22"/>
          <w:szCs w:val="22"/>
        </w:rPr>
        <w:t xml:space="preserve">If the </w:t>
      </w:r>
      <w:r w:rsidR="00E169D8" w:rsidRPr="00E169D8">
        <w:rPr>
          <w:rFonts w:ascii="Arial" w:hAnsi="Arial" w:cs="Arial"/>
          <w:sz w:val="22"/>
          <w:szCs w:val="22"/>
        </w:rPr>
        <w:t>Supplier</w:t>
      </w:r>
      <w:r w:rsidRPr="00E169D8">
        <w:rPr>
          <w:rFonts w:ascii="Arial" w:hAnsi="Arial" w:cs="Arial"/>
          <w:sz w:val="22"/>
          <w:szCs w:val="22"/>
        </w:rPr>
        <w:t xml:space="preserve"> fails to return or destroy (as the case may be) any such property, work or materials, the </w:t>
      </w:r>
      <w:r w:rsidR="00E169D8" w:rsidRPr="00E169D8">
        <w:rPr>
          <w:rFonts w:ascii="Arial" w:hAnsi="Arial" w:cs="Arial"/>
          <w:sz w:val="22"/>
          <w:szCs w:val="22"/>
        </w:rPr>
        <w:t>University</w:t>
      </w:r>
      <w:r w:rsidRPr="00E169D8">
        <w:rPr>
          <w:rFonts w:ascii="Arial" w:hAnsi="Arial" w:cs="Arial"/>
          <w:sz w:val="22"/>
          <w:szCs w:val="22"/>
        </w:rPr>
        <w:t xml:space="preserve"> shall be entitled, and is licensed, to enter the </w:t>
      </w:r>
      <w:r w:rsidR="00E169D8" w:rsidRPr="00E169D8">
        <w:rPr>
          <w:rFonts w:ascii="Arial" w:hAnsi="Arial" w:cs="Arial"/>
          <w:sz w:val="22"/>
          <w:szCs w:val="22"/>
        </w:rPr>
        <w:t>Supplier</w:t>
      </w:r>
      <w:r w:rsidRPr="00E169D8">
        <w:rPr>
          <w:rFonts w:ascii="Arial" w:hAnsi="Arial" w:cs="Arial"/>
          <w:sz w:val="22"/>
          <w:szCs w:val="22"/>
        </w:rPr>
        <w:t>’s premises and seize and destroy the same.</w:t>
      </w:r>
    </w:p>
    <w:p w14:paraId="048C105A" w14:textId="77777777" w:rsidR="00986F8C" w:rsidRPr="00E169D8" w:rsidRDefault="00986F8C" w:rsidP="007B3122">
      <w:pPr>
        <w:widowControl w:val="0"/>
        <w:autoSpaceDE w:val="0"/>
        <w:autoSpaceDN w:val="0"/>
        <w:adjustRightInd w:val="0"/>
        <w:ind w:left="1260"/>
        <w:contextualSpacing/>
        <w:jc w:val="both"/>
        <w:rPr>
          <w:rFonts w:ascii="Arial" w:hAnsi="Arial" w:cs="Arial"/>
          <w:sz w:val="22"/>
          <w:szCs w:val="22"/>
        </w:rPr>
      </w:pPr>
    </w:p>
    <w:p w14:paraId="0C5BFE74" w14:textId="77777777"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Subject as otherwise provided in this Contract, or subject to any rights or obligations which have accrued prior to termination, neither party shall have any further obligation to the other under this Contract.</w:t>
      </w:r>
    </w:p>
    <w:p w14:paraId="403D4CA2" w14:textId="77777777" w:rsidR="00986F8C" w:rsidRPr="00E169D8" w:rsidRDefault="00986F8C" w:rsidP="007B3122">
      <w:pPr>
        <w:widowControl w:val="0"/>
        <w:tabs>
          <w:tab w:val="left" w:pos="720"/>
          <w:tab w:val="left" w:pos="900"/>
        </w:tabs>
        <w:autoSpaceDE w:val="0"/>
        <w:autoSpaceDN w:val="0"/>
        <w:adjustRightInd w:val="0"/>
        <w:contextualSpacing/>
        <w:jc w:val="both"/>
        <w:rPr>
          <w:rFonts w:ascii="Arial" w:hAnsi="Arial" w:cs="Arial"/>
          <w:b/>
          <w:sz w:val="22"/>
          <w:szCs w:val="22"/>
        </w:rPr>
      </w:pPr>
    </w:p>
    <w:p w14:paraId="0AB1A7F0" w14:textId="77777777" w:rsidR="00003C68" w:rsidRPr="00E169D8" w:rsidRDefault="00003C68"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95" w:name="_Ref302725675"/>
      <w:r w:rsidRPr="00E169D8">
        <w:rPr>
          <w:rFonts w:ascii="Arial" w:hAnsi="Arial" w:cs="Arial"/>
          <w:b/>
          <w:sz w:val="22"/>
          <w:szCs w:val="22"/>
          <w:u w:val="single"/>
        </w:rPr>
        <w:t>Approvals</w:t>
      </w:r>
      <w:bookmarkEnd w:id="95"/>
    </w:p>
    <w:p w14:paraId="5C8467CB" w14:textId="77777777" w:rsidR="00003C68" w:rsidRPr="00E169D8" w:rsidRDefault="00003C68" w:rsidP="007B3122">
      <w:pPr>
        <w:widowControl w:val="0"/>
        <w:tabs>
          <w:tab w:val="left" w:pos="900"/>
        </w:tabs>
        <w:autoSpaceDE w:val="0"/>
        <w:autoSpaceDN w:val="0"/>
        <w:adjustRightInd w:val="0"/>
        <w:contextualSpacing/>
        <w:jc w:val="both"/>
        <w:rPr>
          <w:rFonts w:ascii="Arial" w:hAnsi="Arial" w:cs="Arial"/>
          <w:sz w:val="22"/>
          <w:szCs w:val="22"/>
        </w:rPr>
      </w:pPr>
    </w:p>
    <w:p w14:paraId="5E8ECD22" w14:textId="3B702773" w:rsidR="00003C68" w:rsidRPr="00E169D8" w:rsidRDefault="00003C68" w:rsidP="00B828D2">
      <w:pPr>
        <w:widowControl w:val="0"/>
        <w:numPr>
          <w:ilvl w:val="2"/>
          <w:numId w:val="6"/>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No approvals, comments, instructions, consents or advice or indication of satisfaction given by or from the </w:t>
      </w:r>
      <w:r w:rsidR="00E169D8" w:rsidRPr="00E169D8">
        <w:rPr>
          <w:rFonts w:ascii="Arial" w:hAnsi="Arial" w:cs="Arial"/>
          <w:sz w:val="22"/>
          <w:szCs w:val="22"/>
        </w:rPr>
        <w:t>University</w:t>
      </w:r>
      <w:r w:rsidRPr="00E169D8">
        <w:rPr>
          <w:rFonts w:ascii="Arial" w:hAnsi="Arial" w:cs="Arial"/>
          <w:sz w:val="22"/>
          <w:szCs w:val="22"/>
        </w:rPr>
        <w:t xml:space="preserve"> nor any enquiry or inspection which the </w:t>
      </w:r>
      <w:r w:rsidR="00E169D8" w:rsidRPr="00E169D8">
        <w:rPr>
          <w:rFonts w:ascii="Arial" w:hAnsi="Arial" w:cs="Arial"/>
          <w:sz w:val="22"/>
          <w:szCs w:val="22"/>
        </w:rPr>
        <w:t>University</w:t>
      </w:r>
      <w:r w:rsidRPr="00E169D8">
        <w:rPr>
          <w:rFonts w:ascii="Arial" w:hAnsi="Arial" w:cs="Arial"/>
          <w:sz w:val="22"/>
          <w:szCs w:val="22"/>
        </w:rPr>
        <w:t xml:space="preserve"> may make or have carried out for its benefit or on its behalf shall operate to reduce, extinguish, exclude, limit or modify the </w:t>
      </w:r>
      <w:r w:rsidR="00E169D8" w:rsidRPr="00E169D8">
        <w:rPr>
          <w:rFonts w:ascii="Arial" w:hAnsi="Arial" w:cs="Arial"/>
          <w:sz w:val="22"/>
          <w:szCs w:val="22"/>
        </w:rPr>
        <w:t>Supplier</w:t>
      </w:r>
      <w:r w:rsidRPr="00E169D8">
        <w:rPr>
          <w:rFonts w:ascii="Arial" w:hAnsi="Arial" w:cs="Arial"/>
          <w:sz w:val="22"/>
          <w:szCs w:val="22"/>
        </w:rPr>
        <w:t>s obligation to fulfil its duties and obligations under this Contract.</w:t>
      </w:r>
    </w:p>
    <w:p w14:paraId="27606AE5" w14:textId="77777777" w:rsidR="00003C68" w:rsidRPr="00E169D8" w:rsidRDefault="00003C68" w:rsidP="007B3122">
      <w:pPr>
        <w:widowControl w:val="0"/>
        <w:tabs>
          <w:tab w:val="left" w:pos="900"/>
        </w:tabs>
        <w:autoSpaceDE w:val="0"/>
        <w:autoSpaceDN w:val="0"/>
        <w:adjustRightInd w:val="0"/>
        <w:contextualSpacing/>
        <w:jc w:val="both"/>
        <w:rPr>
          <w:rFonts w:ascii="Arial" w:hAnsi="Arial" w:cs="Arial"/>
          <w:sz w:val="22"/>
          <w:szCs w:val="22"/>
        </w:rPr>
      </w:pPr>
    </w:p>
    <w:p w14:paraId="38F188FE"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r w:rsidRPr="00E169D8">
        <w:rPr>
          <w:rFonts w:ascii="Arial" w:hAnsi="Arial" w:cs="Arial"/>
          <w:b/>
          <w:sz w:val="22"/>
          <w:szCs w:val="22"/>
          <w:u w:val="single"/>
        </w:rPr>
        <w:t>Waiver</w:t>
      </w:r>
    </w:p>
    <w:p w14:paraId="25213BC9" w14:textId="77777777" w:rsidR="00D37338" w:rsidRPr="00E169D8" w:rsidRDefault="00D37338" w:rsidP="007B3122">
      <w:pPr>
        <w:widowControl w:val="0"/>
        <w:tabs>
          <w:tab w:val="left" w:pos="900"/>
        </w:tabs>
        <w:autoSpaceDE w:val="0"/>
        <w:autoSpaceDN w:val="0"/>
        <w:adjustRightInd w:val="0"/>
        <w:contextualSpacing/>
        <w:jc w:val="both"/>
        <w:rPr>
          <w:rFonts w:ascii="Arial" w:hAnsi="Arial" w:cs="Arial"/>
          <w:b/>
          <w:sz w:val="22"/>
          <w:szCs w:val="22"/>
        </w:rPr>
      </w:pPr>
    </w:p>
    <w:p w14:paraId="06FF5AC0" w14:textId="77777777"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rPr>
      </w:pPr>
      <w:r w:rsidRPr="00E169D8">
        <w:rPr>
          <w:rFonts w:ascii="Arial" w:hAnsi="Arial" w:cs="Arial"/>
          <w:sz w:val="22"/>
          <w:szCs w:val="22"/>
        </w:rPr>
        <w:t>The failure of either party at any time to enforce any pro</w:t>
      </w:r>
      <w:r w:rsidR="00E62831" w:rsidRPr="00E169D8">
        <w:rPr>
          <w:rFonts w:ascii="Arial" w:hAnsi="Arial" w:cs="Arial"/>
          <w:sz w:val="22"/>
          <w:szCs w:val="22"/>
        </w:rPr>
        <w:t>vision of this</w:t>
      </w:r>
      <w:r w:rsidRPr="00E169D8">
        <w:rPr>
          <w:rFonts w:ascii="Arial" w:hAnsi="Arial" w:cs="Arial"/>
          <w:sz w:val="22"/>
          <w:szCs w:val="22"/>
        </w:rPr>
        <w:t xml:space="preserve"> Contract shall in no way affect its right thereafter to require complete performance by the other party, nor shall the waiver of any breach of any provision be taken or held to be a waiver of any subsequent breach of any provision or be a waiver of the provision itself.</w:t>
      </w:r>
    </w:p>
    <w:p w14:paraId="0D492B3B" w14:textId="77777777" w:rsidR="00986F8C" w:rsidRPr="00E169D8" w:rsidRDefault="00986F8C" w:rsidP="007B3122">
      <w:pPr>
        <w:widowControl w:val="0"/>
        <w:tabs>
          <w:tab w:val="num" w:pos="900"/>
        </w:tabs>
        <w:autoSpaceDE w:val="0"/>
        <w:autoSpaceDN w:val="0"/>
        <w:adjustRightInd w:val="0"/>
        <w:ind w:left="900" w:hanging="900"/>
        <w:contextualSpacing/>
        <w:jc w:val="both"/>
        <w:rPr>
          <w:rFonts w:ascii="Arial" w:hAnsi="Arial" w:cs="Arial"/>
          <w:sz w:val="22"/>
          <w:szCs w:val="22"/>
        </w:rPr>
      </w:pPr>
    </w:p>
    <w:p w14:paraId="4B0C21BE"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bookmarkStart w:id="96" w:name="_Ref302725690"/>
      <w:r w:rsidRPr="00E169D8">
        <w:rPr>
          <w:rFonts w:ascii="Arial" w:hAnsi="Arial" w:cs="Arial"/>
          <w:b/>
          <w:sz w:val="22"/>
          <w:szCs w:val="22"/>
          <w:u w:val="single"/>
        </w:rPr>
        <w:t>Force Majeure</w:t>
      </w:r>
      <w:bookmarkEnd w:id="96"/>
    </w:p>
    <w:p w14:paraId="2B774F6A" w14:textId="77777777" w:rsidR="00A10A52" w:rsidRPr="00E169D8" w:rsidRDefault="00A10A52" w:rsidP="007B3122">
      <w:pPr>
        <w:widowControl w:val="0"/>
        <w:tabs>
          <w:tab w:val="left" w:pos="900"/>
        </w:tabs>
        <w:autoSpaceDE w:val="0"/>
        <w:autoSpaceDN w:val="0"/>
        <w:adjustRightInd w:val="0"/>
        <w:contextualSpacing/>
        <w:jc w:val="both"/>
        <w:rPr>
          <w:rFonts w:ascii="Arial" w:hAnsi="Arial" w:cs="Arial"/>
          <w:b/>
          <w:sz w:val="22"/>
          <w:szCs w:val="22"/>
        </w:rPr>
      </w:pPr>
    </w:p>
    <w:p w14:paraId="1B2E63BC" w14:textId="77777777"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In the event of any </w:t>
      </w:r>
      <w:r w:rsidR="00E62831" w:rsidRPr="00E169D8">
        <w:rPr>
          <w:rFonts w:ascii="Arial" w:hAnsi="Arial" w:cs="Arial"/>
          <w:sz w:val="22"/>
          <w:szCs w:val="22"/>
        </w:rPr>
        <w:t xml:space="preserve">act of God, </w:t>
      </w:r>
      <w:r w:rsidRPr="00E169D8">
        <w:rPr>
          <w:rFonts w:ascii="Arial" w:hAnsi="Arial" w:cs="Arial"/>
          <w:sz w:val="22"/>
          <w:szCs w:val="22"/>
        </w:rPr>
        <w:t>hostilities, riot, civil commotion, public demonstration, terrorist act or any other circumstances (whether or not of a similar nature to any of the foregoing) beyond the reasonable control of either party</w:t>
      </w:r>
      <w:r w:rsidR="00E62831" w:rsidRPr="00E169D8">
        <w:rPr>
          <w:rFonts w:ascii="Arial" w:hAnsi="Arial" w:cs="Arial"/>
          <w:sz w:val="22"/>
          <w:szCs w:val="22"/>
        </w:rPr>
        <w:t xml:space="preserve"> (“Force Majeure Event”)</w:t>
      </w:r>
      <w:r w:rsidRPr="00E169D8">
        <w:rPr>
          <w:rFonts w:ascii="Arial" w:hAnsi="Arial" w:cs="Arial"/>
          <w:sz w:val="22"/>
          <w:szCs w:val="22"/>
        </w:rPr>
        <w:t>, neither party shall be deemed to be in breach of this Contract or otherwise liable to the other party in any manner whatsoever for any failure or delay in performing its obligations under this Contract</w:t>
      </w:r>
      <w:r w:rsidR="00E62831" w:rsidRPr="00E169D8">
        <w:rPr>
          <w:rFonts w:ascii="Arial" w:hAnsi="Arial" w:cs="Arial"/>
          <w:sz w:val="22"/>
          <w:szCs w:val="22"/>
        </w:rPr>
        <w:t>.</w:t>
      </w:r>
    </w:p>
    <w:p w14:paraId="5DB4EF0C" w14:textId="77777777" w:rsidR="00986F8C" w:rsidRPr="00E169D8" w:rsidRDefault="00986F8C" w:rsidP="007B3122">
      <w:pPr>
        <w:widowControl w:val="0"/>
        <w:tabs>
          <w:tab w:val="left" w:pos="900"/>
        </w:tabs>
        <w:autoSpaceDE w:val="0"/>
        <w:autoSpaceDN w:val="0"/>
        <w:adjustRightInd w:val="0"/>
        <w:ind w:left="180"/>
        <w:contextualSpacing/>
        <w:jc w:val="both"/>
        <w:rPr>
          <w:rFonts w:ascii="Arial" w:hAnsi="Arial" w:cs="Arial"/>
          <w:sz w:val="22"/>
          <w:szCs w:val="22"/>
        </w:rPr>
      </w:pPr>
    </w:p>
    <w:p w14:paraId="014391B4" w14:textId="7943EA85"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bookmarkStart w:id="97" w:name="_Ref302723866"/>
      <w:r w:rsidRPr="00E169D8">
        <w:rPr>
          <w:rFonts w:ascii="Arial" w:hAnsi="Arial" w:cs="Arial"/>
          <w:sz w:val="22"/>
          <w:szCs w:val="22"/>
        </w:rPr>
        <w:lastRenderedPageBreak/>
        <w:t>If a party’s performance of its obligations under this Contract is affected by Force Majeure</w:t>
      </w:r>
      <w:r w:rsidR="00E62831" w:rsidRPr="00E169D8">
        <w:rPr>
          <w:rFonts w:ascii="Arial" w:hAnsi="Arial" w:cs="Arial"/>
          <w:sz w:val="22"/>
          <w:szCs w:val="22"/>
        </w:rPr>
        <w:t xml:space="preserve"> Event</w:t>
      </w:r>
      <w:r w:rsidRPr="00E169D8">
        <w:rPr>
          <w:rFonts w:ascii="Arial" w:hAnsi="Arial" w:cs="Arial"/>
          <w:sz w:val="22"/>
          <w:szCs w:val="22"/>
        </w:rPr>
        <w:t xml:space="preserve">, upon service of a notice of suspension by the party affected on the other party the obligation of the affected party to perform its obligations shall forthwith be suspended until the party affected serves notice on the other party that such circumstances have ceased and the other party shall not be liable to make payments under this Contract in respect of the period of such suspension. In circumstances where formal notice is impracticable the </w:t>
      </w:r>
      <w:r w:rsidR="00E169D8" w:rsidRPr="00E169D8">
        <w:rPr>
          <w:rFonts w:ascii="Arial" w:hAnsi="Arial" w:cs="Arial"/>
          <w:sz w:val="22"/>
          <w:szCs w:val="22"/>
        </w:rPr>
        <w:t>Supplier</w:t>
      </w:r>
      <w:r w:rsidRPr="00E169D8">
        <w:rPr>
          <w:rFonts w:ascii="Arial" w:hAnsi="Arial" w:cs="Arial"/>
          <w:sz w:val="22"/>
          <w:szCs w:val="22"/>
        </w:rPr>
        <w:t xml:space="preserve"> shall use its reasonable endeavours to notify the </w:t>
      </w:r>
      <w:r w:rsidR="00E169D8" w:rsidRPr="00E169D8">
        <w:rPr>
          <w:rFonts w:ascii="Arial" w:hAnsi="Arial" w:cs="Arial"/>
          <w:sz w:val="22"/>
          <w:szCs w:val="22"/>
        </w:rPr>
        <w:t>University</w:t>
      </w:r>
      <w:r w:rsidRPr="00E169D8">
        <w:rPr>
          <w:rFonts w:ascii="Arial" w:hAnsi="Arial" w:cs="Arial"/>
          <w:sz w:val="22"/>
          <w:szCs w:val="22"/>
        </w:rPr>
        <w:t xml:space="preserve"> of the suspension as soon as possible by whatever means.</w:t>
      </w:r>
      <w:bookmarkEnd w:id="97"/>
    </w:p>
    <w:p w14:paraId="183960EA" w14:textId="77777777" w:rsidR="00986F8C" w:rsidRPr="00E169D8" w:rsidRDefault="00986F8C" w:rsidP="007B3122">
      <w:pPr>
        <w:widowControl w:val="0"/>
        <w:tabs>
          <w:tab w:val="left" w:pos="900"/>
        </w:tabs>
        <w:autoSpaceDE w:val="0"/>
        <w:autoSpaceDN w:val="0"/>
        <w:adjustRightInd w:val="0"/>
        <w:ind w:left="180"/>
        <w:contextualSpacing/>
        <w:jc w:val="both"/>
        <w:rPr>
          <w:rFonts w:ascii="Arial" w:hAnsi="Arial" w:cs="Arial"/>
          <w:sz w:val="22"/>
          <w:szCs w:val="22"/>
        </w:rPr>
      </w:pPr>
    </w:p>
    <w:p w14:paraId="6C479F2A" w14:textId="77777777"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If the Force Majeure </w:t>
      </w:r>
      <w:r w:rsidR="00E62831" w:rsidRPr="00E169D8">
        <w:rPr>
          <w:rFonts w:ascii="Arial" w:hAnsi="Arial" w:cs="Arial"/>
          <w:sz w:val="22"/>
          <w:szCs w:val="22"/>
        </w:rPr>
        <w:t xml:space="preserve">Event </w:t>
      </w:r>
      <w:r w:rsidRPr="00E169D8">
        <w:rPr>
          <w:rFonts w:ascii="Arial" w:hAnsi="Arial" w:cs="Arial"/>
          <w:sz w:val="22"/>
          <w:szCs w:val="22"/>
        </w:rPr>
        <w:t xml:space="preserve">in question prevails for a continuous period in excess of one month after the date on which the Force Majeure </w:t>
      </w:r>
      <w:r w:rsidR="00E62831" w:rsidRPr="00E169D8">
        <w:rPr>
          <w:rFonts w:ascii="Arial" w:hAnsi="Arial" w:cs="Arial"/>
          <w:sz w:val="22"/>
          <w:szCs w:val="22"/>
        </w:rPr>
        <w:t xml:space="preserve">Event </w:t>
      </w:r>
      <w:r w:rsidRPr="00E169D8">
        <w:rPr>
          <w:rFonts w:ascii="Arial" w:hAnsi="Arial" w:cs="Arial"/>
          <w:sz w:val="22"/>
          <w:szCs w:val="22"/>
        </w:rPr>
        <w:t xml:space="preserve">begins, the party not in default </w:t>
      </w:r>
      <w:r w:rsidR="00146A3A" w:rsidRPr="00E169D8">
        <w:rPr>
          <w:rFonts w:ascii="Arial" w:hAnsi="Arial" w:cs="Arial"/>
          <w:sz w:val="22"/>
          <w:szCs w:val="22"/>
        </w:rPr>
        <w:t>may</w:t>
      </w:r>
      <w:r w:rsidRPr="00E169D8">
        <w:rPr>
          <w:rFonts w:ascii="Arial" w:hAnsi="Arial" w:cs="Arial"/>
          <w:sz w:val="22"/>
          <w:szCs w:val="22"/>
        </w:rPr>
        <w:t xml:space="preserve"> give notice in writing to the defaulting party to terminate this Contract.  This notice to terminate must specify the termination date, which must not be less than 15 days after the date on which the notice to terminate is given.  Once a notice to terminate has been validly given, this Contract will terminate on the termination date set out in the notice.</w:t>
      </w:r>
    </w:p>
    <w:p w14:paraId="12B1EF68" w14:textId="77777777" w:rsidR="00986F8C" w:rsidRPr="00E169D8" w:rsidRDefault="00986F8C" w:rsidP="007B3122">
      <w:pPr>
        <w:widowControl w:val="0"/>
        <w:tabs>
          <w:tab w:val="num" w:pos="900"/>
        </w:tabs>
        <w:autoSpaceDE w:val="0"/>
        <w:autoSpaceDN w:val="0"/>
        <w:adjustRightInd w:val="0"/>
        <w:ind w:left="900" w:hanging="900"/>
        <w:contextualSpacing/>
        <w:jc w:val="both"/>
        <w:rPr>
          <w:rFonts w:ascii="Arial" w:hAnsi="Arial" w:cs="Arial"/>
          <w:sz w:val="22"/>
          <w:szCs w:val="22"/>
        </w:rPr>
      </w:pPr>
    </w:p>
    <w:p w14:paraId="4F3A1C42"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rPr>
      </w:pPr>
      <w:bookmarkStart w:id="98" w:name="_Ref487529000"/>
      <w:bookmarkStart w:id="99" w:name="_Ref487529429"/>
      <w:bookmarkStart w:id="100" w:name="_Ref490382500"/>
      <w:bookmarkStart w:id="101" w:name="_Ref501157562"/>
      <w:bookmarkStart w:id="102" w:name="_Ref9227823"/>
      <w:bookmarkStart w:id="103" w:name="_Ref9228255"/>
      <w:bookmarkStart w:id="104" w:name="_Ref9228367"/>
      <w:bookmarkStart w:id="105" w:name="_Ref9228465"/>
      <w:bookmarkStart w:id="106" w:name="_Ref9310543"/>
      <w:r w:rsidRPr="00E169D8">
        <w:rPr>
          <w:rFonts w:ascii="Arial" w:hAnsi="Arial" w:cs="Arial"/>
          <w:b/>
          <w:sz w:val="22"/>
          <w:szCs w:val="22"/>
          <w:u w:val="single"/>
        </w:rPr>
        <w:t>Disputes</w:t>
      </w:r>
      <w:bookmarkEnd w:id="98"/>
      <w:bookmarkEnd w:id="99"/>
      <w:bookmarkEnd w:id="100"/>
      <w:bookmarkEnd w:id="101"/>
      <w:bookmarkEnd w:id="102"/>
      <w:bookmarkEnd w:id="103"/>
      <w:bookmarkEnd w:id="104"/>
      <w:bookmarkEnd w:id="105"/>
      <w:bookmarkEnd w:id="106"/>
    </w:p>
    <w:p w14:paraId="035AE1A7" w14:textId="77777777" w:rsidR="007010ED" w:rsidRPr="00E169D8" w:rsidRDefault="007010ED" w:rsidP="007B3122">
      <w:pPr>
        <w:widowControl w:val="0"/>
        <w:tabs>
          <w:tab w:val="left" w:pos="900"/>
        </w:tabs>
        <w:autoSpaceDE w:val="0"/>
        <w:autoSpaceDN w:val="0"/>
        <w:adjustRightInd w:val="0"/>
        <w:contextualSpacing/>
        <w:jc w:val="both"/>
        <w:rPr>
          <w:rFonts w:ascii="Arial" w:hAnsi="Arial" w:cs="Arial"/>
          <w:b/>
          <w:sz w:val="22"/>
          <w:szCs w:val="22"/>
        </w:rPr>
      </w:pPr>
    </w:p>
    <w:p w14:paraId="508F76B2" w14:textId="5BA4AC92"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rPr>
      </w:pPr>
      <w:bookmarkStart w:id="107" w:name="_Ref302725834"/>
      <w:r w:rsidRPr="00E169D8">
        <w:rPr>
          <w:rFonts w:ascii="Arial" w:hAnsi="Arial" w:cs="Arial"/>
          <w:sz w:val="22"/>
          <w:szCs w:val="22"/>
        </w:rPr>
        <w:t xml:space="preserve">All disputes or differences not otherwise </w:t>
      </w:r>
      <w:r w:rsidR="005221B1" w:rsidRPr="00E169D8">
        <w:rPr>
          <w:rFonts w:ascii="Arial" w:hAnsi="Arial" w:cs="Arial"/>
          <w:sz w:val="22"/>
          <w:szCs w:val="22"/>
        </w:rPr>
        <w:t>resolved</w:t>
      </w:r>
      <w:r w:rsidRPr="00E169D8">
        <w:rPr>
          <w:rFonts w:ascii="Arial" w:hAnsi="Arial" w:cs="Arial"/>
          <w:sz w:val="22"/>
          <w:szCs w:val="22"/>
        </w:rPr>
        <w:t xml:space="preserve"> as set out in </w:t>
      </w:r>
      <w:r w:rsidRPr="00E169D8">
        <w:rPr>
          <w:rFonts w:ascii="Arial" w:hAnsi="Arial" w:cs="Arial"/>
          <w:b/>
          <w:sz w:val="22"/>
          <w:szCs w:val="22"/>
        </w:rPr>
        <w:t xml:space="preserve">Clause </w:t>
      </w:r>
      <w:r w:rsidR="002C27EB" w:rsidRPr="00E169D8">
        <w:rPr>
          <w:rFonts w:ascii="Arial" w:hAnsi="Arial" w:cs="Arial"/>
          <w:b/>
          <w:sz w:val="22"/>
          <w:szCs w:val="22"/>
        </w:rPr>
        <w:fldChar w:fldCharType="begin"/>
      </w:r>
      <w:r w:rsidR="002C27EB" w:rsidRPr="00E169D8">
        <w:rPr>
          <w:rFonts w:ascii="Arial" w:hAnsi="Arial" w:cs="Arial"/>
          <w:b/>
          <w:sz w:val="22"/>
          <w:szCs w:val="22"/>
        </w:rPr>
        <w:instrText xml:space="preserve"> REF _Ref302723233 \n \h </w:instrText>
      </w:r>
      <w:r w:rsidR="003B0786" w:rsidRPr="00E169D8">
        <w:rPr>
          <w:rFonts w:ascii="Arial" w:hAnsi="Arial" w:cs="Arial"/>
          <w:b/>
          <w:sz w:val="22"/>
          <w:szCs w:val="22"/>
        </w:rPr>
        <w:instrText xml:space="preserve"> \* MERGEFORMAT </w:instrText>
      </w:r>
      <w:r w:rsidR="002C27EB" w:rsidRPr="00E169D8">
        <w:rPr>
          <w:rFonts w:ascii="Arial" w:hAnsi="Arial" w:cs="Arial"/>
          <w:b/>
          <w:sz w:val="22"/>
          <w:szCs w:val="22"/>
        </w:rPr>
      </w:r>
      <w:r w:rsidR="002C27EB" w:rsidRPr="00E169D8">
        <w:rPr>
          <w:rFonts w:ascii="Arial" w:hAnsi="Arial" w:cs="Arial"/>
          <w:b/>
          <w:sz w:val="22"/>
          <w:szCs w:val="22"/>
        </w:rPr>
        <w:fldChar w:fldCharType="separate"/>
      </w:r>
      <w:r w:rsidR="007533CD">
        <w:rPr>
          <w:rFonts w:ascii="Arial" w:hAnsi="Arial" w:cs="Arial"/>
          <w:b/>
          <w:sz w:val="22"/>
          <w:szCs w:val="22"/>
        </w:rPr>
        <w:t>2.40</w:t>
      </w:r>
      <w:r w:rsidR="002C27EB" w:rsidRPr="00E169D8">
        <w:rPr>
          <w:rFonts w:ascii="Arial" w:hAnsi="Arial" w:cs="Arial"/>
          <w:b/>
          <w:sz w:val="22"/>
          <w:szCs w:val="22"/>
        </w:rPr>
        <w:fldChar w:fldCharType="end"/>
      </w:r>
      <w:r w:rsidRPr="00E169D8">
        <w:rPr>
          <w:rFonts w:ascii="Arial" w:hAnsi="Arial" w:cs="Arial"/>
          <w:b/>
          <w:sz w:val="22"/>
          <w:szCs w:val="22"/>
        </w:rPr>
        <w:t xml:space="preserve"> </w:t>
      </w:r>
      <w:r w:rsidR="00A7775D" w:rsidRPr="00E169D8">
        <w:rPr>
          <w:rFonts w:ascii="Arial" w:hAnsi="Arial" w:cs="Arial"/>
          <w:b/>
          <w:sz w:val="22"/>
          <w:szCs w:val="22"/>
        </w:rPr>
        <w:t>(</w:t>
      </w:r>
      <w:r w:rsidRPr="00E169D8">
        <w:rPr>
          <w:rFonts w:ascii="Arial" w:hAnsi="Arial" w:cs="Arial"/>
          <w:b/>
          <w:sz w:val="22"/>
          <w:szCs w:val="22"/>
        </w:rPr>
        <w:t>Default</w:t>
      </w:r>
      <w:r w:rsidR="00A7775D" w:rsidRPr="00E169D8">
        <w:rPr>
          <w:rFonts w:ascii="Arial" w:hAnsi="Arial" w:cs="Arial"/>
          <w:b/>
          <w:sz w:val="22"/>
          <w:szCs w:val="22"/>
        </w:rPr>
        <w:t>)</w:t>
      </w:r>
      <w:r w:rsidRPr="00E169D8">
        <w:rPr>
          <w:rFonts w:ascii="Arial" w:hAnsi="Arial" w:cs="Arial"/>
          <w:b/>
          <w:sz w:val="22"/>
          <w:szCs w:val="22"/>
        </w:rPr>
        <w:t>,</w:t>
      </w:r>
      <w:r w:rsidRPr="00E169D8">
        <w:rPr>
          <w:rFonts w:ascii="Arial" w:hAnsi="Arial" w:cs="Arial"/>
          <w:sz w:val="22"/>
          <w:szCs w:val="22"/>
        </w:rPr>
        <w:t xml:space="preserve"> which shall at any time arise between the </w:t>
      </w:r>
      <w:r w:rsidR="00E169D8" w:rsidRPr="00E169D8">
        <w:rPr>
          <w:rFonts w:ascii="Arial" w:hAnsi="Arial" w:cs="Arial"/>
          <w:sz w:val="22"/>
          <w:szCs w:val="22"/>
        </w:rPr>
        <w:t>Supplier</w:t>
      </w:r>
      <w:r w:rsidRPr="00E169D8">
        <w:rPr>
          <w:rFonts w:ascii="Arial" w:hAnsi="Arial" w:cs="Arial"/>
          <w:sz w:val="22"/>
          <w:szCs w:val="22"/>
        </w:rPr>
        <w:t xml:space="preserve"> and the </w:t>
      </w:r>
      <w:r w:rsidR="00E169D8" w:rsidRPr="00E169D8">
        <w:rPr>
          <w:rFonts w:ascii="Arial" w:hAnsi="Arial" w:cs="Arial"/>
          <w:sz w:val="22"/>
          <w:szCs w:val="22"/>
        </w:rPr>
        <w:t>University</w:t>
      </w:r>
      <w:r w:rsidRPr="00E169D8">
        <w:rPr>
          <w:rFonts w:ascii="Arial" w:hAnsi="Arial" w:cs="Arial"/>
          <w:sz w:val="22"/>
          <w:szCs w:val="22"/>
        </w:rPr>
        <w:t xml:space="preserve"> in respect of the construction or effect of this Contract, or the rights, duties and liabilities of the parties hereunder, or any matter or event connected with or arising out of this Contract (a </w:t>
      </w:r>
      <w:r w:rsidRPr="00E169D8">
        <w:rPr>
          <w:rFonts w:ascii="Arial" w:hAnsi="Arial" w:cs="Arial"/>
          <w:b/>
          <w:sz w:val="22"/>
          <w:szCs w:val="22"/>
        </w:rPr>
        <w:t>‘Relevant Event’</w:t>
      </w:r>
      <w:r w:rsidRPr="00E169D8">
        <w:rPr>
          <w:rFonts w:ascii="Arial" w:hAnsi="Arial" w:cs="Arial"/>
          <w:sz w:val="22"/>
          <w:szCs w:val="22"/>
        </w:rPr>
        <w:t xml:space="preserve">) shall in the first instance be referred for resolution between the </w:t>
      </w:r>
      <w:r w:rsidR="00E169D8" w:rsidRPr="00E169D8">
        <w:rPr>
          <w:rFonts w:ascii="Arial" w:hAnsi="Arial" w:cs="Arial"/>
          <w:sz w:val="22"/>
          <w:szCs w:val="22"/>
        </w:rPr>
        <w:t>Supplier</w:t>
      </w:r>
      <w:r w:rsidR="00E62831" w:rsidRPr="00E169D8">
        <w:rPr>
          <w:rFonts w:ascii="Arial" w:hAnsi="Arial" w:cs="Arial"/>
          <w:sz w:val="22"/>
          <w:szCs w:val="22"/>
        </w:rPr>
        <w:t>’s Representative</w:t>
      </w:r>
      <w:r w:rsidRPr="00E169D8">
        <w:rPr>
          <w:rFonts w:ascii="Arial" w:hAnsi="Arial" w:cs="Arial"/>
          <w:sz w:val="22"/>
          <w:szCs w:val="22"/>
        </w:rPr>
        <w:t xml:space="preserve"> and </w:t>
      </w:r>
      <w:r w:rsidR="00E62831" w:rsidRPr="00E169D8">
        <w:rPr>
          <w:rFonts w:ascii="Arial" w:hAnsi="Arial" w:cs="Arial"/>
          <w:sz w:val="22"/>
          <w:szCs w:val="22"/>
        </w:rPr>
        <w:t xml:space="preserve">the </w:t>
      </w:r>
      <w:r w:rsidR="00E169D8" w:rsidRPr="00E169D8">
        <w:rPr>
          <w:rFonts w:ascii="Arial" w:hAnsi="Arial" w:cs="Arial"/>
          <w:sz w:val="22"/>
          <w:szCs w:val="22"/>
        </w:rPr>
        <w:t>University</w:t>
      </w:r>
      <w:r w:rsidR="004B679C" w:rsidRPr="00E169D8">
        <w:rPr>
          <w:rFonts w:ascii="Arial" w:hAnsi="Arial" w:cs="Arial"/>
          <w:sz w:val="22"/>
          <w:szCs w:val="22"/>
        </w:rPr>
        <w:t xml:space="preserve"> Representative</w:t>
      </w:r>
      <w:r w:rsidRPr="00E169D8">
        <w:rPr>
          <w:rFonts w:ascii="Arial" w:hAnsi="Arial" w:cs="Arial"/>
          <w:sz w:val="22"/>
          <w:szCs w:val="22"/>
        </w:rPr>
        <w:t xml:space="preserve">.  If the </w:t>
      </w:r>
      <w:r w:rsidR="00E169D8" w:rsidRPr="00E169D8">
        <w:rPr>
          <w:rFonts w:ascii="Arial" w:hAnsi="Arial" w:cs="Arial"/>
          <w:sz w:val="22"/>
          <w:szCs w:val="22"/>
        </w:rPr>
        <w:t>Supplier</w:t>
      </w:r>
      <w:r w:rsidR="00EF5231" w:rsidRPr="00E169D8">
        <w:rPr>
          <w:rFonts w:ascii="Arial" w:hAnsi="Arial" w:cs="Arial"/>
          <w:sz w:val="22"/>
          <w:szCs w:val="22"/>
        </w:rPr>
        <w:t>’s Representative</w:t>
      </w:r>
      <w:r w:rsidRPr="00E169D8">
        <w:rPr>
          <w:rFonts w:ascii="Arial" w:hAnsi="Arial" w:cs="Arial"/>
          <w:sz w:val="22"/>
          <w:szCs w:val="22"/>
        </w:rPr>
        <w:t xml:space="preserve"> and </w:t>
      </w:r>
      <w:r w:rsidR="00E169D8" w:rsidRPr="00E169D8">
        <w:rPr>
          <w:rFonts w:ascii="Arial" w:hAnsi="Arial" w:cs="Arial"/>
          <w:sz w:val="22"/>
          <w:szCs w:val="22"/>
        </w:rPr>
        <w:t>University</w:t>
      </w:r>
      <w:r w:rsidR="004B679C" w:rsidRPr="00E169D8">
        <w:rPr>
          <w:rFonts w:ascii="Arial" w:hAnsi="Arial" w:cs="Arial"/>
          <w:sz w:val="22"/>
          <w:szCs w:val="22"/>
        </w:rPr>
        <w:t xml:space="preserve"> Representative can</w:t>
      </w:r>
      <w:r w:rsidRPr="00E169D8">
        <w:rPr>
          <w:rFonts w:ascii="Arial" w:hAnsi="Arial" w:cs="Arial"/>
          <w:sz w:val="22"/>
          <w:szCs w:val="22"/>
        </w:rPr>
        <w:t xml:space="preserve">not resolve the dispute to the satisfaction of each party within 14 days of the matter being referred to them, the dispute shall be referred to the </w:t>
      </w:r>
      <w:r w:rsidR="00E169D8" w:rsidRPr="00E169D8">
        <w:rPr>
          <w:rFonts w:ascii="Arial" w:hAnsi="Arial" w:cs="Arial"/>
          <w:sz w:val="22"/>
          <w:szCs w:val="22"/>
        </w:rPr>
        <w:t>Supplier</w:t>
      </w:r>
      <w:r w:rsidRPr="00E169D8">
        <w:rPr>
          <w:rFonts w:ascii="Arial" w:hAnsi="Arial" w:cs="Arial"/>
          <w:sz w:val="22"/>
          <w:szCs w:val="22"/>
        </w:rPr>
        <w:t xml:space="preserve">’s managing director and the </w:t>
      </w:r>
      <w:r w:rsidR="00E169D8" w:rsidRPr="00E169D8">
        <w:rPr>
          <w:rFonts w:ascii="Arial" w:hAnsi="Arial" w:cs="Arial"/>
          <w:sz w:val="22"/>
          <w:szCs w:val="22"/>
        </w:rPr>
        <w:t>University</w:t>
      </w:r>
      <w:r w:rsidRPr="00E169D8">
        <w:rPr>
          <w:rFonts w:ascii="Arial" w:hAnsi="Arial" w:cs="Arial"/>
          <w:sz w:val="22"/>
          <w:szCs w:val="22"/>
        </w:rPr>
        <w:t xml:space="preserve">’s Principal for resolution.  If the managing director and the Principal </w:t>
      </w:r>
      <w:proofErr w:type="spellStart"/>
      <w:r w:rsidRPr="00E169D8">
        <w:rPr>
          <w:rFonts w:ascii="Arial" w:hAnsi="Arial" w:cs="Arial"/>
          <w:sz w:val="22"/>
          <w:szCs w:val="22"/>
        </w:rPr>
        <w:t>can not</w:t>
      </w:r>
      <w:proofErr w:type="spellEnd"/>
      <w:r w:rsidRPr="00E169D8">
        <w:rPr>
          <w:rFonts w:ascii="Arial" w:hAnsi="Arial" w:cs="Arial"/>
          <w:sz w:val="22"/>
          <w:szCs w:val="22"/>
        </w:rPr>
        <w:t xml:space="preserve"> resolve the dispute to the satisfaction of each party within 14 days of the matter being referred to them, the dispute shall be referred to such independent third party (the ‘</w:t>
      </w:r>
      <w:r w:rsidRPr="00E169D8">
        <w:rPr>
          <w:rFonts w:ascii="Arial" w:hAnsi="Arial" w:cs="Arial"/>
          <w:b/>
          <w:sz w:val="22"/>
          <w:szCs w:val="22"/>
        </w:rPr>
        <w:t>Third Party’</w:t>
      </w:r>
      <w:r w:rsidRPr="00E169D8">
        <w:rPr>
          <w:rFonts w:ascii="Arial" w:hAnsi="Arial" w:cs="Arial"/>
          <w:sz w:val="22"/>
          <w:szCs w:val="22"/>
        </w:rPr>
        <w:t xml:space="preserve">) as the </w:t>
      </w:r>
      <w:r w:rsidR="00E169D8" w:rsidRPr="00E169D8">
        <w:rPr>
          <w:rFonts w:ascii="Arial" w:hAnsi="Arial" w:cs="Arial"/>
          <w:sz w:val="22"/>
          <w:szCs w:val="22"/>
        </w:rPr>
        <w:t>Supplier</w:t>
      </w:r>
      <w:r w:rsidRPr="00E169D8">
        <w:rPr>
          <w:rFonts w:ascii="Arial" w:hAnsi="Arial" w:cs="Arial"/>
          <w:sz w:val="22"/>
          <w:szCs w:val="22"/>
        </w:rPr>
        <w:t xml:space="preserve"> and the </w:t>
      </w:r>
      <w:r w:rsidR="00E169D8" w:rsidRPr="00E169D8">
        <w:rPr>
          <w:rFonts w:ascii="Arial" w:hAnsi="Arial" w:cs="Arial"/>
          <w:sz w:val="22"/>
          <w:szCs w:val="22"/>
        </w:rPr>
        <w:t>University</w:t>
      </w:r>
      <w:r w:rsidRPr="00E169D8">
        <w:rPr>
          <w:rFonts w:ascii="Arial" w:hAnsi="Arial" w:cs="Arial"/>
          <w:sz w:val="22"/>
          <w:szCs w:val="22"/>
        </w:rPr>
        <w:t xml:space="preserve"> shall jointly nominate.</w:t>
      </w:r>
      <w:bookmarkEnd w:id="107"/>
    </w:p>
    <w:p w14:paraId="2AC958E4" w14:textId="77777777" w:rsidR="00986F8C" w:rsidRPr="00E169D8" w:rsidRDefault="00986F8C" w:rsidP="007B3122">
      <w:pPr>
        <w:widowControl w:val="0"/>
        <w:tabs>
          <w:tab w:val="num" w:pos="900"/>
        </w:tabs>
        <w:autoSpaceDE w:val="0"/>
        <w:autoSpaceDN w:val="0"/>
        <w:adjustRightInd w:val="0"/>
        <w:ind w:left="900" w:hanging="900"/>
        <w:contextualSpacing/>
        <w:jc w:val="both"/>
        <w:rPr>
          <w:rFonts w:ascii="Arial" w:hAnsi="Arial" w:cs="Arial"/>
          <w:b/>
          <w:sz w:val="22"/>
          <w:szCs w:val="22"/>
        </w:rPr>
      </w:pPr>
    </w:p>
    <w:p w14:paraId="0963EE96" w14:textId="0ED01466"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bookmarkStart w:id="108" w:name="_Ref302725864"/>
      <w:r w:rsidRPr="00E169D8">
        <w:rPr>
          <w:rFonts w:ascii="Arial" w:hAnsi="Arial" w:cs="Arial"/>
          <w:sz w:val="22"/>
          <w:szCs w:val="22"/>
        </w:rPr>
        <w:t xml:space="preserve">If the </w:t>
      </w:r>
      <w:r w:rsidR="00E169D8" w:rsidRPr="00E169D8">
        <w:rPr>
          <w:rFonts w:ascii="Arial" w:hAnsi="Arial" w:cs="Arial"/>
          <w:sz w:val="22"/>
          <w:szCs w:val="22"/>
        </w:rPr>
        <w:t>Supplier</w:t>
      </w:r>
      <w:r w:rsidRPr="00E169D8">
        <w:rPr>
          <w:rFonts w:ascii="Arial" w:hAnsi="Arial" w:cs="Arial"/>
          <w:sz w:val="22"/>
          <w:szCs w:val="22"/>
        </w:rPr>
        <w:t xml:space="preserve"> and the </w:t>
      </w:r>
      <w:r w:rsidR="00E169D8" w:rsidRPr="00E169D8">
        <w:rPr>
          <w:rFonts w:ascii="Arial" w:hAnsi="Arial" w:cs="Arial"/>
          <w:sz w:val="22"/>
          <w:szCs w:val="22"/>
        </w:rPr>
        <w:t>University</w:t>
      </w:r>
      <w:r w:rsidRPr="00E169D8">
        <w:rPr>
          <w:rFonts w:ascii="Arial" w:hAnsi="Arial" w:cs="Arial"/>
          <w:sz w:val="22"/>
          <w:szCs w:val="22"/>
        </w:rPr>
        <w:t xml:space="preserve"> fail to nominate a Third Party within 14 days of the date of occurrence of the Relevant Event, then the Third Party shall be nominated at the request of either the </w:t>
      </w:r>
      <w:r w:rsidR="00E169D8" w:rsidRPr="00E169D8">
        <w:rPr>
          <w:rFonts w:ascii="Arial" w:hAnsi="Arial" w:cs="Arial"/>
          <w:sz w:val="22"/>
          <w:szCs w:val="22"/>
        </w:rPr>
        <w:t>University</w:t>
      </w:r>
      <w:r w:rsidR="00EF5231" w:rsidRPr="00E169D8">
        <w:rPr>
          <w:rFonts w:ascii="Arial" w:hAnsi="Arial" w:cs="Arial"/>
          <w:sz w:val="22"/>
          <w:szCs w:val="22"/>
        </w:rPr>
        <w:t xml:space="preserve"> </w:t>
      </w:r>
      <w:r w:rsidRPr="00E169D8">
        <w:rPr>
          <w:rFonts w:ascii="Arial" w:hAnsi="Arial" w:cs="Arial"/>
          <w:sz w:val="22"/>
          <w:szCs w:val="22"/>
        </w:rPr>
        <w:t xml:space="preserve">or the </w:t>
      </w:r>
      <w:r w:rsidR="00E169D8" w:rsidRPr="00E169D8">
        <w:rPr>
          <w:rFonts w:ascii="Arial" w:hAnsi="Arial" w:cs="Arial"/>
          <w:sz w:val="22"/>
          <w:szCs w:val="22"/>
        </w:rPr>
        <w:t>Supplier</w:t>
      </w:r>
      <w:r w:rsidRPr="00E169D8">
        <w:rPr>
          <w:rFonts w:ascii="Arial" w:hAnsi="Arial" w:cs="Arial"/>
          <w:sz w:val="22"/>
          <w:szCs w:val="22"/>
        </w:rPr>
        <w:t xml:space="preserve"> by the President for the time being of the Chartered Institute of Arbitrators.</w:t>
      </w:r>
      <w:bookmarkEnd w:id="108"/>
    </w:p>
    <w:p w14:paraId="59C4961B" w14:textId="77777777" w:rsidR="00986F8C" w:rsidRPr="00E169D8" w:rsidRDefault="00986F8C" w:rsidP="007B3122">
      <w:pPr>
        <w:widowControl w:val="0"/>
        <w:autoSpaceDE w:val="0"/>
        <w:autoSpaceDN w:val="0"/>
        <w:adjustRightInd w:val="0"/>
        <w:ind w:left="180"/>
        <w:contextualSpacing/>
        <w:jc w:val="both"/>
        <w:rPr>
          <w:rFonts w:ascii="Arial" w:hAnsi="Arial" w:cs="Arial"/>
          <w:sz w:val="22"/>
          <w:szCs w:val="22"/>
        </w:rPr>
      </w:pPr>
    </w:p>
    <w:p w14:paraId="65BF6AB0" w14:textId="63D09959" w:rsidR="00986F8C" w:rsidRPr="00E169D8"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The Third Party (whether appointed under </w:t>
      </w:r>
      <w:r w:rsidRPr="00E169D8">
        <w:rPr>
          <w:rFonts w:ascii="Arial" w:hAnsi="Arial" w:cs="Arial"/>
          <w:b/>
          <w:sz w:val="22"/>
          <w:szCs w:val="22"/>
        </w:rPr>
        <w:t>Clause </w:t>
      </w:r>
      <w:r w:rsidR="002C27EB" w:rsidRPr="00E169D8">
        <w:rPr>
          <w:rFonts w:ascii="Arial" w:hAnsi="Arial" w:cs="Arial"/>
          <w:b/>
          <w:sz w:val="22"/>
          <w:szCs w:val="22"/>
        </w:rPr>
        <w:fldChar w:fldCharType="begin"/>
      </w:r>
      <w:r w:rsidR="002C27EB" w:rsidRPr="00E169D8">
        <w:rPr>
          <w:rFonts w:ascii="Arial" w:hAnsi="Arial" w:cs="Arial"/>
          <w:b/>
          <w:sz w:val="22"/>
          <w:szCs w:val="22"/>
        </w:rPr>
        <w:instrText xml:space="preserve"> REF _Ref302725834 \n \h </w:instrText>
      </w:r>
      <w:r w:rsidR="003B0786" w:rsidRPr="00E169D8">
        <w:rPr>
          <w:rFonts w:ascii="Arial" w:hAnsi="Arial" w:cs="Arial"/>
          <w:b/>
          <w:sz w:val="22"/>
          <w:szCs w:val="22"/>
        </w:rPr>
        <w:instrText xml:space="preserve"> \* MERGEFORMAT </w:instrText>
      </w:r>
      <w:r w:rsidR="002C27EB" w:rsidRPr="00E169D8">
        <w:rPr>
          <w:rFonts w:ascii="Arial" w:hAnsi="Arial" w:cs="Arial"/>
          <w:b/>
          <w:sz w:val="22"/>
          <w:szCs w:val="22"/>
        </w:rPr>
      </w:r>
      <w:r w:rsidR="002C27EB" w:rsidRPr="00E169D8">
        <w:rPr>
          <w:rFonts w:ascii="Arial" w:hAnsi="Arial" w:cs="Arial"/>
          <w:b/>
          <w:sz w:val="22"/>
          <w:szCs w:val="22"/>
        </w:rPr>
        <w:fldChar w:fldCharType="separate"/>
      </w:r>
      <w:r w:rsidR="007533CD">
        <w:rPr>
          <w:rFonts w:ascii="Arial" w:hAnsi="Arial" w:cs="Arial"/>
          <w:b/>
          <w:sz w:val="22"/>
          <w:szCs w:val="22"/>
        </w:rPr>
        <w:t>2.47.1</w:t>
      </w:r>
      <w:r w:rsidR="002C27EB" w:rsidRPr="00E169D8">
        <w:rPr>
          <w:rFonts w:ascii="Arial" w:hAnsi="Arial" w:cs="Arial"/>
          <w:b/>
          <w:sz w:val="22"/>
          <w:szCs w:val="22"/>
        </w:rPr>
        <w:fldChar w:fldCharType="end"/>
      </w:r>
      <w:r w:rsidRPr="00E169D8">
        <w:rPr>
          <w:rFonts w:ascii="Arial" w:hAnsi="Arial" w:cs="Arial"/>
          <w:b/>
          <w:sz w:val="22"/>
          <w:szCs w:val="22"/>
        </w:rPr>
        <w:t xml:space="preserve"> or </w:t>
      </w:r>
      <w:r w:rsidR="002C27EB" w:rsidRPr="00E169D8">
        <w:rPr>
          <w:rFonts w:ascii="Arial" w:hAnsi="Arial" w:cs="Arial"/>
          <w:b/>
          <w:sz w:val="22"/>
          <w:szCs w:val="22"/>
        </w:rPr>
        <w:fldChar w:fldCharType="begin"/>
      </w:r>
      <w:r w:rsidR="002C27EB" w:rsidRPr="00E169D8">
        <w:rPr>
          <w:rFonts w:ascii="Arial" w:hAnsi="Arial" w:cs="Arial"/>
          <w:b/>
          <w:sz w:val="22"/>
          <w:szCs w:val="22"/>
        </w:rPr>
        <w:instrText xml:space="preserve"> REF _Ref302725864 \n \h </w:instrText>
      </w:r>
      <w:r w:rsidR="003B0786" w:rsidRPr="00E169D8">
        <w:rPr>
          <w:rFonts w:ascii="Arial" w:hAnsi="Arial" w:cs="Arial"/>
          <w:b/>
          <w:sz w:val="22"/>
          <w:szCs w:val="22"/>
        </w:rPr>
        <w:instrText xml:space="preserve"> \* MERGEFORMAT </w:instrText>
      </w:r>
      <w:r w:rsidR="002C27EB" w:rsidRPr="00E169D8">
        <w:rPr>
          <w:rFonts w:ascii="Arial" w:hAnsi="Arial" w:cs="Arial"/>
          <w:b/>
          <w:sz w:val="22"/>
          <w:szCs w:val="22"/>
        </w:rPr>
      </w:r>
      <w:r w:rsidR="002C27EB" w:rsidRPr="00E169D8">
        <w:rPr>
          <w:rFonts w:ascii="Arial" w:hAnsi="Arial" w:cs="Arial"/>
          <w:b/>
          <w:sz w:val="22"/>
          <w:szCs w:val="22"/>
        </w:rPr>
        <w:fldChar w:fldCharType="separate"/>
      </w:r>
      <w:r w:rsidR="007533CD">
        <w:rPr>
          <w:rFonts w:ascii="Arial" w:hAnsi="Arial" w:cs="Arial"/>
          <w:b/>
          <w:sz w:val="22"/>
          <w:szCs w:val="22"/>
        </w:rPr>
        <w:t>2.47.2</w:t>
      </w:r>
      <w:r w:rsidR="002C27EB" w:rsidRPr="00E169D8">
        <w:rPr>
          <w:rFonts w:ascii="Arial" w:hAnsi="Arial" w:cs="Arial"/>
          <w:b/>
          <w:sz w:val="22"/>
          <w:szCs w:val="22"/>
        </w:rPr>
        <w:fldChar w:fldCharType="end"/>
      </w:r>
      <w:r w:rsidRPr="00E169D8">
        <w:rPr>
          <w:rFonts w:ascii="Arial" w:hAnsi="Arial" w:cs="Arial"/>
          <w:sz w:val="22"/>
          <w:szCs w:val="22"/>
        </w:rPr>
        <w:t xml:space="preserve">) shall act as an expert and not as an arbitrator whose decision (including as to costs) shall, except in the case of manifest error, be final and binding upon the </w:t>
      </w:r>
      <w:r w:rsidR="00E169D8" w:rsidRPr="00E169D8">
        <w:rPr>
          <w:rFonts w:ascii="Arial" w:hAnsi="Arial" w:cs="Arial"/>
          <w:sz w:val="22"/>
          <w:szCs w:val="22"/>
        </w:rPr>
        <w:t>Supplier</w:t>
      </w:r>
      <w:r w:rsidRPr="00E169D8">
        <w:rPr>
          <w:rFonts w:ascii="Arial" w:hAnsi="Arial" w:cs="Arial"/>
          <w:sz w:val="22"/>
          <w:szCs w:val="22"/>
        </w:rPr>
        <w:t xml:space="preserve"> and the </w:t>
      </w:r>
      <w:r w:rsidR="00E169D8" w:rsidRPr="00E169D8">
        <w:rPr>
          <w:rFonts w:ascii="Arial" w:hAnsi="Arial" w:cs="Arial"/>
          <w:sz w:val="22"/>
          <w:szCs w:val="22"/>
        </w:rPr>
        <w:t>University</w:t>
      </w:r>
      <w:r w:rsidRPr="00E169D8">
        <w:rPr>
          <w:rFonts w:ascii="Arial" w:hAnsi="Arial" w:cs="Arial"/>
          <w:sz w:val="22"/>
          <w:szCs w:val="22"/>
        </w:rPr>
        <w:t>.</w:t>
      </w:r>
    </w:p>
    <w:p w14:paraId="7B6CDCD1" w14:textId="77777777" w:rsidR="00986F8C" w:rsidRPr="00E169D8" w:rsidRDefault="00986F8C" w:rsidP="007B3122">
      <w:pPr>
        <w:widowControl w:val="0"/>
        <w:tabs>
          <w:tab w:val="num" w:pos="900"/>
        </w:tabs>
        <w:autoSpaceDE w:val="0"/>
        <w:autoSpaceDN w:val="0"/>
        <w:adjustRightInd w:val="0"/>
        <w:ind w:left="900" w:hanging="900"/>
        <w:contextualSpacing/>
        <w:jc w:val="both"/>
        <w:rPr>
          <w:rFonts w:ascii="Arial" w:hAnsi="Arial" w:cs="Arial"/>
          <w:sz w:val="22"/>
          <w:szCs w:val="22"/>
        </w:rPr>
      </w:pPr>
    </w:p>
    <w:p w14:paraId="1A6039EF" w14:textId="77777777"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bookmarkStart w:id="109" w:name="_Ref257212641"/>
      <w:bookmarkStart w:id="110" w:name="_Ref302725891"/>
      <w:r w:rsidRPr="00E169D8">
        <w:rPr>
          <w:rFonts w:ascii="Arial" w:hAnsi="Arial" w:cs="Arial"/>
          <w:b/>
          <w:sz w:val="22"/>
          <w:szCs w:val="22"/>
          <w:u w:val="single"/>
        </w:rPr>
        <w:t xml:space="preserve">Law </w:t>
      </w:r>
      <w:proofErr w:type="gramStart"/>
      <w:r w:rsidRPr="00E169D8">
        <w:rPr>
          <w:rFonts w:ascii="Arial" w:hAnsi="Arial" w:cs="Arial"/>
          <w:b/>
          <w:sz w:val="22"/>
          <w:szCs w:val="22"/>
          <w:u w:val="single"/>
        </w:rPr>
        <w:t>And</w:t>
      </w:r>
      <w:proofErr w:type="gramEnd"/>
      <w:r w:rsidRPr="00E169D8">
        <w:rPr>
          <w:rFonts w:ascii="Arial" w:hAnsi="Arial" w:cs="Arial"/>
          <w:b/>
          <w:sz w:val="22"/>
          <w:szCs w:val="22"/>
          <w:u w:val="single"/>
        </w:rPr>
        <w:t xml:space="preserve"> </w:t>
      </w:r>
      <w:bookmarkEnd w:id="109"/>
      <w:r w:rsidR="005251D2" w:rsidRPr="00E169D8">
        <w:rPr>
          <w:rFonts w:ascii="Arial" w:hAnsi="Arial" w:cs="Arial"/>
          <w:b/>
          <w:sz w:val="22"/>
          <w:szCs w:val="22"/>
          <w:u w:val="single"/>
        </w:rPr>
        <w:t>Jurisdiction</w:t>
      </w:r>
      <w:bookmarkEnd w:id="110"/>
    </w:p>
    <w:p w14:paraId="789B50F9" w14:textId="77777777" w:rsidR="00A7775D" w:rsidRPr="00E169D8" w:rsidRDefault="00A7775D" w:rsidP="007B3122">
      <w:pPr>
        <w:widowControl w:val="0"/>
        <w:tabs>
          <w:tab w:val="left" w:pos="900"/>
        </w:tabs>
        <w:autoSpaceDE w:val="0"/>
        <w:autoSpaceDN w:val="0"/>
        <w:adjustRightInd w:val="0"/>
        <w:contextualSpacing/>
        <w:jc w:val="both"/>
        <w:rPr>
          <w:rFonts w:ascii="Arial" w:hAnsi="Arial" w:cs="Arial"/>
          <w:b/>
          <w:sz w:val="22"/>
          <w:szCs w:val="22"/>
          <w:u w:val="single"/>
        </w:rPr>
      </w:pPr>
    </w:p>
    <w:p w14:paraId="797E67C6" w14:textId="77777777" w:rsidR="00986F8C" w:rsidRPr="00E169D8" w:rsidRDefault="00EF5231" w:rsidP="007B3122">
      <w:pPr>
        <w:widowControl w:val="0"/>
        <w:numPr>
          <w:ilvl w:val="1"/>
          <w:numId w:val="1"/>
        </w:numPr>
        <w:autoSpaceDE w:val="0"/>
        <w:autoSpaceDN w:val="0"/>
        <w:adjustRightInd w:val="0"/>
        <w:contextualSpacing/>
        <w:jc w:val="both"/>
        <w:rPr>
          <w:rFonts w:ascii="Arial" w:hAnsi="Arial" w:cs="Arial"/>
          <w:b/>
          <w:sz w:val="22"/>
          <w:szCs w:val="22"/>
          <w:u w:val="single"/>
        </w:rPr>
      </w:pPr>
      <w:r w:rsidRPr="00E169D8">
        <w:rPr>
          <w:rFonts w:ascii="Arial" w:hAnsi="Arial" w:cs="Arial"/>
          <w:sz w:val="22"/>
          <w:szCs w:val="22"/>
        </w:rPr>
        <w:t>This</w:t>
      </w:r>
      <w:r w:rsidR="00986F8C" w:rsidRPr="00E169D8">
        <w:rPr>
          <w:rFonts w:ascii="Arial" w:hAnsi="Arial" w:cs="Arial"/>
          <w:sz w:val="22"/>
          <w:szCs w:val="22"/>
        </w:rPr>
        <w:t xml:space="preserve"> Contract </w:t>
      </w:r>
      <w:r w:rsidR="005251D2" w:rsidRPr="00E169D8">
        <w:rPr>
          <w:rFonts w:ascii="Arial" w:hAnsi="Arial" w:cs="Arial"/>
          <w:sz w:val="22"/>
          <w:szCs w:val="22"/>
        </w:rPr>
        <w:t xml:space="preserve">(and all matters, including any non-contractual obligations, arising under or in connection with it) </w:t>
      </w:r>
      <w:r w:rsidR="00986F8C" w:rsidRPr="00E169D8">
        <w:rPr>
          <w:rFonts w:ascii="Arial" w:hAnsi="Arial" w:cs="Arial"/>
          <w:sz w:val="22"/>
          <w:szCs w:val="22"/>
        </w:rPr>
        <w:t>shall be governed by, and construed in accordance with the provisions of English law as interpreted in an English Court</w:t>
      </w:r>
      <w:r w:rsidR="00DE36E7" w:rsidRPr="00E169D8">
        <w:rPr>
          <w:rFonts w:ascii="Arial" w:hAnsi="Arial" w:cs="Arial"/>
          <w:sz w:val="22"/>
          <w:szCs w:val="22"/>
        </w:rPr>
        <w:t>.</w:t>
      </w:r>
    </w:p>
    <w:p w14:paraId="016018EF" w14:textId="77777777" w:rsidR="00986F8C" w:rsidRPr="00E169D8" w:rsidRDefault="00986F8C" w:rsidP="007B3122">
      <w:pPr>
        <w:widowControl w:val="0"/>
        <w:tabs>
          <w:tab w:val="num" w:pos="900"/>
        </w:tabs>
        <w:autoSpaceDE w:val="0"/>
        <w:autoSpaceDN w:val="0"/>
        <w:adjustRightInd w:val="0"/>
        <w:ind w:left="900" w:hanging="900"/>
        <w:contextualSpacing/>
        <w:jc w:val="both"/>
        <w:rPr>
          <w:rFonts w:ascii="Arial" w:hAnsi="Arial" w:cs="Arial"/>
          <w:b/>
          <w:sz w:val="22"/>
          <w:szCs w:val="22"/>
        </w:rPr>
      </w:pPr>
    </w:p>
    <w:p w14:paraId="5EA941FE" w14:textId="624AE2EA" w:rsidR="00DE36E7" w:rsidRPr="00E169D8" w:rsidRDefault="00DE36E7" w:rsidP="007B3122">
      <w:pPr>
        <w:widowControl w:val="0"/>
        <w:numPr>
          <w:ilvl w:val="1"/>
          <w:numId w:val="1"/>
        </w:numPr>
        <w:autoSpaceDE w:val="0"/>
        <w:autoSpaceDN w:val="0"/>
        <w:adjustRightInd w:val="0"/>
        <w:contextualSpacing/>
        <w:jc w:val="both"/>
        <w:rPr>
          <w:rFonts w:ascii="Arial" w:hAnsi="Arial" w:cs="Arial"/>
          <w:sz w:val="22"/>
          <w:szCs w:val="22"/>
        </w:rPr>
      </w:pPr>
      <w:bookmarkStart w:id="111" w:name="_Ref257212472"/>
      <w:r w:rsidRPr="00E169D8">
        <w:rPr>
          <w:rFonts w:ascii="Arial" w:hAnsi="Arial" w:cs="Arial"/>
          <w:sz w:val="22"/>
          <w:szCs w:val="22"/>
        </w:rPr>
        <w:t xml:space="preserve">Nothing in Clause </w:t>
      </w:r>
      <w:r w:rsidR="002C27EB" w:rsidRPr="00E169D8">
        <w:rPr>
          <w:rFonts w:ascii="Arial" w:hAnsi="Arial" w:cs="Arial"/>
          <w:b/>
          <w:sz w:val="22"/>
          <w:szCs w:val="22"/>
        </w:rPr>
        <w:fldChar w:fldCharType="begin"/>
      </w:r>
      <w:r w:rsidR="002C27EB" w:rsidRPr="00E169D8">
        <w:rPr>
          <w:rFonts w:ascii="Arial" w:hAnsi="Arial" w:cs="Arial"/>
          <w:b/>
          <w:sz w:val="22"/>
          <w:szCs w:val="22"/>
        </w:rPr>
        <w:instrText xml:space="preserve"> REF _Ref302725891 \n \h  \* MERGEFORMAT </w:instrText>
      </w:r>
      <w:r w:rsidR="002C27EB" w:rsidRPr="00E169D8">
        <w:rPr>
          <w:rFonts w:ascii="Arial" w:hAnsi="Arial" w:cs="Arial"/>
          <w:b/>
          <w:sz w:val="22"/>
          <w:szCs w:val="22"/>
        </w:rPr>
      </w:r>
      <w:r w:rsidR="002C27EB" w:rsidRPr="00E169D8">
        <w:rPr>
          <w:rFonts w:ascii="Arial" w:hAnsi="Arial" w:cs="Arial"/>
          <w:b/>
          <w:sz w:val="22"/>
          <w:szCs w:val="22"/>
        </w:rPr>
        <w:fldChar w:fldCharType="separate"/>
      </w:r>
      <w:r w:rsidR="007533CD">
        <w:rPr>
          <w:rFonts w:ascii="Arial" w:hAnsi="Arial" w:cs="Arial"/>
          <w:b/>
          <w:sz w:val="22"/>
          <w:szCs w:val="22"/>
        </w:rPr>
        <w:t>2.48</w:t>
      </w:r>
      <w:r w:rsidR="002C27EB" w:rsidRPr="00E169D8">
        <w:rPr>
          <w:rFonts w:ascii="Arial" w:hAnsi="Arial" w:cs="Arial"/>
          <w:b/>
          <w:sz w:val="22"/>
          <w:szCs w:val="22"/>
        </w:rPr>
        <w:fldChar w:fldCharType="end"/>
      </w:r>
      <w:r w:rsidR="000205F5" w:rsidRPr="00E169D8">
        <w:rPr>
          <w:rFonts w:ascii="Arial" w:hAnsi="Arial" w:cs="Arial"/>
          <w:sz w:val="22"/>
          <w:szCs w:val="22"/>
        </w:rPr>
        <w:t xml:space="preserve"> </w:t>
      </w:r>
      <w:r w:rsidRPr="00E169D8">
        <w:rPr>
          <w:rFonts w:ascii="Arial" w:hAnsi="Arial" w:cs="Arial"/>
          <w:sz w:val="22"/>
          <w:szCs w:val="22"/>
        </w:rPr>
        <w:t>shall prevent either Party applying to court for injunctive or other interim relief</w:t>
      </w:r>
      <w:bookmarkEnd w:id="111"/>
      <w:r w:rsidR="007D6083" w:rsidRPr="00E169D8">
        <w:rPr>
          <w:rFonts w:ascii="Arial" w:hAnsi="Arial" w:cs="Arial"/>
          <w:sz w:val="22"/>
          <w:szCs w:val="22"/>
        </w:rPr>
        <w:t xml:space="preserve"> and to this extent the parties submit to the </w:t>
      </w:r>
      <w:r w:rsidR="007D6083" w:rsidRPr="00E169D8">
        <w:rPr>
          <w:rFonts w:ascii="Arial" w:hAnsi="Arial" w:cs="Arial"/>
          <w:sz w:val="22"/>
          <w:szCs w:val="22"/>
        </w:rPr>
        <w:lastRenderedPageBreak/>
        <w:t>non-exclusive jurisdiction of the English courts</w:t>
      </w:r>
      <w:r w:rsidR="00003C68" w:rsidRPr="00E169D8">
        <w:rPr>
          <w:rFonts w:ascii="Arial" w:hAnsi="Arial" w:cs="Arial"/>
          <w:sz w:val="22"/>
          <w:szCs w:val="22"/>
        </w:rPr>
        <w:t>.</w:t>
      </w:r>
    </w:p>
    <w:p w14:paraId="1E559DD2" w14:textId="77777777" w:rsidR="00146A3A" w:rsidRPr="00E169D8" w:rsidRDefault="00146A3A" w:rsidP="007B3122">
      <w:pPr>
        <w:widowControl w:val="0"/>
        <w:autoSpaceDE w:val="0"/>
        <w:autoSpaceDN w:val="0"/>
        <w:adjustRightInd w:val="0"/>
        <w:ind w:left="180"/>
        <w:contextualSpacing/>
        <w:jc w:val="both"/>
        <w:rPr>
          <w:rFonts w:ascii="Arial" w:hAnsi="Arial" w:cs="Arial"/>
          <w:sz w:val="22"/>
          <w:szCs w:val="22"/>
        </w:rPr>
      </w:pPr>
    </w:p>
    <w:p w14:paraId="5594397C" w14:textId="77777777" w:rsidR="00146A3A" w:rsidRPr="00E169D8" w:rsidRDefault="00146A3A"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No person other than a contracting party may enforce any provision of this Contract by virtue of the Contracts (Rights of Third Parties) Act 1999.</w:t>
      </w:r>
    </w:p>
    <w:p w14:paraId="326E2CBB" w14:textId="77777777" w:rsidR="00986F8C" w:rsidRPr="00E169D8" w:rsidRDefault="00986F8C" w:rsidP="007B3122">
      <w:pPr>
        <w:widowControl w:val="0"/>
        <w:autoSpaceDE w:val="0"/>
        <w:autoSpaceDN w:val="0"/>
        <w:adjustRightInd w:val="0"/>
        <w:ind w:left="180"/>
        <w:contextualSpacing/>
        <w:jc w:val="both"/>
        <w:rPr>
          <w:rFonts w:ascii="Arial" w:hAnsi="Arial" w:cs="Arial"/>
          <w:sz w:val="22"/>
          <w:szCs w:val="22"/>
        </w:rPr>
      </w:pPr>
    </w:p>
    <w:p w14:paraId="47B6BDE0" w14:textId="1C161CCC" w:rsidR="00986F8C" w:rsidRPr="00E169D8" w:rsidRDefault="00986F8C" w:rsidP="007B3122">
      <w:pPr>
        <w:widowControl w:val="0"/>
        <w:numPr>
          <w:ilvl w:val="0"/>
          <w:numId w:val="1"/>
        </w:numPr>
        <w:tabs>
          <w:tab w:val="clear" w:pos="720"/>
          <w:tab w:val="left" w:pos="900"/>
        </w:tabs>
        <w:autoSpaceDE w:val="0"/>
        <w:autoSpaceDN w:val="0"/>
        <w:adjustRightInd w:val="0"/>
        <w:ind w:left="900" w:hanging="900"/>
        <w:contextualSpacing/>
        <w:jc w:val="both"/>
        <w:rPr>
          <w:rFonts w:ascii="Arial" w:hAnsi="Arial" w:cs="Arial"/>
          <w:b/>
          <w:sz w:val="22"/>
          <w:szCs w:val="22"/>
          <w:u w:val="single"/>
        </w:rPr>
      </w:pPr>
      <w:r w:rsidRPr="00E169D8">
        <w:rPr>
          <w:rFonts w:ascii="Arial" w:hAnsi="Arial" w:cs="Arial"/>
          <w:b/>
          <w:bCs/>
          <w:sz w:val="22"/>
          <w:szCs w:val="22"/>
          <w:u w:val="single"/>
        </w:rPr>
        <w:t xml:space="preserve">Health </w:t>
      </w:r>
      <w:r w:rsidR="00D624A8">
        <w:rPr>
          <w:rFonts w:ascii="Arial" w:hAnsi="Arial" w:cs="Arial"/>
          <w:b/>
          <w:bCs/>
          <w:sz w:val="22"/>
          <w:szCs w:val="22"/>
          <w:u w:val="single"/>
        </w:rPr>
        <w:t>a</w:t>
      </w:r>
      <w:r w:rsidRPr="00E169D8">
        <w:rPr>
          <w:rFonts w:ascii="Arial" w:hAnsi="Arial" w:cs="Arial"/>
          <w:b/>
          <w:bCs/>
          <w:sz w:val="22"/>
          <w:szCs w:val="22"/>
          <w:u w:val="single"/>
        </w:rPr>
        <w:t>nd Safety</w:t>
      </w:r>
    </w:p>
    <w:p w14:paraId="489F2034" w14:textId="77777777" w:rsidR="00A7775D" w:rsidRPr="00E169D8" w:rsidRDefault="00A7775D" w:rsidP="007B3122">
      <w:pPr>
        <w:widowControl w:val="0"/>
        <w:tabs>
          <w:tab w:val="left" w:pos="900"/>
        </w:tabs>
        <w:autoSpaceDE w:val="0"/>
        <w:autoSpaceDN w:val="0"/>
        <w:adjustRightInd w:val="0"/>
        <w:contextualSpacing/>
        <w:jc w:val="both"/>
        <w:rPr>
          <w:rFonts w:ascii="Arial" w:hAnsi="Arial" w:cs="Arial"/>
          <w:b/>
          <w:sz w:val="22"/>
          <w:szCs w:val="22"/>
          <w:u w:val="single"/>
        </w:rPr>
      </w:pPr>
    </w:p>
    <w:p w14:paraId="1BA33EF6" w14:textId="5437E837" w:rsidR="00986F8C" w:rsidRPr="00E169D8" w:rsidRDefault="00986F8C" w:rsidP="007B3122">
      <w:pPr>
        <w:widowControl w:val="0"/>
        <w:numPr>
          <w:ilvl w:val="1"/>
          <w:numId w:val="1"/>
        </w:numPr>
        <w:autoSpaceDE w:val="0"/>
        <w:autoSpaceDN w:val="0"/>
        <w:adjustRightInd w:val="0"/>
        <w:contextualSpacing/>
        <w:jc w:val="both"/>
        <w:rPr>
          <w:rFonts w:ascii="Arial" w:hAnsi="Arial" w:cs="Arial"/>
          <w:b/>
          <w:sz w:val="22"/>
          <w:szCs w:val="22"/>
          <w:u w:val="single"/>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shall comply with all applicable Health &amp; Safety regulations. The </w:t>
      </w:r>
      <w:r w:rsidR="00E169D8" w:rsidRPr="00E169D8">
        <w:rPr>
          <w:rFonts w:ascii="Arial" w:hAnsi="Arial" w:cs="Arial"/>
          <w:sz w:val="22"/>
          <w:szCs w:val="22"/>
        </w:rPr>
        <w:t>Supplier</w:t>
      </w:r>
      <w:r w:rsidRPr="00E169D8">
        <w:rPr>
          <w:rFonts w:ascii="Arial" w:hAnsi="Arial" w:cs="Arial"/>
          <w:sz w:val="22"/>
          <w:szCs w:val="22"/>
        </w:rPr>
        <w:t xml:space="preserve"> is required to read and comply with all </w:t>
      </w:r>
      <w:r w:rsidR="00E169D8" w:rsidRPr="00E169D8">
        <w:rPr>
          <w:rFonts w:ascii="Arial" w:hAnsi="Arial" w:cs="Arial"/>
          <w:sz w:val="22"/>
          <w:szCs w:val="22"/>
        </w:rPr>
        <w:t>University</w:t>
      </w:r>
      <w:r w:rsidRPr="00E169D8">
        <w:rPr>
          <w:rFonts w:ascii="Arial" w:hAnsi="Arial" w:cs="Arial"/>
          <w:sz w:val="22"/>
          <w:szCs w:val="22"/>
        </w:rPr>
        <w:t xml:space="preserve"> Health &amp; Safety instructions (verbal and written) including the </w:t>
      </w:r>
      <w:r w:rsidR="00E169D8" w:rsidRPr="00E169D8">
        <w:rPr>
          <w:rFonts w:ascii="Arial" w:hAnsi="Arial" w:cs="Arial"/>
          <w:sz w:val="22"/>
          <w:szCs w:val="22"/>
        </w:rPr>
        <w:t>University</w:t>
      </w:r>
      <w:r w:rsidRPr="00E169D8">
        <w:rPr>
          <w:rFonts w:ascii="Arial" w:hAnsi="Arial" w:cs="Arial"/>
          <w:sz w:val="22"/>
          <w:szCs w:val="22"/>
        </w:rPr>
        <w:t xml:space="preserve"> Health &amp; Safety Manual. </w:t>
      </w:r>
    </w:p>
    <w:p w14:paraId="60B33590" w14:textId="77777777" w:rsidR="00986F8C" w:rsidRPr="00E169D8" w:rsidRDefault="00986F8C" w:rsidP="007B3122">
      <w:pPr>
        <w:widowControl w:val="0"/>
        <w:autoSpaceDE w:val="0"/>
        <w:autoSpaceDN w:val="0"/>
        <w:adjustRightInd w:val="0"/>
        <w:ind w:left="180"/>
        <w:contextualSpacing/>
        <w:jc w:val="both"/>
        <w:rPr>
          <w:rFonts w:ascii="Arial" w:hAnsi="Arial" w:cs="Arial"/>
          <w:sz w:val="22"/>
          <w:szCs w:val="22"/>
        </w:rPr>
      </w:pPr>
    </w:p>
    <w:p w14:paraId="561AB91E" w14:textId="438F8D0C" w:rsidR="00986F8C" w:rsidRDefault="00986F8C" w:rsidP="007B3122">
      <w:pPr>
        <w:widowControl w:val="0"/>
        <w:numPr>
          <w:ilvl w:val="1"/>
          <w:numId w:val="1"/>
        </w:numPr>
        <w:autoSpaceDE w:val="0"/>
        <w:autoSpaceDN w:val="0"/>
        <w:adjustRightInd w:val="0"/>
        <w:contextualSpacing/>
        <w:jc w:val="both"/>
        <w:rPr>
          <w:rFonts w:ascii="Arial" w:hAnsi="Arial" w:cs="Arial"/>
          <w:sz w:val="22"/>
          <w:szCs w:val="22"/>
        </w:rPr>
      </w:pPr>
      <w:r w:rsidRPr="00E169D8">
        <w:rPr>
          <w:rFonts w:ascii="Arial" w:hAnsi="Arial" w:cs="Arial"/>
          <w:sz w:val="22"/>
          <w:szCs w:val="22"/>
        </w:rPr>
        <w:t xml:space="preserve">The </w:t>
      </w:r>
      <w:r w:rsidR="00E169D8" w:rsidRPr="00E169D8">
        <w:rPr>
          <w:rFonts w:ascii="Arial" w:hAnsi="Arial" w:cs="Arial"/>
          <w:sz w:val="22"/>
          <w:szCs w:val="22"/>
        </w:rPr>
        <w:t>Supplier</w:t>
      </w:r>
      <w:r w:rsidRPr="00E169D8">
        <w:rPr>
          <w:rFonts w:ascii="Arial" w:hAnsi="Arial" w:cs="Arial"/>
          <w:sz w:val="22"/>
          <w:szCs w:val="22"/>
        </w:rPr>
        <w:t xml:space="preserve"> must undertake to provide </w:t>
      </w:r>
      <w:r w:rsidR="00EF5231" w:rsidRPr="00E169D8">
        <w:rPr>
          <w:rFonts w:ascii="Arial" w:hAnsi="Arial" w:cs="Arial"/>
          <w:sz w:val="22"/>
          <w:szCs w:val="22"/>
        </w:rPr>
        <w:t>Staff</w:t>
      </w:r>
      <w:r w:rsidRPr="00E169D8">
        <w:rPr>
          <w:rFonts w:ascii="Arial" w:hAnsi="Arial" w:cs="Arial"/>
          <w:sz w:val="22"/>
          <w:szCs w:val="22"/>
        </w:rPr>
        <w:t xml:space="preserve"> with all relevant training to enable them to complete their tasks safely and efficientl</w:t>
      </w:r>
      <w:r w:rsidR="00EF5231" w:rsidRPr="00E169D8">
        <w:rPr>
          <w:rFonts w:ascii="Arial" w:hAnsi="Arial" w:cs="Arial"/>
          <w:sz w:val="22"/>
          <w:szCs w:val="22"/>
        </w:rPr>
        <w:t xml:space="preserve">y. </w:t>
      </w:r>
      <w:r w:rsidR="00146A3A" w:rsidRPr="00E169D8">
        <w:rPr>
          <w:rFonts w:ascii="Arial" w:hAnsi="Arial" w:cs="Arial"/>
          <w:sz w:val="22"/>
          <w:szCs w:val="22"/>
        </w:rPr>
        <w:t>A</w:t>
      </w:r>
      <w:r w:rsidRPr="00E169D8">
        <w:rPr>
          <w:rFonts w:ascii="Arial" w:hAnsi="Arial" w:cs="Arial"/>
          <w:sz w:val="22"/>
          <w:szCs w:val="22"/>
        </w:rPr>
        <w:t xml:space="preserve">ll appropriate courses </w:t>
      </w:r>
      <w:r w:rsidR="00BF3C3D" w:rsidRPr="00E169D8">
        <w:rPr>
          <w:rFonts w:ascii="Arial" w:hAnsi="Arial" w:cs="Arial"/>
          <w:sz w:val="22"/>
          <w:szCs w:val="22"/>
        </w:rPr>
        <w:t>will be</w:t>
      </w:r>
      <w:r w:rsidRPr="00E169D8">
        <w:rPr>
          <w:rFonts w:ascii="Arial" w:hAnsi="Arial" w:cs="Arial"/>
          <w:sz w:val="22"/>
          <w:szCs w:val="22"/>
        </w:rPr>
        <w:t xml:space="preserve"> undertaken</w:t>
      </w:r>
      <w:r w:rsidR="00EF5231" w:rsidRPr="00E169D8">
        <w:rPr>
          <w:rFonts w:ascii="Arial" w:hAnsi="Arial" w:cs="Arial"/>
          <w:sz w:val="22"/>
          <w:szCs w:val="22"/>
        </w:rPr>
        <w:t xml:space="preserve"> at the </w:t>
      </w:r>
      <w:r w:rsidR="00E169D8" w:rsidRPr="00E169D8">
        <w:rPr>
          <w:rFonts w:ascii="Arial" w:hAnsi="Arial" w:cs="Arial"/>
          <w:sz w:val="22"/>
          <w:szCs w:val="22"/>
        </w:rPr>
        <w:t>Supplier</w:t>
      </w:r>
      <w:r w:rsidR="00EF5231" w:rsidRPr="00E169D8">
        <w:rPr>
          <w:rFonts w:ascii="Arial" w:hAnsi="Arial" w:cs="Arial"/>
          <w:sz w:val="22"/>
          <w:szCs w:val="22"/>
        </w:rPr>
        <w:t>s cost</w:t>
      </w:r>
      <w:r w:rsidRPr="00E169D8">
        <w:rPr>
          <w:rFonts w:ascii="Arial" w:hAnsi="Arial" w:cs="Arial"/>
          <w:sz w:val="22"/>
          <w:szCs w:val="22"/>
        </w:rPr>
        <w:t xml:space="preserve">. </w:t>
      </w:r>
    </w:p>
    <w:p w14:paraId="19D678C7" w14:textId="77777777" w:rsidR="00C7537F" w:rsidRPr="007533CD" w:rsidRDefault="00C7537F" w:rsidP="007533CD">
      <w:pPr>
        <w:jc w:val="both"/>
        <w:rPr>
          <w:rFonts w:ascii="Arial" w:hAnsi="Arial" w:cs="Arial"/>
          <w:sz w:val="22"/>
          <w:szCs w:val="22"/>
        </w:rPr>
      </w:pPr>
    </w:p>
    <w:p w14:paraId="53E422DD" w14:textId="443DE3A3" w:rsidR="00C7537F" w:rsidRPr="00C7537F" w:rsidRDefault="00C7537F" w:rsidP="00B828D2">
      <w:pPr>
        <w:pStyle w:val="ListParagraph"/>
        <w:numPr>
          <w:ilvl w:val="1"/>
          <w:numId w:val="13"/>
        </w:numPr>
        <w:ind w:left="851" w:hanging="851"/>
        <w:jc w:val="both"/>
        <w:rPr>
          <w:rFonts w:ascii="Arial" w:hAnsi="Arial" w:cs="Arial"/>
          <w:b/>
          <w:sz w:val="22"/>
          <w:szCs w:val="22"/>
          <w:u w:val="single"/>
        </w:rPr>
      </w:pPr>
      <w:bookmarkStart w:id="112" w:name="_Ref524956586"/>
      <w:r w:rsidRPr="00C7537F">
        <w:rPr>
          <w:rFonts w:ascii="Arial" w:hAnsi="Arial" w:cs="Arial"/>
          <w:b/>
          <w:sz w:val="22"/>
          <w:szCs w:val="22"/>
          <w:u w:val="single"/>
        </w:rPr>
        <w:t>United Kingdom Modern Slavery Act 2015</w:t>
      </w:r>
      <w:bookmarkEnd w:id="112"/>
    </w:p>
    <w:p w14:paraId="721A5771" w14:textId="77777777" w:rsidR="00C7537F" w:rsidRPr="00DE3E1D" w:rsidRDefault="00C7537F" w:rsidP="00C7537F">
      <w:pPr>
        <w:pStyle w:val="ListParagraph"/>
        <w:ind w:left="851"/>
        <w:jc w:val="both"/>
        <w:rPr>
          <w:rFonts w:ascii="Arial" w:hAnsi="Arial" w:cs="Arial"/>
          <w:b/>
          <w:sz w:val="22"/>
          <w:szCs w:val="22"/>
          <w:u w:val="single"/>
        </w:rPr>
      </w:pPr>
    </w:p>
    <w:p w14:paraId="77997E1D" w14:textId="44D459C7" w:rsidR="00C7537F" w:rsidRPr="00C7537F" w:rsidRDefault="00C7537F" w:rsidP="00B828D2">
      <w:pPr>
        <w:pStyle w:val="ListParagraph"/>
        <w:numPr>
          <w:ilvl w:val="2"/>
          <w:numId w:val="14"/>
        </w:numPr>
        <w:jc w:val="both"/>
        <w:rPr>
          <w:rFonts w:ascii="Arial" w:hAnsi="Arial" w:cs="Arial"/>
          <w:sz w:val="22"/>
          <w:szCs w:val="22"/>
        </w:rPr>
      </w:pPr>
      <w:r w:rsidRPr="00C7537F">
        <w:rPr>
          <w:rFonts w:ascii="Arial" w:hAnsi="Arial" w:cs="Arial"/>
          <w:sz w:val="22"/>
          <w:szCs w:val="22"/>
        </w:rPr>
        <w:t>In performing its obligations under this Contract, the Supplier shall comply fully with the Modern Slavery Act 2015.</w:t>
      </w:r>
    </w:p>
    <w:p w14:paraId="5688064F" w14:textId="77777777" w:rsidR="00C7537F" w:rsidRPr="00DE3E1D" w:rsidRDefault="00C7537F" w:rsidP="00C7537F">
      <w:pPr>
        <w:pStyle w:val="ListParagraph"/>
        <w:ind w:left="851"/>
        <w:jc w:val="both"/>
        <w:rPr>
          <w:rFonts w:ascii="Arial" w:hAnsi="Arial" w:cs="Arial"/>
          <w:sz w:val="22"/>
          <w:szCs w:val="22"/>
        </w:rPr>
      </w:pPr>
    </w:p>
    <w:p w14:paraId="3B66F491" w14:textId="28E59EEC" w:rsidR="00C7537F" w:rsidRPr="00C7537F" w:rsidRDefault="00C7537F" w:rsidP="00B828D2">
      <w:pPr>
        <w:pStyle w:val="ListParagraph"/>
        <w:numPr>
          <w:ilvl w:val="2"/>
          <w:numId w:val="14"/>
        </w:numPr>
        <w:jc w:val="both"/>
        <w:rPr>
          <w:rFonts w:ascii="Arial" w:hAnsi="Arial" w:cs="Arial"/>
          <w:sz w:val="22"/>
          <w:szCs w:val="22"/>
        </w:rPr>
      </w:pPr>
      <w:r w:rsidRPr="00C7537F">
        <w:rPr>
          <w:rFonts w:ascii="Arial" w:hAnsi="Arial" w:cs="Arial"/>
          <w:sz w:val="22"/>
          <w:szCs w:val="22"/>
        </w:rPr>
        <w:t>The Supplier in contracting with the University confirms that all parts of its business and supply chains where there is a risk of slavery and human trafficking taking place has been rigorously assessed, and that it will demonstrate to the University upon demand the steps it has taken to assess and manage that risk.</w:t>
      </w:r>
    </w:p>
    <w:p w14:paraId="77C13FC8" w14:textId="77777777" w:rsidR="00C7537F" w:rsidRPr="00DE3E1D" w:rsidRDefault="00C7537F" w:rsidP="00C7537F">
      <w:pPr>
        <w:pStyle w:val="ListParagraph"/>
        <w:ind w:left="851"/>
        <w:jc w:val="both"/>
        <w:rPr>
          <w:rFonts w:ascii="Arial" w:hAnsi="Arial" w:cs="Arial"/>
          <w:sz w:val="22"/>
          <w:szCs w:val="22"/>
        </w:rPr>
      </w:pPr>
    </w:p>
    <w:p w14:paraId="4BB8C514" w14:textId="77777777" w:rsidR="00C7537F" w:rsidRPr="00DE3E1D" w:rsidRDefault="00C7537F" w:rsidP="00B828D2">
      <w:pPr>
        <w:pStyle w:val="ListParagraph"/>
        <w:numPr>
          <w:ilvl w:val="2"/>
          <w:numId w:val="14"/>
        </w:numPr>
        <w:ind w:left="851" w:hanging="851"/>
        <w:jc w:val="both"/>
        <w:rPr>
          <w:rFonts w:ascii="Arial" w:hAnsi="Arial" w:cs="Arial"/>
          <w:sz w:val="22"/>
          <w:szCs w:val="22"/>
        </w:rPr>
      </w:pPr>
      <w:r w:rsidRPr="00DE3E1D">
        <w:rPr>
          <w:rFonts w:ascii="Arial" w:hAnsi="Arial" w:cs="Arial"/>
          <w:sz w:val="22"/>
          <w:szCs w:val="22"/>
        </w:rPr>
        <w:t xml:space="preserve">Where slavery or human trafficking or the risk of slavery or human trafficking is suspected or confirmed, the </w:t>
      </w:r>
      <w:r>
        <w:rPr>
          <w:rFonts w:ascii="Arial" w:hAnsi="Arial" w:cs="Arial"/>
          <w:sz w:val="22"/>
          <w:szCs w:val="22"/>
        </w:rPr>
        <w:t>Supplier</w:t>
      </w:r>
      <w:r w:rsidRPr="00DE3E1D">
        <w:rPr>
          <w:rFonts w:ascii="Arial" w:hAnsi="Arial" w:cs="Arial"/>
          <w:sz w:val="22"/>
          <w:szCs w:val="22"/>
        </w:rPr>
        <w:t xml:space="preserve"> must immediately cease using those elements of their supply chains where such activities are under review.</w:t>
      </w:r>
    </w:p>
    <w:p w14:paraId="0A6D7FFD" w14:textId="77777777" w:rsidR="00C7537F" w:rsidRPr="00DE3E1D" w:rsidRDefault="00C7537F" w:rsidP="00C7537F">
      <w:pPr>
        <w:pStyle w:val="ListParagraph"/>
        <w:ind w:left="851"/>
        <w:jc w:val="both"/>
        <w:rPr>
          <w:rFonts w:ascii="Arial" w:hAnsi="Arial" w:cs="Arial"/>
          <w:sz w:val="22"/>
          <w:szCs w:val="22"/>
        </w:rPr>
      </w:pPr>
    </w:p>
    <w:p w14:paraId="25D3B9B8" w14:textId="77777777" w:rsidR="00C7537F" w:rsidRPr="00DE3E1D" w:rsidRDefault="00C7537F" w:rsidP="00B828D2">
      <w:pPr>
        <w:pStyle w:val="ListParagraph"/>
        <w:numPr>
          <w:ilvl w:val="2"/>
          <w:numId w:val="14"/>
        </w:numPr>
        <w:ind w:left="851" w:hanging="851"/>
        <w:jc w:val="both"/>
        <w:rPr>
          <w:rFonts w:ascii="Arial" w:hAnsi="Arial" w:cs="Arial"/>
          <w:sz w:val="22"/>
          <w:szCs w:val="22"/>
        </w:rPr>
      </w:pPr>
      <w:r w:rsidRPr="00DE3E1D">
        <w:rPr>
          <w:rFonts w:ascii="Arial" w:hAnsi="Arial" w:cs="Arial"/>
          <w:sz w:val="22"/>
          <w:szCs w:val="22"/>
        </w:rPr>
        <w:t xml:space="preserve">The </w:t>
      </w:r>
      <w:r>
        <w:rPr>
          <w:rFonts w:ascii="Arial" w:hAnsi="Arial" w:cs="Arial"/>
          <w:sz w:val="22"/>
          <w:szCs w:val="22"/>
        </w:rPr>
        <w:t>Supplier</w:t>
      </w:r>
      <w:r w:rsidRPr="00DE3E1D">
        <w:rPr>
          <w:rFonts w:ascii="Arial" w:hAnsi="Arial" w:cs="Arial"/>
          <w:sz w:val="22"/>
          <w:szCs w:val="22"/>
        </w:rPr>
        <w:t xml:space="preserve"> shall notify the </w:t>
      </w:r>
      <w:r>
        <w:rPr>
          <w:rFonts w:ascii="Arial" w:hAnsi="Arial" w:cs="Arial"/>
          <w:sz w:val="22"/>
          <w:szCs w:val="22"/>
        </w:rPr>
        <w:t>University</w:t>
      </w:r>
      <w:r w:rsidRPr="00DE3E1D">
        <w:rPr>
          <w:rFonts w:ascii="Arial" w:hAnsi="Arial" w:cs="Arial"/>
          <w:sz w:val="22"/>
          <w:szCs w:val="22"/>
        </w:rPr>
        <w:t xml:space="preserve"> of any such findings and at the sole discretion of the </w:t>
      </w:r>
      <w:r>
        <w:rPr>
          <w:rFonts w:ascii="Arial" w:hAnsi="Arial" w:cs="Arial"/>
          <w:sz w:val="22"/>
          <w:szCs w:val="22"/>
        </w:rPr>
        <w:t>University</w:t>
      </w:r>
      <w:r w:rsidRPr="00DE3E1D">
        <w:rPr>
          <w:rFonts w:ascii="Arial" w:hAnsi="Arial" w:cs="Arial"/>
          <w:sz w:val="22"/>
          <w:szCs w:val="22"/>
        </w:rPr>
        <w:t xml:space="preserve">, acknowledges that the </w:t>
      </w:r>
      <w:r>
        <w:rPr>
          <w:rFonts w:ascii="Arial" w:hAnsi="Arial" w:cs="Arial"/>
          <w:sz w:val="22"/>
          <w:szCs w:val="22"/>
        </w:rPr>
        <w:t>University</w:t>
      </w:r>
      <w:r w:rsidRPr="00DE3E1D">
        <w:rPr>
          <w:rFonts w:ascii="Arial" w:hAnsi="Arial" w:cs="Arial"/>
          <w:sz w:val="22"/>
          <w:szCs w:val="22"/>
        </w:rPr>
        <w:t xml:space="preserve"> has the explicit right to immediately termination the contract where any impact to the reputation of the </w:t>
      </w:r>
      <w:r>
        <w:rPr>
          <w:rFonts w:ascii="Arial" w:hAnsi="Arial" w:cs="Arial"/>
          <w:sz w:val="22"/>
          <w:szCs w:val="22"/>
        </w:rPr>
        <w:t>University</w:t>
      </w:r>
      <w:r w:rsidRPr="00DE3E1D">
        <w:rPr>
          <w:rFonts w:ascii="Arial" w:hAnsi="Arial" w:cs="Arial"/>
          <w:sz w:val="22"/>
          <w:szCs w:val="22"/>
        </w:rPr>
        <w:t xml:space="preserve"> is proven.</w:t>
      </w:r>
    </w:p>
    <w:p w14:paraId="4422AEDB" w14:textId="77777777" w:rsidR="00E92419" w:rsidRPr="00E92419" w:rsidRDefault="00E92419" w:rsidP="00E92419">
      <w:pPr>
        <w:widowControl w:val="0"/>
        <w:autoSpaceDE w:val="0"/>
        <w:autoSpaceDN w:val="0"/>
        <w:adjustRightInd w:val="0"/>
        <w:jc w:val="both"/>
        <w:rPr>
          <w:rFonts w:ascii="Arial" w:hAnsi="Arial" w:cs="Arial"/>
          <w:sz w:val="22"/>
          <w:szCs w:val="22"/>
        </w:rPr>
      </w:pPr>
      <w:bookmarkStart w:id="113" w:name="_Ref524962870"/>
    </w:p>
    <w:p w14:paraId="5C783D2F" w14:textId="20ED20F8" w:rsidR="00E92419" w:rsidRPr="00D54E3C" w:rsidRDefault="00E92419" w:rsidP="00D54E3C">
      <w:pPr>
        <w:pStyle w:val="ListParagraph"/>
        <w:widowControl w:val="0"/>
        <w:numPr>
          <w:ilvl w:val="1"/>
          <w:numId w:val="14"/>
        </w:numPr>
        <w:autoSpaceDE w:val="0"/>
        <w:autoSpaceDN w:val="0"/>
        <w:adjustRightInd w:val="0"/>
        <w:ind w:left="851" w:hanging="851"/>
        <w:jc w:val="both"/>
        <w:rPr>
          <w:rFonts w:ascii="Arial" w:hAnsi="Arial" w:cs="Arial"/>
          <w:b/>
          <w:sz w:val="22"/>
          <w:szCs w:val="22"/>
          <w:u w:val="single"/>
        </w:rPr>
      </w:pPr>
      <w:r w:rsidRPr="00D54E3C">
        <w:rPr>
          <w:rFonts w:ascii="Arial" w:hAnsi="Arial" w:cs="Arial"/>
          <w:b/>
          <w:sz w:val="22"/>
          <w:szCs w:val="22"/>
          <w:u w:val="single"/>
        </w:rPr>
        <w:t>Energy Management and Environmental Protection</w:t>
      </w:r>
      <w:bookmarkEnd w:id="113"/>
    </w:p>
    <w:p w14:paraId="0BD010C4" w14:textId="77777777" w:rsidR="00E92419" w:rsidRPr="005C0D95" w:rsidRDefault="00E92419" w:rsidP="00E92419">
      <w:pPr>
        <w:widowControl w:val="0"/>
        <w:autoSpaceDE w:val="0"/>
        <w:autoSpaceDN w:val="0"/>
        <w:adjustRightInd w:val="0"/>
        <w:ind w:left="851" w:hanging="851"/>
        <w:jc w:val="both"/>
        <w:rPr>
          <w:rFonts w:ascii="Arial" w:hAnsi="Arial" w:cs="Arial"/>
          <w:b/>
          <w:sz w:val="22"/>
          <w:szCs w:val="22"/>
          <w:u w:val="single"/>
        </w:rPr>
      </w:pPr>
    </w:p>
    <w:p w14:paraId="481FD6C4" w14:textId="2E343CA5" w:rsidR="00E92419" w:rsidRPr="00D54E3C" w:rsidRDefault="00D54E3C" w:rsidP="00D54E3C">
      <w:pPr>
        <w:widowControl w:val="0"/>
        <w:autoSpaceDE w:val="0"/>
        <w:autoSpaceDN w:val="0"/>
        <w:adjustRightInd w:val="0"/>
        <w:ind w:left="851" w:hanging="851"/>
        <w:jc w:val="both"/>
        <w:rPr>
          <w:rFonts w:ascii="Arial" w:hAnsi="Arial" w:cs="Arial"/>
          <w:b/>
          <w:sz w:val="22"/>
          <w:szCs w:val="22"/>
          <w:u w:val="single"/>
        </w:rPr>
      </w:pPr>
      <w:r>
        <w:rPr>
          <w:rFonts w:ascii="Arial" w:hAnsi="Arial" w:cs="Arial"/>
          <w:sz w:val="22"/>
          <w:szCs w:val="22"/>
        </w:rPr>
        <w:t>2.51.1</w:t>
      </w:r>
      <w:r>
        <w:rPr>
          <w:rFonts w:ascii="Arial" w:hAnsi="Arial" w:cs="Arial"/>
          <w:sz w:val="22"/>
          <w:szCs w:val="22"/>
        </w:rPr>
        <w:tab/>
      </w:r>
      <w:r w:rsidR="00E92419" w:rsidRPr="00D54E3C">
        <w:rPr>
          <w:rFonts w:ascii="Arial" w:hAnsi="Arial" w:cs="Arial"/>
          <w:sz w:val="22"/>
          <w:szCs w:val="22"/>
        </w:rPr>
        <w:t>The Supplier is responsible for ensuring compliance with the following:</w:t>
      </w:r>
    </w:p>
    <w:p w14:paraId="087EF373" w14:textId="77777777" w:rsidR="00E92419" w:rsidRPr="005C0D95" w:rsidRDefault="00E92419" w:rsidP="00E92419">
      <w:pPr>
        <w:pStyle w:val="ListParagraph"/>
        <w:widowControl w:val="0"/>
        <w:autoSpaceDE w:val="0"/>
        <w:autoSpaceDN w:val="0"/>
        <w:adjustRightInd w:val="0"/>
        <w:ind w:left="900"/>
        <w:jc w:val="both"/>
        <w:rPr>
          <w:rFonts w:ascii="Arial" w:hAnsi="Arial" w:cs="Arial"/>
          <w:b/>
          <w:sz w:val="22"/>
          <w:szCs w:val="22"/>
          <w:u w:val="single"/>
        </w:rPr>
      </w:pPr>
    </w:p>
    <w:p w14:paraId="094E38E1" w14:textId="77777777" w:rsidR="00E92419" w:rsidRPr="005C0D95" w:rsidRDefault="00E92419" w:rsidP="00E92419">
      <w:pPr>
        <w:numPr>
          <w:ilvl w:val="0"/>
          <w:numId w:val="15"/>
        </w:numPr>
        <w:tabs>
          <w:tab w:val="clear" w:pos="1080"/>
        </w:tabs>
        <w:ind w:left="1134" w:hanging="283"/>
        <w:jc w:val="both"/>
        <w:rPr>
          <w:rFonts w:ascii="Arial" w:hAnsi="Arial" w:cs="Arial"/>
          <w:sz w:val="22"/>
          <w:szCs w:val="22"/>
        </w:rPr>
      </w:pPr>
      <w:r w:rsidRPr="005C0D95">
        <w:rPr>
          <w:rFonts w:ascii="Arial" w:hAnsi="Arial" w:cs="Arial"/>
          <w:sz w:val="22"/>
          <w:szCs w:val="22"/>
        </w:rPr>
        <w:t>Policy Statement on Green Housekeeping issued by the Department of the Environment</w:t>
      </w:r>
    </w:p>
    <w:p w14:paraId="18E8C8C3" w14:textId="77777777" w:rsidR="00E92419" w:rsidRPr="005C0D95" w:rsidRDefault="00E92419" w:rsidP="00E92419">
      <w:pPr>
        <w:numPr>
          <w:ilvl w:val="0"/>
          <w:numId w:val="15"/>
        </w:numPr>
        <w:tabs>
          <w:tab w:val="clear" w:pos="1080"/>
        </w:tabs>
        <w:ind w:left="1134" w:hanging="283"/>
        <w:jc w:val="both"/>
        <w:rPr>
          <w:rFonts w:ascii="Arial" w:hAnsi="Arial" w:cs="Arial"/>
          <w:sz w:val="22"/>
          <w:szCs w:val="22"/>
        </w:rPr>
      </w:pPr>
      <w:r w:rsidRPr="005C0D95">
        <w:rPr>
          <w:rFonts w:ascii="Arial" w:hAnsi="Arial" w:cs="Arial"/>
          <w:sz w:val="22"/>
          <w:szCs w:val="22"/>
        </w:rPr>
        <w:t>ISO14001</w:t>
      </w:r>
    </w:p>
    <w:p w14:paraId="356A9D15" w14:textId="77777777" w:rsidR="00E92419" w:rsidRPr="005C0D95" w:rsidRDefault="00E92419" w:rsidP="00E92419">
      <w:pPr>
        <w:numPr>
          <w:ilvl w:val="0"/>
          <w:numId w:val="15"/>
        </w:numPr>
        <w:tabs>
          <w:tab w:val="clear" w:pos="1080"/>
        </w:tabs>
        <w:ind w:left="1134" w:hanging="283"/>
        <w:jc w:val="both"/>
        <w:rPr>
          <w:rFonts w:ascii="Arial" w:hAnsi="Arial" w:cs="Arial"/>
          <w:sz w:val="22"/>
          <w:szCs w:val="22"/>
        </w:rPr>
      </w:pPr>
      <w:r w:rsidRPr="005C0D95">
        <w:rPr>
          <w:rFonts w:ascii="Arial" w:hAnsi="Arial" w:cs="Arial"/>
          <w:sz w:val="22"/>
          <w:szCs w:val="22"/>
        </w:rPr>
        <w:t>Carbon Trust Standards</w:t>
      </w:r>
    </w:p>
    <w:p w14:paraId="561909F7" w14:textId="77777777" w:rsidR="00E92419" w:rsidRPr="005C0D95" w:rsidRDefault="00E92419" w:rsidP="00E92419">
      <w:pPr>
        <w:numPr>
          <w:ilvl w:val="0"/>
          <w:numId w:val="15"/>
        </w:numPr>
        <w:tabs>
          <w:tab w:val="clear" w:pos="1080"/>
        </w:tabs>
        <w:ind w:left="1134" w:hanging="283"/>
        <w:jc w:val="both"/>
        <w:rPr>
          <w:rFonts w:ascii="Arial" w:hAnsi="Arial" w:cs="Arial"/>
          <w:sz w:val="22"/>
          <w:szCs w:val="22"/>
        </w:rPr>
      </w:pPr>
      <w:r w:rsidRPr="005C0D95">
        <w:rPr>
          <w:rFonts w:ascii="Arial" w:hAnsi="Arial" w:cs="Arial"/>
          <w:sz w:val="22"/>
          <w:szCs w:val="22"/>
        </w:rPr>
        <w:t>The Environmental Protection Act 1990</w:t>
      </w:r>
    </w:p>
    <w:p w14:paraId="19A032AF" w14:textId="77777777" w:rsidR="00E92419" w:rsidRPr="005C0D95" w:rsidRDefault="00E92419" w:rsidP="00E92419">
      <w:pPr>
        <w:numPr>
          <w:ilvl w:val="0"/>
          <w:numId w:val="15"/>
        </w:numPr>
        <w:tabs>
          <w:tab w:val="clear" w:pos="1080"/>
        </w:tabs>
        <w:ind w:left="1134" w:hanging="283"/>
        <w:jc w:val="both"/>
        <w:rPr>
          <w:rFonts w:ascii="Arial" w:hAnsi="Arial" w:cs="Arial"/>
          <w:sz w:val="22"/>
          <w:szCs w:val="22"/>
        </w:rPr>
      </w:pPr>
      <w:r w:rsidRPr="005C0D95">
        <w:rPr>
          <w:rFonts w:ascii="Arial" w:hAnsi="Arial" w:cs="Arial"/>
          <w:sz w:val="22"/>
          <w:szCs w:val="22"/>
        </w:rPr>
        <w:t>The non-use of CFC based products or other pollutant materials</w:t>
      </w:r>
    </w:p>
    <w:p w14:paraId="31C510E8" w14:textId="77777777" w:rsidR="00E92419" w:rsidRPr="005C0D95" w:rsidRDefault="00E92419" w:rsidP="00E92419">
      <w:pPr>
        <w:numPr>
          <w:ilvl w:val="0"/>
          <w:numId w:val="15"/>
        </w:numPr>
        <w:tabs>
          <w:tab w:val="clear" w:pos="1080"/>
        </w:tabs>
        <w:ind w:left="1134" w:hanging="283"/>
        <w:jc w:val="both"/>
        <w:rPr>
          <w:rFonts w:ascii="Arial" w:hAnsi="Arial" w:cs="Arial"/>
          <w:sz w:val="22"/>
          <w:szCs w:val="22"/>
        </w:rPr>
      </w:pPr>
      <w:r w:rsidRPr="005C0D95">
        <w:rPr>
          <w:rFonts w:ascii="Arial" w:hAnsi="Arial" w:cs="Arial"/>
          <w:sz w:val="22"/>
          <w:szCs w:val="22"/>
        </w:rPr>
        <w:t>Environmental Technology Best Practice Programme</w:t>
      </w:r>
    </w:p>
    <w:p w14:paraId="702669FF" w14:textId="77777777" w:rsidR="00E92419" w:rsidRPr="005C0D95" w:rsidRDefault="00E92419" w:rsidP="00E92419">
      <w:pPr>
        <w:numPr>
          <w:ilvl w:val="0"/>
          <w:numId w:val="15"/>
        </w:numPr>
        <w:tabs>
          <w:tab w:val="clear" w:pos="1080"/>
        </w:tabs>
        <w:ind w:left="1134" w:hanging="283"/>
        <w:jc w:val="both"/>
        <w:rPr>
          <w:rFonts w:ascii="Arial" w:hAnsi="Arial" w:cs="Arial"/>
          <w:sz w:val="22"/>
          <w:szCs w:val="22"/>
        </w:rPr>
      </w:pPr>
      <w:r w:rsidRPr="005C0D95">
        <w:rPr>
          <w:rFonts w:ascii="Arial" w:hAnsi="Arial" w:cs="Arial"/>
          <w:sz w:val="22"/>
          <w:szCs w:val="22"/>
        </w:rPr>
        <w:t xml:space="preserve">The Environmental Policy of the </w:t>
      </w:r>
      <w:r>
        <w:rPr>
          <w:rFonts w:ascii="Arial" w:hAnsi="Arial" w:cs="Arial"/>
          <w:sz w:val="22"/>
          <w:szCs w:val="22"/>
        </w:rPr>
        <w:t>University</w:t>
      </w:r>
      <w:r w:rsidRPr="005C0D95">
        <w:rPr>
          <w:rFonts w:ascii="Arial" w:hAnsi="Arial" w:cs="Arial"/>
          <w:sz w:val="22"/>
          <w:szCs w:val="22"/>
        </w:rPr>
        <w:t xml:space="preserve">.  </w:t>
      </w:r>
    </w:p>
    <w:p w14:paraId="0CBD540D" w14:textId="77777777" w:rsidR="00E92419" w:rsidRPr="005C0D95" w:rsidRDefault="00E92419" w:rsidP="00E92419">
      <w:pPr>
        <w:ind w:left="1134" w:hanging="283"/>
        <w:jc w:val="both"/>
        <w:rPr>
          <w:rFonts w:ascii="Arial" w:hAnsi="Arial" w:cs="Arial"/>
          <w:sz w:val="22"/>
          <w:szCs w:val="22"/>
        </w:rPr>
      </w:pPr>
    </w:p>
    <w:p w14:paraId="59F66472" w14:textId="564E264D" w:rsidR="00E92419" w:rsidRPr="00E169D8" w:rsidRDefault="00E92419" w:rsidP="00E92419">
      <w:pPr>
        <w:widowControl w:val="0"/>
        <w:autoSpaceDE w:val="0"/>
        <w:autoSpaceDN w:val="0"/>
        <w:adjustRightInd w:val="0"/>
        <w:contextualSpacing/>
        <w:jc w:val="both"/>
        <w:rPr>
          <w:rFonts w:ascii="Arial" w:hAnsi="Arial" w:cs="Arial"/>
          <w:sz w:val="22"/>
          <w:szCs w:val="22"/>
        </w:rPr>
      </w:pPr>
      <w:r w:rsidRPr="0012056A">
        <w:rPr>
          <w:rFonts w:ascii="Arial" w:hAnsi="Arial" w:cs="Arial"/>
          <w:sz w:val="22"/>
          <w:szCs w:val="22"/>
        </w:rPr>
        <w:t xml:space="preserve">The Supplier must ensure that the Contract is delivered in the most Sustainable way in terms of environmental, economic, and social value, </w:t>
      </w:r>
      <w:proofErr w:type="gramStart"/>
      <w:r w:rsidRPr="0012056A">
        <w:rPr>
          <w:rFonts w:ascii="Arial" w:hAnsi="Arial" w:cs="Arial"/>
          <w:sz w:val="22"/>
          <w:szCs w:val="22"/>
        </w:rPr>
        <w:t>taking into account</w:t>
      </w:r>
      <w:proofErr w:type="gramEnd"/>
      <w:r w:rsidRPr="0012056A">
        <w:rPr>
          <w:rFonts w:ascii="Arial" w:hAnsi="Arial" w:cs="Arial"/>
          <w:sz w:val="22"/>
          <w:szCs w:val="22"/>
        </w:rPr>
        <w:t xml:space="preserve"> safety standards and practical working requirements</w:t>
      </w:r>
    </w:p>
    <w:p w14:paraId="5A3C8BA3" w14:textId="77777777" w:rsidR="00EF5231" w:rsidRPr="00E169D8" w:rsidRDefault="00EF5231" w:rsidP="007B3122">
      <w:pPr>
        <w:widowControl w:val="0"/>
        <w:autoSpaceDE w:val="0"/>
        <w:autoSpaceDN w:val="0"/>
        <w:adjustRightInd w:val="0"/>
        <w:ind w:left="180"/>
        <w:contextualSpacing/>
        <w:jc w:val="both"/>
        <w:rPr>
          <w:rFonts w:ascii="Arial" w:hAnsi="Arial" w:cs="Arial"/>
          <w:sz w:val="22"/>
          <w:szCs w:val="22"/>
        </w:rPr>
      </w:pPr>
    </w:p>
    <w:p w14:paraId="5FC5E0F4" w14:textId="77777777" w:rsidR="00ED5194" w:rsidRPr="00E169D8" w:rsidRDefault="00ED5194" w:rsidP="007B3122">
      <w:pPr>
        <w:widowControl w:val="0"/>
        <w:tabs>
          <w:tab w:val="left" w:pos="900"/>
        </w:tabs>
        <w:autoSpaceDE w:val="0"/>
        <w:autoSpaceDN w:val="0"/>
        <w:adjustRightInd w:val="0"/>
        <w:contextualSpacing/>
        <w:jc w:val="both"/>
        <w:rPr>
          <w:rFonts w:ascii="Arial" w:hAnsi="Arial" w:cs="Arial"/>
          <w:b/>
          <w:sz w:val="22"/>
          <w:szCs w:val="22"/>
          <w:u w:val="single"/>
        </w:rPr>
      </w:pPr>
    </w:p>
    <w:p w14:paraId="4553CA54" w14:textId="77777777" w:rsidR="00986F8C" w:rsidRPr="00E169D8" w:rsidRDefault="00986F8C" w:rsidP="007B3122">
      <w:pPr>
        <w:widowControl w:val="0"/>
        <w:tabs>
          <w:tab w:val="left" w:pos="720"/>
          <w:tab w:val="left" w:pos="900"/>
        </w:tabs>
        <w:autoSpaceDE w:val="0"/>
        <w:autoSpaceDN w:val="0"/>
        <w:adjustRightInd w:val="0"/>
        <w:contextualSpacing/>
        <w:jc w:val="both"/>
        <w:rPr>
          <w:rFonts w:ascii="Arial" w:hAnsi="Arial" w:cs="Arial"/>
          <w:b/>
          <w:sz w:val="22"/>
          <w:szCs w:val="22"/>
          <w:u w:val="single"/>
        </w:rPr>
      </w:pPr>
      <w:r w:rsidRPr="00E169D8">
        <w:rPr>
          <w:rFonts w:ascii="Arial" w:hAnsi="Arial" w:cs="Arial"/>
          <w:sz w:val="22"/>
          <w:szCs w:val="22"/>
        </w:rPr>
        <w:br w:type="page"/>
      </w:r>
      <w:r w:rsidRPr="00E169D8">
        <w:rPr>
          <w:rFonts w:ascii="Arial" w:hAnsi="Arial" w:cs="Arial"/>
          <w:b/>
          <w:sz w:val="22"/>
          <w:szCs w:val="22"/>
          <w:u w:val="single"/>
        </w:rPr>
        <w:lastRenderedPageBreak/>
        <w:t>ANNEX A:</w:t>
      </w:r>
      <w:r w:rsidRPr="00E169D8">
        <w:rPr>
          <w:rFonts w:ascii="Arial" w:hAnsi="Arial" w:cs="Arial"/>
          <w:sz w:val="22"/>
          <w:szCs w:val="22"/>
        </w:rPr>
        <w:t xml:space="preserve"> </w:t>
      </w:r>
      <w:r w:rsidRPr="00E169D8">
        <w:rPr>
          <w:rFonts w:ascii="Arial" w:hAnsi="Arial" w:cs="Arial"/>
          <w:b/>
          <w:sz w:val="22"/>
          <w:szCs w:val="22"/>
          <w:u w:val="single"/>
        </w:rPr>
        <w:t xml:space="preserve">VARIATION TO CONTRACT </w:t>
      </w:r>
      <w:smartTag w:uri="urn:schemas-microsoft-com:office:smarttags" w:element="stockticker">
        <w:r w:rsidRPr="00E169D8">
          <w:rPr>
            <w:rFonts w:ascii="Arial" w:hAnsi="Arial" w:cs="Arial"/>
            <w:b/>
            <w:sz w:val="22"/>
            <w:szCs w:val="22"/>
            <w:u w:val="single"/>
          </w:rPr>
          <w:t>FORM</w:t>
        </w:r>
      </w:smartTag>
    </w:p>
    <w:p w14:paraId="3A85E29D" w14:textId="77777777" w:rsidR="00986F8C" w:rsidRPr="00E169D8" w:rsidRDefault="00986F8C" w:rsidP="007B3122">
      <w:pPr>
        <w:tabs>
          <w:tab w:val="left" w:pos="720"/>
          <w:tab w:val="left" w:pos="900"/>
        </w:tabs>
        <w:contextualSpacing/>
        <w:jc w:val="both"/>
        <w:rPr>
          <w:rFonts w:ascii="Arial" w:hAnsi="Arial" w:cs="Arial"/>
          <w:sz w:val="22"/>
          <w:szCs w:val="22"/>
        </w:rPr>
      </w:pPr>
    </w:p>
    <w:p w14:paraId="3D5382AB" w14:textId="77777777" w:rsidR="00986F8C" w:rsidRPr="00E169D8" w:rsidRDefault="00986F8C" w:rsidP="007B3122">
      <w:pPr>
        <w:tabs>
          <w:tab w:val="left" w:pos="720"/>
          <w:tab w:val="left" w:pos="900"/>
        </w:tabs>
        <w:contextualSpacing/>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4152"/>
      </w:tblGrid>
      <w:tr w:rsidR="00986F8C" w:rsidRPr="00E169D8" w14:paraId="2CD56646" w14:textId="77777777">
        <w:tc>
          <w:tcPr>
            <w:tcW w:w="4264" w:type="dxa"/>
          </w:tcPr>
          <w:p w14:paraId="47C8A799" w14:textId="77777777" w:rsidR="00986F8C" w:rsidRPr="00E169D8" w:rsidRDefault="00986F8C" w:rsidP="007B3122">
            <w:pPr>
              <w:tabs>
                <w:tab w:val="left" w:pos="720"/>
                <w:tab w:val="left" w:pos="900"/>
              </w:tabs>
              <w:contextualSpacing/>
              <w:jc w:val="both"/>
              <w:rPr>
                <w:rFonts w:ascii="Arial" w:hAnsi="Arial" w:cs="Arial"/>
                <w:sz w:val="22"/>
                <w:szCs w:val="22"/>
                <w:u w:val="single"/>
              </w:rPr>
            </w:pPr>
            <w:r w:rsidRPr="00E169D8">
              <w:rPr>
                <w:rFonts w:ascii="Arial" w:hAnsi="Arial" w:cs="Arial"/>
                <w:sz w:val="22"/>
                <w:szCs w:val="22"/>
                <w:u w:val="single"/>
              </w:rPr>
              <w:t>Site Address:</w:t>
            </w:r>
          </w:p>
          <w:p w14:paraId="77D26B60" w14:textId="77777777" w:rsidR="00986F8C" w:rsidRPr="00E169D8" w:rsidRDefault="00986F8C" w:rsidP="007B3122">
            <w:pPr>
              <w:tabs>
                <w:tab w:val="left" w:pos="720"/>
                <w:tab w:val="left" w:pos="900"/>
              </w:tabs>
              <w:contextualSpacing/>
              <w:jc w:val="both"/>
              <w:rPr>
                <w:rFonts w:ascii="Arial" w:hAnsi="Arial" w:cs="Arial"/>
                <w:sz w:val="22"/>
                <w:szCs w:val="22"/>
                <w:u w:val="single"/>
              </w:rPr>
            </w:pPr>
          </w:p>
        </w:tc>
        <w:tc>
          <w:tcPr>
            <w:tcW w:w="4264" w:type="dxa"/>
          </w:tcPr>
          <w:p w14:paraId="5E6E3710" w14:textId="77777777" w:rsidR="00986F8C" w:rsidRPr="00E169D8" w:rsidRDefault="00986F8C" w:rsidP="007B3122">
            <w:pPr>
              <w:tabs>
                <w:tab w:val="left" w:pos="720"/>
                <w:tab w:val="left" w:pos="900"/>
              </w:tabs>
              <w:contextualSpacing/>
              <w:jc w:val="both"/>
              <w:rPr>
                <w:rFonts w:ascii="Arial" w:hAnsi="Arial" w:cs="Arial"/>
                <w:sz w:val="22"/>
                <w:szCs w:val="22"/>
                <w:u w:val="single"/>
              </w:rPr>
            </w:pPr>
            <w:r w:rsidRPr="00E169D8">
              <w:rPr>
                <w:rFonts w:ascii="Arial" w:hAnsi="Arial" w:cs="Arial"/>
                <w:sz w:val="22"/>
                <w:szCs w:val="22"/>
                <w:u w:val="single"/>
              </w:rPr>
              <w:t>Contract:</w:t>
            </w:r>
          </w:p>
          <w:p w14:paraId="45433DF3"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 xml:space="preserve">Contract For </w:t>
            </w:r>
          </w:p>
          <w:p w14:paraId="3FAC64A6" w14:textId="77777777" w:rsidR="00986F8C" w:rsidRPr="00E169D8" w:rsidRDefault="00986F8C" w:rsidP="007B3122">
            <w:pPr>
              <w:tabs>
                <w:tab w:val="left" w:pos="720"/>
                <w:tab w:val="left" w:pos="900"/>
              </w:tabs>
              <w:contextualSpacing/>
              <w:jc w:val="both"/>
              <w:rPr>
                <w:rFonts w:ascii="Arial" w:hAnsi="Arial" w:cs="Arial"/>
                <w:sz w:val="22"/>
                <w:szCs w:val="22"/>
              </w:rPr>
            </w:pPr>
          </w:p>
          <w:p w14:paraId="539E182F" w14:textId="77777777" w:rsidR="00986F8C" w:rsidRPr="00E169D8" w:rsidRDefault="00986F8C" w:rsidP="007B3122">
            <w:pPr>
              <w:tabs>
                <w:tab w:val="left" w:pos="720"/>
                <w:tab w:val="left" w:pos="900"/>
              </w:tabs>
              <w:contextualSpacing/>
              <w:jc w:val="both"/>
              <w:rPr>
                <w:rFonts w:ascii="Arial" w:hAnsi="Arial" w:cs="Arial"/>
                <w:sz w:val="22"/>
                <w:szCs w:val="22"/>
              </w:rPr>
            </w:pPr>
          </w:p>
          <w:p w14:paraId="7312A1C8"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378E4403" w14:textId="77777777">
        <w:trPr>
          <w:cantSplit/>
          <w:trHeight w:val="590"/>
        </w:trPr>
        <w:tc>
          <w:tcPr>
            <w:tcW w:w="4264" w:type="dxa"/>
            <w:vMerge w:val="restart"/>
          </w:tcPr>
          <w:p w14:paraId="11C16592" w14:textId="1C2766C5" w:rsidR="00986F8C" w:rsidRPr="00E169D8" w:rsidRDefault="00E169D8" w:rsidP="007B3122">
            <w:pPr>
              <w:tabs>
                <w:tab w:val="left" w:pos="720"/>
                <w:tab w:val="left" w:pos="900"/>
              </w:tabs>
              <w:contextualSpacing/>
              <w:jc w:val="both"/>
              <w:rPr>
                <w:rFonts w:ascii="Arial" w:hAnsi="Arial" w:cs="Arial"/>
                <w:sz w:val="22"/>
                <w:szCs w:val="22"/>
                <w:u w:val="single"/>
              </w:rPr>
            </w:pPr>
            <w:r w:rsidRPr="00E169D8">
              <w:rPr>
                <w:rFonts w:ascii="Arial" w:hAnsi="Arial" w:cs="Arial"/>
                <w:sz w:val="22"/>
                <w:szCs w:val="22"/>
                <w:u w:val="single"/>
              </w:rPr>
              <w:t>Supplier</w:t>
            </w:r>
            <w:r w:rsidR="00986F8C" w:rsidRPr="00E169D8">
              <w:rPr>
                <w:rFonts w:ascii="Arial" w:hAnsi="Arial" w:cs="Arial"/>
                <w:sz w:val="22"/>
                <w:szCs w:val="22"/>
                <w:u w:val="single"/>
              </w:rPr>
              <w:t>:</w:t>
            </w:r>
          </w:p>
          <w:p w14:paraId="43625939" w14:textId="77777777" w:rsidR="00986F8C" w:rsidRPr="00E169D8" w:rsidRDefault="00986F8C" w:rsidP="007B3122">
            <w:pPr>
              <w:tabs>
                <w:tab w:val="left" w:pos="720"/>
                <w:tab w:val="left" w:pos="900"/>
              </w:tabs>
              <w:contextualSpacing/>
              <w:jc w:val="both"/>
              <w:rPr>
                <w:rFonts w:ascii="Arial" w:hAnsi="Arial" w:cs="Arial"/>
                <w:sz w:val="22"/>
                <w:szCs w:val="22"/>
                <w:u w:val="single"/>
              </w:rPr>
            </w:pPr>
          </w:p>
          <w:p w14:paraId="2F05A89D" w14:textId="77777777" w:rsidR="00986F8C" w:rsidRPr="00E169D8" w:rsidRDefault="00986F8C" w:rsidP="007B3122">
            <w:pPr>
              <w:tabs>
                <w:tab w:val="left" w:pos="720"/>
                <w:tab w:val="left" w:pos="900"/>
              </w:tabs>
              <w:contextualSpacing/>
              <w:jc w:val="both"/>
              <w:rPr>
                <w:rFonts w:ascii="Arial" w:hAnsi="Arial" w:cs="Arial"/>
                <w:sz w:val="22"/>
                <w:szCs w:val="22"/>
                <w:u w:val="single"/>
              </w:rPr>
            </w:pPr>
          </w:p>
          <w:p w14:paraId="07225EC3" w14:textId="77777777" w:rsidR="00986F8C" w:rsidRPr="00E169D8" w:rsidRDefault="00986F8C" w:rsidP="007B3122">
            <w:pPr>
              <w:tabs>
                <w:tab w:val="left" w:pos="720"/>
                <w:tab w:val="left" w:pos="900"/>
              </w:tabs>
              <w:contextualSpacing/>
              <w:jc w:val="both"/>
              <w:rPr>
                <w:rFonts w:ascii="Arial" w:hAnsi="Arial" w:cs="Arial"/>
                <w:sz w:val="22"/>
                <w:szCs w:val="22"/>
                <w:u w:val="single"/>
              </w:rPr>
            </w:pPr>
          </w:p>
          <w:p w14:paraId="4C9A1C81" w14:textId="77777777" w:rsidR="00986F8C" w:rsidRPr="00E169D8" w:rsidRDefault="00986F8C" w:rsidP="007B3122">
            <w:pPr>
              <w:tabs>
                <w:tab w:val="left" w:pos="720"/>
                <w:tab w:val="left" w:pos="900"/>
              </w:tabs>
              <w:contextualSpacing/>
              <w:jc w:val="both"/>
              <w:rPr>
                <w:rFonts w:ascii="Arial" w:hAnsi="Arial" w:cs="Arial"/>
                <w:sz w:val="22"/>
                <w:szCs w:val="22"/>
                <w:u w:val="single"/>
              </w:rPr>
            </w:pPr>
          </w:p>
          <w:p w14:paraId="4F446D82" w14:textId="77777777" w:rsidR="00986F8C" w:rsidRPr="00E169D8" w:rsidRDefault="00986F8C" w:rsidP="007B3122">
            <w:pPr>
              <w:tabs>
                <w:tab w:val="left" w:pos="720"/>
                <w:tab w:val="left" w:pos="900"/>
              </w:tabs>
              <w:contextualSpacing/>
              <w:jc w:val="both"/>
              <w:rPr>
                <w:rFonts w:ascii="Arial" w:hAnsi="Arial" w:cs="Arial"/>
                <w:sz w:val="22"/>
                <w:szCs w:val="22"/>
                <w:u w:val="single"/>
              </w:rPr>
            </w:pPr>
          </w:p>
          <w:p w14:paraId="0F29FC9B" w14:textId="77777777" w:rsidR="00986F8C" w:rsidRPr="00E169D8" w:rsidRDefault="00986F8C" w:rsidP="007B3122">
            <w:pPr>
              <w:tabs>
                <w:tab w:val="left" w:pos="720"/>
                <w:tab w:val="left" w:pos="900"/>
              </w:tabs>
              <w:contextualSpacing/>
              <w:jc w:val="both"/>
              <w:rPr>
                <w:rFonts w:ascii="Arial" w:hAnsi="Arial" w:cs="Arial"/>
                <w:sz w:val="22"/>
                <w:szCs w:val="22"/>
                <w:u w:val="single"/>
              </w:rPr>
            </w:pPr>
          </w:p>
        </w:tc>
        <w:tc>
          <w:tcPr>
            <w:tcW w:w="4264" w:type="dxa"/>
          </w:tcPr>
          <w:p w14:paraId="58CC7AC2"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Job Reference:</w:t>
            </w:r>
          </w:p>
        </w:tc>
      </w:tr>
      <w:tr w:rsidR="00986F8C" w:rsidRPr="00E169D8" w14:paraId="300E8A98" w14:textId="77777777">
        <w:trPr>
          <w:cantSplit/>
          <w:trHeight w:val="590"/>
        </w:trPr>
        <w:tc>
          <w:tcPr>
            <w:tcW w:w="4264" w:type="dxa"/>
            <w:vMerge/>
          </w:tcPr>
          <w:p w14:paraId="67D3F144" w14:textId="77777777" w:rsidR="00986F8C" w:rsidRPr="00E169D8" w:rsidRDefault="00986F8C" w:rsidP="007B3122">
            <w:pPr>
              <w:tabs>
                <w:tab w:val="left" w:pos="720"/>
                <w:tab w:val="left" w:pos="900"/>
              </w:tabs>
              <w:contextualSpacing/>
              <w:jc w:val="both"/>
              <w:rPr>
                <w:rFonts w:ascii="Arial" w:hAnsi="Arial" w:cs="Arial"/>
                <w:sz w:val="22"/>
                <w:szCs w:val="22"/>
                <w:u w:val="single"/>
              </w:rPr>
            </w:pPr>
          </w:p>
        </w:tc>
        <w:tc>
          <w:tcPr>
            <w:tcW w:w="4264" w:type="dxa"/>
          </w:tcPr>
          <w:p w14:paraId="48DBB729"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Issue Date:</w:t>
            </w:r>
          </w:p>
        </w:tc>
      </w:tr>
      <w:tr w:rsidR="00986F8C" w:rsidRPr="00E169D8" w14:paraId="2196F9E6" w14:textId="77777777">
        <w:trPr>
          <w:cantSplit/>
          <w:trHeight w:val="590"/>
        </w:trPr>
        <w:tc>
          <w:tcPr>
            <w:tcW w:w="4264" w:type="dxa"/>
            <w:vMerge/>
          </w:tcPr>
          <w:p w14:paraId="38E7B5DF" w14:textId="77777777" w:rsidR="00986F8C" w:rsidRPr="00E169D8" w:rsidRDefault="00986F8C" w:rsidP="007B3122">
            <w:pPr>
              <w:tabs>
                <w:tab w:val="left" w:pos="720"/>
                <w:tab w:val="left" w:pos="900"/>
              </w:tabs>
              <w:contextualSpacing/>
              <w:jc w:val="both"/>
              <w:rPr>
                <w:rFonts w:ascii="Arial" w:hAnsi="Arial" w:cs="Arial"/>
                <w:sz w:val="22"/>
                <w:szCs w:val="22"/>
                <w:u w:val="single"/>
              </w:rPr>
            </w:pPr>
          </w:p>
        </w:tc>
        <w:tc>
          <w:tcPr>
            <w:tcW w:w="4264" w:type="dxa"/>
          </w:tcPr>
          <w:p w14:paraId="2C38FEE2"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Instruction No.</w:t>
            </w:r>
          </w:p>
        </w:tc>
      </w:tr>
    </w:tbl>
    <w:p w14:paraId="37FD9F35" w14:textId="77777777" w:rsidR="00986F8C" w:rsidRPr="00E169D8" w:rsidRDefault="00986F8C" w:rsidP="007B3122">
      <w:pPr>
        <w:tabs>
          <w:tab w:val="left" w:pos="720"/>
          <w:tab w:val="left" w:pos="900"/>
        </w:tabs>
        <w:contextualSpacing/>
        <w:jc w:val="both"/>
        <w:rPr>
          <w:rFonts w:ascii="Arial" w:hAnsi="Arial" w:cs="Arial"/>
          <w:sz w:val="22"/>
          <w:szCs w:val="22"/>
        </w:rPr>
      </w:pPr>
    </w:p>
    <w:p w14:paraId="17D18601" w14:textId="77777777" w:rsidR="00986F8C" w:rsidRPr="00E169D8" w:rsidRDefault="00986F8C" w:rsidP="007B3122">
      <w:pPr>
        <w:pBdr>
          <w:bottom w:val="single" w:sz="4" w:space="1" w:color="auto"/>
        </w:pBdr>
        <w:tabs>
          <w:tab w:val="left" w:pos="720"/>
          <w:tab w:val="left" w:pos="900"/>
        </w:tabs>
        <w:contextualSpacing/>
        <w:jc w:val="both"/>
        <w:rPr>
          <w:rFonts w:ascii="Arial" w:hAnsi="Arial" w:cs="Arial"/>
          <w:sz w:val="22"/>
          <w:szCs w:val="22"/>
        </w:rPr>
      </w:pPr>
    </w:p>
    <w:p w14:paraId="5C0E8E5B" w14:textId="77777777" w:rsidR="00986F8C" w:rsidRPr="00E169D8" w:rsidRDefault="00986F8C" w:rsidP="007B3122">
      <w:pPr>
        <w:tabs>
          <w:tab w:val="left" w:pos="720"/>
          <w:tab w:val="left" w:pos="900"/>
        </w:tabs>
        <w:contextualSpacing/>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2560"/>
        <w:gridCol w:w="1701"/>
        <w:gridCol w:w="1701"/>
      </w:tblGrid>
      <w:tr w:rsidR="00986F8C" w:rsidRPr="00E169D8" w14:paraId="325D49C1" w14:textId="77777777">
        <w:tc>
          <w:tcPr>
            <w:tcW w:w="5120" w:type="dxa"/>
            <w:gridSpan w:val="2"/>
            <w:tcBorders>
              <w:bottom w:val="nil"/>
            </w:tcBorders>
          </w:tcPr>
          <w:p w14:paraId="35782987" w14:textId="77777777" w:rsidR="00986F8C" w:rsidRPr="00E169D8" w:rsidRDefault="00BF3C3D"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The Contract S</w:t>
            </w:r>
            <w:r w:rsidR="00986F8C" w:rsidRPr="00E169D8">
              <w:rPr>
                <w:rFonts w:ascii="Arial" w:hAnsi="Arial" w:cs="Arial"/>
                <w:sz w:val="22"/>
                <w:szCs w:val="22"/>
              </w:rPr>
              <w:t>um will be adjusted where</w:t>
            </w:r>
          </w:p>
          <w:p w14:paraId="5DDDEC2B"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 xml:space="preserve">applicable in accordance with the terms </w:t>
            </w:r>
          </w:p>
          <w:p w14:paraId="25BA1C71"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 xml:space="preserve">of the </w:t>
            </w:r>
            <w:r w:rsidR="00BF3C3D" w:rsidRPr="00E169D8">
              <w:rPr>
                <w:rFonts w:ascii="Arial" w:hAnsi="Arial" w:cs="Arial"/>
                <w:sz w:val="22"/>
                <w:szCs w:val="22"/>
              </w:rPr>
              <w:t>Contract</w:t>
            </w:r>
            <w:r w:rsidRPr="00E169D8">
              <w:rPr>
                <w:rFonts w:ascii="Arial" w:hAnsi="Arial" w:cs="Arial"/>
                <w:sz w:val="22"/>
                <w:szCs w:val="22"/>
              </w:rPr>
              <w:t>.</w:t>
            </w:r>
          </w:p>
        </w:tc>
        <w:tc>
          <w:tcPr>
            <w:tcW w:w="1701" w:type="dxa"/>
            <w:tcBorders>
              <w:bottom w:val="nil"/>
            </w:tcBorders>
            <w:vAlign w:val="center"/>
          </w:tcPr>
          <w:p w14:paraId="6FE1E753"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Omit</w:t>
            </w:r>
          </w:p>
        </w:tc>
        <w:tc>
          <w:tcPr>
            <w:tcW w:w="1701" w:type="dxa"/>
            <w:tcBorders>
              <w:bottom w:val="nil"/>
            </w:tcBorders>
            <w:vAlign w:val="center"/>
          </w:tcPr>
          <w:p w14:paraId="487457E8"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Add</w:t>
            </w:r>
          </w:p>
        </w:tc>
      </w:tr>
      <w:tr w:rsidR="00986F8C" w:rsidRPr="00E169D8" w14:paraId="1B462DED" w14:textId="77777777">
        <w:tc>
          <w:tcPr>
            <w:tcW w:w="5120" w:type="dxa"/>
            <w:gridSpan w:val="2"/>
            <w:tcBorders>
              <w:top w:val="nil"/>
              <w:bottom w:val="nil"/>
            </w:tcBorders>
          </w:tcPr>
          <w:p w14:paraId="3FE34F39"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E631CF2"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                       p</w:t>
            </w:r>
          </w:p>
        </w:tc>
        <w:tc>
          <w:tcPr>
            <w:tcW w:w="1701" w:type="dxa"/>
            <w:tcBorders>
              <w:top w:val="nil"/>
              <w:bottom w:val="nil"/>
            </w:tcBorders>
          </w:tcPr>
          <w:p w14:paraId="0B5A1E39"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                       p</w:t>
            </w:r>
          </w:p>
        </w:tc>
      </w:tr>
      <w:tr w:rsidR="00986F8C" w:rsidRPr="00E169D8" w14:paraId="0036FFFD" w14:textId="77777777">
        <w:tc>
          <w:tcPr>
            <w:tcW w:w="5120" w:type="dxa"/>
            <w:gridSpan w:val="2"/>
            <w:tcBorders>
              <w:top w:val="nil"/>
              <w:bottom w:val="nil"/>
            </w:tcBorders>
          </w:tcPr>
          <w:p w14:paraId="6E5C9FEE"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Instruction</w:t>
            </w:r>
          </w:p>
        </w:tc>
        <w:tc>
          <w:tcPr>
            <w:tcW w:w="1701" w:type="dxa"/>
            <w:tcBorders>
              <w:top w:val="nil"/>
              <w:bottom w:val="nil"/>
            </w:tcBorders>
          </w:tcPr>
          <w:p w14:paraId="72706E8F"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E4E62F3"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3961E125" w14:textId="77777777">
        <w:tc>
          <w:tcPr>
            <w:tcW w:w="5120" w:type="dxa"/>
            <w:gridSpan w:val="2"/>
            <w:tcBorders>
              <w:top w:val="nil"/>
              <w:bottom w:val="nil"/>
            </w:tcBorders>
          </w:tcPr>
          <w:p w14:paraId="59073C1D"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59A0F03"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23EAC3A"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458CAC61" w14:textId="77777777">
        <w:tc>
          <w:tcPr>
            <w:tcW w:w="5120" w:type="dxa"/>
            <w:gridSpan w:val="2"/>
            <w:tcBorders>
              <w:top w:val="nil"/>
              <w:bottom w:val="nil"/>
            </w:tcBorders>
          </w:tcPr>
          <w:p w14:paraId="7B072B7F"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D1C9CEC"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2DBCF841"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7B84BA45" w14:textId="77777777">
        <w:tc>
          <w:tcPr>
            <w:tcW w:w="5120" w:type="dxa"/>
            <w:gridSpan w:val="2"/>
            <w:tcBorders>
              <w:top w:val="nil"/>
              <w:bottom w:val="nil"/>
            </w:tcBorders>
          </w:tcPr>
          <w:p w14:paraId="40BDEC1D"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117FD6F"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2062708E"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7248988E" w14:textId="77777777">
        <w:tc>
          <w:tcPr>
            <w:tcW w:w="5120" w:type="dxa"/>
            <w:gridSpan w:val="2"/>
            <w:tcBorders>
              <w:top w:val="nil"/>
              <w:bottom w:val="nil"/>
            </w:tcBorders>
          </w:tcPr>
          <w:p w14:paraId="2DEADC3C"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260FA451"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11F8BF2"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1EABA662" w14:textId="77777777">
        <w:tc>
          <w:tcPr>
            <w:tcW w:w="5120" w:type="dxa"/>
            <w:gridSpan w:val="2"/>
            <w:tcBorders>
              <w:top w:val="nil"/>
              <w:bottom w:val="nil"/>
            </w:tcBorders>
          </w:tcPr>
          <w:p w14:paraId="66117106"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629F3AF"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27647C1"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11E86D70" w14:textId="77777777">
        <w:tc>
          <w:tcPr>
            <w:tcW w:w="5120" w:type="dxa"/>
            <w:gridSpan w:val="2"/>
            <w:tcBorders>
              <w:top w:val="nil"/>
              <w:bottom w:val="nil"/>
            </w:tcBorders>
          </w:tcPr>
          <w:p w14:paraId="3A1ACD53"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143CD2F"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1234A5C"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22DB880F" w14:textId="77777777">
        <w:tc>
          <w:tcPr>
            <w:tcW w:w="5120" w:type="dxa"/>
            <w:gridSpan w:val="2"/>
            <w:tcBorders>
              <w:top w:val="nil"/>
              <w:bottom w:val="nil"/>
            </w:tcBorders>
          </w:tcPr>
          <w:p w14:paraId="1CBB1624"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04D1C3F"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9418D6E"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0F9CA7DB" w14:textId="77777777">
        <w:tc>
          <w:tcPr>
            <w:tcW w:w="5120" w:type="dxa"/>
            <w:gridSpan w:val="2"/>
            <w:tcBorders>
              <w:top w:val="nil"/>
              <w:bottom w:val="nil"/>
            </w:tcBorders>
          </w:tcPr>
          <w:p w14:paraId="5AFF6BC8"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3D6CAAD"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229FB5B"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0238C18D" w14:textId="77777777">
        <w:tc>
          <w:tcPr>
            <w:tcW w:w="5120" w:type="dxa"/>
            <w:gridSpan w:val="2"/>
            <w:tcBorders>
              <w:top w:val="nil"/>
              <w:bottom w:val="nil"/>
            </w:tcBorders>
          </w:tcPr>
          <w:p w14:paraId="07E02F37"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E7FFC5D"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F015C24"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6D6CEF49" w14:textId="77777777">
        <w:tc>
          <w:tcPr>
            <w:tcW w:w="5120" w:type="dxa"/>
            <w:gridSpan w:val="2"/>
            <w:tcBorders>
              <w:top w:val="nil"/>
              <w:bottom w:val="nil"/>
            </w:tcBorders>
          </w:tcPr>
          <w:p w14:paraId="5665E3FC"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DE8295F"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6E87DE6D"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03174755" w14:textId="77777777">
        <w:tc>
          <w:tcPr>
            <w:tcW w:w="5120" w:type="dxa"/>
            <w:gridSpan w:val="2"/>
            <w:tcBorders>
              <w:top w:val="nil"/>
              <w:bottom w:val="nil"/>
            </w:tcBorders>
          </w:tcPr>
          <w:p w14:paraId="0724AEBF"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2550862B"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D37DC9D"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2B3C6891" w14:textId="77777777">
        <w:tc>
          <w:tcPr>
            <w:tcW w:w="5120" w:type="dxa"/>
            <w:gridSpan w:val="2"/>
            <w:tcBorders>
              <w:top w:val="nil"/>
              <w:bottom w:val="nil"/>
            </w:tcBorders>
          </w:tcPr>
          <w:p w14:paraId="2F18489E"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1A6ACD7"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241A3FA"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68A7E8F8" w14:textId="77777777">
        <w:tc>
          <w:tcPr>
            <w:tcW w:w="5120" w:type="dxa"/>
            <w:gridSpan w:val="2"/>
            <w:tcBorders>
              <w:top w:val="nil"/>
              <w:bottom w:val="nil"/>
            </w:tcBorders>
          </w:tcPr>
          <w:p w14:paraId="478445BD"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87443F2"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F5F5E0C"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6D9D9707" w14:textId="77777777">
        <w:tc>
          <w:tcPr>
            <w:tcW w:w="5120" w:type="dxa"/>
            <w:gridSpan w:val="2"/>
            <w:tcBorders>
              <w:top w:val="nil"/>
              <w:bottom w:val="nil"/>
            </w:tcBorders>
          </w:tcPr>
          <w:p w14:paraId="0CA1608B"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26015DEF"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D7D5E76"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667DBEA5" w14:textId="77777777">
        <w:tc>
          <w:tcPr>
            <w:tcW w:w="5120" w:type="dxa"/>
            <w:gridSpan w:val="2"/>
            <w:tcBorders>
              <w:top w:val="nil"/>
              <w:bottom w:val="nil"/>
            </w:tcBorders>
          </w:tcPr>
          <w:p w14:paraId="51B7D04B"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3BEA4B1"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3C0CCCE"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75093FF3" w14:textId="77777777">
        <w:tc>
          <w:tcPr>
            <w:tcW w:w="5120" w:type="dxa"/>
            <w:gridSpan w:val="2"/>
            <w:tcBorders>
              <w:top w:val="nil"/>
              <w:bottom w:val="nil"/>
            </w:tcBorders>
          </w:tcPr>
          <w:p w14:paraId="0107A88C"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DD9A5DA"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1BC6F5E"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322EBFC7" w14:textId="77777777">
        <w:tc>
          <w:tcPr>
            <w:tcW w:w="5120" w:type="dxa"/>
            <w:gridSpan w:val="2"/>
            <w:tcBorders>
              <w:top w:val="nil"/>
              <w:bottom w:val="nil"/>
            </w:tcBorders>
          </w:tcPr>
          <w:p w14:paraId="7EE74ADB"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A2F9DE3"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FC8B759"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19941C19" w14:textId="77777777">
        <w:tc>
          <w:tcPr>
            <w:tcW w:w="5120" w:type="dxa"/>
            <w:gridSpan w:val="2"/>
            <w:tcBorders>
              <w:top w:val="nil"/>
              <w:bottom w:val="nil"/>
            </w:tcBorders>
          </w:tcPr>
          <w:p w14:paraId="46800517"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8502E5B"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770F1B38"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668105E7" w14:textId="77777777">
        <w:tc>
          <w:tcPr>
            <w:tcW w:w="5120" w:type="dxa"/>
            <w:gridSpan w:val="2"/>
            <w:tcBorders>
              <w:top w:val="nil"/>
              <w:bottom w:val="nil"/>
            </w:tcBorders>
          </w:tcPr>
          <w:p w14:paraId="62069C29"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2A1A9C3"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7EFA61A5"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3BF97257" w14:textId="77777777">
        <w:tc>
          <w:tcPr>
            <w:tcW w:w="5120" w:type="dxa"/>
            <w:gridSpan w:val="2"/>
            <w:tcBorders>
              <w:top w:val="nil"/>
              <w:bottom w:val="nil"/>
            </w:tcBorders>
          </w:tcPr>
          <w:p w14:paraId="7ECC5EA2"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1576664"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0FFAF6C"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5E3912BF" w14:textId="77777777">
        <w:tc>
          <w:tcPr>
            <w:tcW w:w="5120" w:type="dxa"/>
            <w:gridSpan w:val="2"/>
            <w:tcBorders>
              <w:top w:val="nil"/>
              <w:bottom w:val="nil"/>
            </w:tcBorders>
          </w:tcPr>
          <w:p w14:paraId="6BA44A1C"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8BBF5E2"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7DD48D2E"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553A2729" w14:textId="77777777">
        <w:tc>
          <w:tcPr>
            <w:tcW w:w="5120" w:type="dxa"/>
            <w:gridSpan w:val="2"/>
            <w:tcBorders>
              <w:top w:val="nil"/>
              <w:bottom w:val="nil"/>
            </w:tcBorders>
          </w:tcPr>
          <w:p w14:paraId="4E911F19"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062E9A2"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DA9C6BD"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059B9E90" w14:textId="77777777">
        <w:tc>
          <w:tcPr>
            <w:tcW w:w="5120" w:type="dxa"/>
            <w:gridSpan w:val="2"/>
            <w:tcBorders>
              <w:top w:val="nil"/>
              <w:bottom w:val="nil"/>
            </w:tcBorders>
          </w:tcPr>
          <w:p w14:paraId="32FD3C51"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7FFC2E6"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69E4B25E"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3A75169F" w14:textId="77777777">
        <w:trPr>
          <w:cantSplit/>
          <w:trHeight w:val="245"/>
        </w:trPr>
        <w:tc>
          <w:tcPr>
            <w:tcW w:w="2560" w:type="dxa"/>
            <w:vMerge w:val="restart"/>
            <w:tcBorders>
              <w:top w:val="single" w:sz="4" w:space="0" w:color="auto"/>
            </w:tcBorders>
          </w:tcPr>
          <w:p w14:paraId="3E1EA8B2" w14:textId="09B37BB0"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 xml:space="preserve">Signature of </w:t>
            </w:r>
            <w:r w:rsidR="00E169D8" w:rsidRPr="00E169D8">
              <w:rPr>
                <w:rFonts w:ascii="Arial" w:hAnsi="Arial" w:cs="Arial"/>
                <w:sz w:val="22"/>
                <w:szCs w:val="22"/>
              </w:rPr>
              <w:t>Supplier</w:t>
            </w:r>
            <w:r w:rsidRPr="00E169D8">
              <w:rPr>
                <w:rFonts w:ascii="Arial" w:hAnsi="Arial" w:cs="Arial"/>
                <w:sz w:val="22"/>
                <w:szCs w:val="22"/>
              </w:rPr>
              <w:t>’s Representative:</w:t>
            </w:r>
          </w:p>
          <w:p w14:paraId="393A78D9" w14:textId="77777777" w:rsidR="00986F8C" w:rsidRPr="00E169D8" w:rsidRDefault="00986F8C" w:rsidP="007B3122">
            <w:pPr>
              <w:tabs>
                <w:tab w:val="left" w:pos="720"/>
                <w:tab w:val="left" w:pos="900"/>
              </w:tabs>
              <w:contextualSpacing/>
              <w:jc w:val="both"/>
              <w:rPr>
                <w:rFonts w:ascii="Arial" w:hAnsi="Arial" w:cs="Arial"/>
                <w:sz w:val="22"/>
                <w:szCs w:val="22"/>
              </w:rPr>
            </w:pPr>
          </w:p>
          <w:p w14:paraId="133B01EA"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2560" w:type="dxa"/>
            <w:tcBorders>
              <w:top w:val="nil"/>
            </w:tcBorders>
          </w:tcPr>
          <w:p w14:paraId="59C522C2"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tcBorders>
          </w:tcPr>
          <w:p w14:paraId="7AD34184"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nil"/>
            </w:tcBorders>
          </w:tcPr>
          <w:p w14:paraId="15856B61"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0E593BCA" w14:textId="77777777">
        <w:trPr>
          <w:cantSplit/>
          <w:trHeight w:val="245"/>
        </w:trPr>
        <w:tc>
          <w:tcPr>
            <w:tcW w:w="2560" w:type="dxa"/>
            <w:vMerge/>
          </w:tcPr>
          <w:p w14:paraId="38F195F2"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2560" w:type="dxa"/>
            <w:tcBorders>
              <w:top w:val="nil"/>
            </w:tcBorders>
          </w:tcPr>
          <w:p w14:paraId="271249FF"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Contract Sum</w:t>
            </w:r>
          </w:p>
        </w:tc>
        <w:tc>
          <w:tcPr>
            <w:tcW w:w="1701" w:type="dxa"/>
          </w:tcPr>
          <w:p w14:paraId="03AD7064"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Pr>
          <w:p w14:paraId="2FBD5B03"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5BFEB97A" w14:textId="77777777">
        <w:trPr>
          <w:cantSplit/>
          <w:trHeight w:val="245"/>
        </w:trPr>
        <w:tc>
          <w:tcPr>
            <w:tcW w:w="2560" w:type="dxa"/>
            <w:vMerge/>
          </w:tcPr>
          <w:p w14:paraId="1057629E"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2560" w:type="dxa"/>
            <w:tcBorders>
              <w:top w:val="nil"/>
            </w:tcBorders>
          </w:tcPr>
          <w:p w14:paraId="036EFDA7"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Value of previous instructions</w:t>
            </w:r>
          </w:p>
        </w:tc>
        <w:tc>
          <w:tcPr>
            <w:tcW w:w="1701" w:type="dxa"/>
            <w:tcBorders>
              <w:bottom w:val="single" w:sz="4" w:space="0" w:color="auto"/>
            </w:tcBorders>
          </w:tcPr>
          <w:p w14:paraId="54059043"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bottom w:val="single" w:sz="4" w:space="0" w:color="auto"/>
            </w:tcBorders>
          </w:tcPr>
          <w:p w14:paraId="747C34B3"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1E719931" w14:textId="77777777">
        <w:trPr>
          <w:cantSplit/>
        </w:trPr>
        <w:tc>
          <w:tcPr>
            <w:tcW w:w="2560" w:type="dxa"/>
            <w:vMerge w:val="restart"/>
            <w:tcBorders>
              <w:right w:val="single" w:sz="4" w:space="0" w:color="auto"/>
            </w:tcBorders>
          </w:tcPr>
          <w:p w14:paraId="561E604D" w14:textId="14B14754"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 xml:space="preserve">Signature of </w:t>
            </w:r>
            <w:r w:rsidR="00E169D8" w:rsidRPr="00E169D8">
              <w:rPr>
                <w:rFonts w:ascii="Arial" w:hAnsi="Arial" w:cs="Arial"/>
                <w:sz w:val="22"/>
                <w:szCs w:val="22"/>
              </w:rPr>
              <w:t>University</w:t>
            </w:r>
            <w:r w:rsidRPr="00E169D8">
              <w:rPr>
                <w:rFonts w:ascii="Arial" w:hAnsi="Arial" w:cs="Arial"/>
                <w:sz w:val="22"/>
                <w:szCs w:val="22"/>
              </w:rPr>
              <w:t>’s Representative:</w:t>
            </w:r>
          </w:p>
        </w:tc>
        <w:tc>
          <w:tcPr>
            <w:tcW w:w="2560" w:type="dxa"/>
            <w:tcBorders>
              <w:top w:val="nil"/>
              <w:left w:val="single" w:sz="4" w:space="0" w:color="auto"/>
              <w:bottom w:val="single" w:sz="4" w:space="0" w:color="auto"/>
            </w:tcBorders>
          </w:tcPr>
          <w:p w14:paraId="666141C9"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Sub-total</w:t>
            </w:r>
          </w:p>
        </w:tc>
        <w:tc>
          <w:tcPr>
            <w:tcW w:w="1701" w:type="dxa"/>
            <w:tcBorders>
              <w:top w:val="single" w:sz="4" w:space="0" w:color="auto"/>
            </w:tcBorders>
          </w:tcPr>
          <w:p w14:paraId="3C25B7BA"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Borders>
              <w:top w:val="single" w:sz="4" w:space="0" w:color="auto"/>
            </w:tcBorders>
          </w:tcPr>
          <w:p w14:paraId="0E063024"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13F1ADB3" w14:textId="77777777">
        <w:trPr>
          <w:cantSplit/>
        </w:trPr>
        <w:tc>
          <w:tcPr>
            <w:tcW w:w="2560" w:type="dxa"/>
            <w:vMerge/>
            <w:tcBorders>
              <w:right w:val="single" w:sz="4" w:space="0" w:color="auto"/>
            </w:tcBorders>
          </w:tcPr>
          <w:p w14:paraId="070EA48D"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2560" w:type="dxa"/>
            <w:tcBorders>
              <w:left w:val="single" w:sz="4" w:space="0" w:color="auto"/>
            </w:tcBorders>
          </w:tcPr>
          <w:p w14:paraId="57CB6E18"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Value of this instruction</w:t>
            </w:r>
          </w:p>
        </w:tc>
        <w:tc>
          <w:tcPr>
            <w:tcW w:w="1701" w:type="dxa"/>
          </w:tcPr>
          <w:p w14:paraId="324B6364"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Pr>
          <w:p w14:paraId="1130B08C" w14:textId="77777777" w:rsidR="00986F8C" w:rsidRPr="00E169D8" w:rsidRDefault="00986F8C" w:rsidP="007B3122">
            <w:pPr>
              <w:tabs>
                <w:tab w:val="left" w:pos="720"/>
                <w:tab w:val="left" w:pos="900"/>
              </w:tabs>
              <w:contextualSpacing/>
              <w:jc w:val="both"/>
              <w:rPr>
                <w:rFonts w:ascii="Arial" w:hAnsi="Arial" w:cs="Arial"/>
                <w:sz w:val="22"/>
                <w:szCs w:val="22"/>
              </w:rPr>
            </w:pPr>
          </w:p>
        </w:tc>
      </w:tr>
      <w:tr w:rsidR="00986F8C" w:rsidRPr="00E169D8" w14:paraId="32AD2650" w14:textId="77777777">
        <w:trPr>
          <w:cantSplit/>
        </w:trPr>
        <w:tc>
          <w:tcPr>
            <w:tcW w:w="2560" w:type="dxa"/>
            <w:vMerge/>
            <w:tcBorders>
              <w:right w:val="single" w:sz="4" w:space="0" w:color="auto"/>
            </w:tcBorders>
          </w:tcPr>
          <w:p w14:paraId="39A16067"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2560" w:type="dxa"/>
            <w:tcBorders>
              <w:left w:val="single" w:sz="4" w:space="0" w:color="auto"/>
            </w:tcBorders>
          </w:tcPr>
          <w:p w14:paraId="7EFC27FB" w14:textId="77777777" w:rsidR="00986F8C" w:rsidRPr="00E169D8" w:rsidRDefault="00986F8C" w:rsidP="007B3122">
            <w:pPr>
              <w:tabs>
                <w:tab w:val="left" w:pos="720"/>
                <w:tab w:val="left" w:pos="900"/>
              </w:tabs>
              <w:contextualSpacing/>
              <w:jc w:val="both"/>
              <w:rPr>
                <w:rFonts w:ascii="Arial" w:hAnsi="Arial" w:cs="Arial"/>
                <w:sz w:val="22"/>
                <w:szCs w:val="22"/>
              </w:rPr>
            </w:pPr>
            <w:r w:rsidRPr="00E169D8">
              <w:rPr>
                <w:rFonts w:ascii="Arial" w:hAnsi="Arial" w:cs="Arial"/>
                <w:sz w:val="22"/>
                <w:szCs w:val="22"/>
              </w:rPr>
              <w:t>Adjusted Total</w:t>
            </w:r>
          </w:p>
        </w:tc>
        <w:tc>
          <w:tcPr>
            <w:tcW w:w="1701" w:type="dxa"/>
          </w:tcPr>
          <w:p w14:paraId="2A96BCD9" w14:textId="77777777" w:rsidR="00986F8C" w:rsidRPr="00E169D8" w:rsidRDefault="00986F8C" w:rsidP="007B3122">
            <w:pPr>
              <w:tabs>
                <w:tab w:val="left" w:pos="720"/>
                <w:tab w:val="left" w:pos="900"/>
              </w:tabs>
              <w:contextualSpacing/>
              <w:jc w:val="both"/>
              <w:rPr>
                <w:rFonts w:ascii="Arial" w:hAnsi="Arial" w:cs="Arial"/>
                <w:sz w:val="22"/>
                <w:szCs w:val="22"/>
              </w:rPr>
            </w:pPr>
          </w:p>
        </w:tc>
        <w:tc>
          <w:tcPr>
            <w:tcW w:w="1701" w:type="dxa"/>
          </w:tcPr>
          <w:p w14:paraId="73D7A3A0" w14:textId="77777777" w:rsidR="00986F8C" w:rsidRPr="00E169D8" w:rsidRDefault="00986F8C" w:rsidP="007B3122">
            <w:pPr>
              <w:tabs>
                <w:tab w:val="left" w:pos="720"/>
                <w:tab w:val="left" w:pos="900"/>
              </w:tabs>
              <w:contextualSpacing/>
              <w:jc w:val="both"/>
              <w:rPr>
                <w:rFonts w:ascii="Arial" w:hAnsi="Arial" w:cs="Arial"/>
                <w:sz w:val="22"/>
                <w:szCs w:val="22"/>
              </w:rPr>
            </w:pPr>
          </w:p>
        </w:tc>
      </w:tr>
    </w:tbl>
    <w:p w14:paraId="37A3A833" w14:textId="77777777" w:rsidR="00986F8C" w:rsidRPr="00E169D8" w:rsidRDefault="00986F8C" w:rsidP="007B3122">
      <w:pPr>
        <w:tabs>
          <w:tab w:val="left" w:pos="720"/>
          <w:tab w:val="left" w:pos="900"/>
        </w:tabs>
        <w:contextualSpacing/>
        <w:jc w:val="both"/>
        <w:rPr>
          <w:rFonts w:ascii="Arial" w:hAnsi="Arial" w:cs="Arial"/>
          <w:sz w:val="22"/>
          <w:szCs w:val="22"/>
        </w:rPr>
      </w:pPr>
    </w:p>
    <w:p w14:paraId="1C787DE7" w14:textId="67DEB2AE" w:rsidR="00114740" w:rsidRPr="00E169D8" w:rsidRDefault="00986F8C" w:rsidP="007B3122">
      <w:pPr>
        <w:pStyle w:val="Heading2"/>
        <w:tabs>
          <w:tab w:val="clear" w:pos="3131"/>
          <w:tab w:val="left" w:pos="720"/>
          <w:tab w:val="left" w:pos="900"/>
          <w:tab w:val="left" w:pos="1800"/>
          <w:tab w:val="right" w:pos="3600"/>
        </w:tabs>
        <w:contextualSpacing/>
        <w:jc w:val="both"/>
        <w:rPr>
          <w:rFonts w:cs="Arial"/>
          <w:b/>
          <w:bCs/>
          <w:sz w:val="22"/>
          <w:szCs w:val="22"/>
        </w:rPr>
      </w:pPr>
      <w:r w:rsidRPr="00E169D8">
        <w:rPr>
          <w:rFonts w:cs="Arial"/>
          <w:sz w:val="22"/>
          <w:szCs w:val="22"/>
        </w:rPr>
        <w:br w:type="page"/>
      </w:r>
      <w:bookmarkStart w:id="114" w:name="_Toc302985763"/>
      <w:r w:rsidR="00114740" w:rsidRPr="00E169D8">
        <w:rPr>
          <w:rFonts w:cs="Arial"/>
          <w:b/>
          <w:bCs/>
          <w:sz w:val="22"/>
          <w:szCs w:val="22"/>
        </w:rPr>
        <w:lastRenderedPageBreak/>
        <w:t>Section 3</w:t>
      </w:r>
      <w:r w:rsidR="00114740" w:rsidRPr="00E169D8">
        <w:rPr>
          <w:rFonts w:cs="Arial"/>
          <w:b/>
          <w:bCs/>
          <w:sz w:val="22"/>
          <w:szCs w:val="22"/>
        </w:rPr>
        <w:tab/>
        <w:t>Service Level Agreement</w:t>
      </w:r>
      <w:bookmarkEnd w:id="114"/>
      <w:r w:rsidR="00114740" w:rsidRPr="00E169D8">
        <w:rPr>
          <w:rFonts w:cs="Arial"/>
          <w:b/>
          <w:bCs/>
          <w:sz w:val="22"/>
          <w:szCs w:val="22"/>
        </w:rPr>
        <w:t xml:space="preserve"> </w:t>
      </w:r>
    </w:p>
    <w:p w14:paraId="12D7EBD1" w14:textId="77777777" w:rsidR="003A1DB3" w:rsidRPr="00E169D8" w:rsidRDefault="003A1DB3" w:rsidP="003A1DB3">
      <w:pPr>
        <w:tabs>
          <w:tab w:val="left" w:pos="720"/>
          <w:tab w:val="left" w:pos="900"/>
        </w:tabs>
        <w:contextualSpacing/>
        <w:jc w:val="both"/>
        <w:rPr>
          <w:rFonts w:ascii="Arial" w:hAnsi="Arial" w:cs="Arial"/>
          <w:sz w:val="22"/>
          <w:szCs w:val="22"/>
        </w:rPr>
      </w:pPr>
    </w:p>
    <w:p w14:paraId="007E59EA" w14:textId="77777777" w:rsidR="003A1DB3" w:rsidRDefault="003A1DB3" w:rsidP="003A1DB3">
      <w:pPr>
        <w:tabs>
          <w:tab w:val="left" w:pos="720"/>
          <w:tab w:val="left" w:pos="900"/>
        </w:tabs>
        <w:contextualSpacing/>
        <w:jc w:val="both"/>
        <w:rPr>
          <w:rFonts w:ascii="Arial" w:hAnsi="Arial" w:cs="Arial"/>
          <w:sz w:val="22"/>
          <w:szCs w:val="22"/>
        </w:rPr>
      </w:pPr>
      <w:bookmarkStart w:id="115" w:name="_Hlk13147358"/>
      <w:r w:rsidRPr="00E169D8">
        <w:rPr>
          <w:rFonts w:ascii="Arial" w:hAnsi="Arial" w:cs="Arial"/>
          <w:sz w:val="22"/>
          <w:szCs w:val="22"/>
          <w:highlight w:val="yellow"/>
        </w:rPr>
        <w:t>[To be inserted</w:t>
      </w:r>
      <w:r>
        <w:rPr>
          <w:rFonts w:ascii="Arial" w:hAnsi="Arial" w:cs="Arial"/>
          <w:sz w:val="22"/>
          <w:szCs w:val="22"/>
          <w:highlight w:val="yellow"/>
        </w:rPr>
        <w:t xml:space="preserve"> from </w:t>
      </w:r>
      <w:r w:rsidRPr="00D624A8">
        <w:rPr>
          <w:rFonts w:ascii="Arial" w:hAnsi="Arial" w:cs="Arial"/>
          <w:sz w:val="22"/>
          <w:szCs w:val="22"/>
          <w:highlight w:val="yellow"/>
        </w:rPr>
        <w:t>tender if applicable]</w:t>
      </w:r>
    </w:p>
    <w:p w14:paraId="0A4C2733" w14:textId="77777777" w:rsidR="003A1DB3" w:rsidRDefault="003A1DB3" w:rsidP="003A1DB3">
      <w:pPr>
        <w:tabs>
          <w:tab w:val="left" w:pos="720"/>
          <w:tab w:val="left" w:pos="900"/>
        </w:tabs>
        <w:contextualSpacing/>
        <w:jc w:val="both"/>
        <w:rPr>
          <w:rFonts w:ascii="Arial" w:hAnsi="Arial" w:cs="Arial"/>
          <w:sz w:val="22"/>
          <w:szCs w:val="22"/>
        </w:rPr>
      </w:pPr>
    </w:p>
    <w:p w14:paraId="2688840E" w14:textId="5AA104F5" w:rsidR="003A1DB3" w:rsidRPr="00E169D8" w:rsidRDefault="003A1DB3" w:rsidP="003A1DB3">
      <w:pPr>
        <w:tabs>
          <w:tab w:val="left" w:pos="720"/>
          <w:tab w:val="left" w:pos="900"/>
        </w:tabs>
        <w:contextualSpacing/>
        <w:jc w:val="both"/>
        <w:rPr>
          <w:rFonts w:ascii="Arial" w:hAnsi="Arial" w:cs="Arial"/>
          <w:sz w:val="22"/>
          <w:szCs w:val="22"/>
        </w:rPr>
      </w:pPr>
      <w:r>
        <w:rPr>
          <w:rFonts w:ascii="Arial" w:hAnsi="Arial" w:cs="Arial"/>
          <w:sz w:val="22"/>
          <w:szCs w:val="22"/>
        </w:rPr>
        <w:t>Otherwise, Service</w:t>
      </w:r>
      <w:r w:rsidR="001B429E">
        <w:rPr>
          <w:rFonts w:ascii="Arial" w:hAnsi="Arial" w:cs="Arial"/>
          <w:sz w:val="22"/>
          <w:szCs w:val="22"/>
        </w:rPr>
        <w:t xml:space="preserve"> Levels</w:t>
      </w:r>
      <w:r>
        <w:rPr>
          <w:rFonts w:ascii="Arial" w:hAnsi="Arial" w:cs="Arial"/>
          <w:sz w:val="22"/>
          <w:szCs w:val="22"/>
        </w:rPr>
        <w:t xml:space="preserve"> must comply with the Specification agreed (either verbally or in writing) between the Supplier and the University prior to placement of the Purchase Order.</w:t>
      </w:r>
    </w:p>
    <w:bookmarkEnd w:id="115"/>
    <w:p w14:paraId="3A8AC2BF" w14:textId="67DEB2AE" w:rsidR="0046377D" w:rsidRPr="00E169D8" w:rsidRDefault="0046377D" w:rsidP="007B3122">
      <w:pPr>
        <w:pStyle w:val="Heading2"/>
        <w:tabs>
          <w:tab w:val="clear" w:pos="3131"/>
          <w:tab w:val="left" w:pos="720"/>
          <w:tab w:val="left" w:pos="900"/>
          <w:tab w:val="left" w:pos="1800"/>
          <w:tab w:val="right" w:pos="3600"/>
        </w:tabs>
        <w:contextualSpacing/>
        <w:jc w:val="both"/>
        <w:rPr>
          <w:rFonts w:cs="Arial"/>
          <w:b/>
          <w:bCs/>
          <w:sz w:val="22"/>
          <w:szCs w:val="22"/>
        </w:rPr>
      </w:pPr>
      <w:r w:rsidRPr="00E169D8">
        <w:rPr>
          <w:rFonts w:cs="Arial"/>
          <w:sz w:val="22"/>
          <w:szCs w:val="22"/>
        </w:rPr>
        <w:br w:type="page"/>
      </w:r>
      <w:bookmarkStart w:id="116" w:name="_Toc302985764"/>
      <w:r w:rsidRPr="00E169D8">
        <w:rPr>
          <w:rFonts w:cs="Arial"/>
          <w:b/>
          <w:bCs/>
          <w:sz w:val="22"/>
          <w:szCs w:val="22"/>
        </w:rPr>
        <w:lastRenderedPageBreak/>
        <w:t>Section 4</w:t>
      </w:r>
      <w:r w:rsidRPr="00E169D8">
        <w:rPr>
          <w:rFonts w:cs="Arial"/>
          <w:b/>
          <w:bCs/>
          <w:sz w:val="22"/>
          <w:szCs w:val="22"/>
        </w:rPr>
        <w:tab/>
      </w:r>
      <w:r w:rsidR="00145ABC" w:rsidRPr="00E169D8">
        <w:rPr>
          <w:rFonts w:cs="Arial"/>
          <w:b/>
          <w:bCs/>
          <w:sz w:val="22"/>
          <w:szCs w:val="22"/>
        </w:rPr>
        <w:t>S</w:t>
      </w:r>
      <w:r w:rsidRPr="00E169D8">
        <w:rPr>
          <w:rFonts w:cs="Arial"/>
          <w:b/>
          <w:bCs/>
          <w:sz w:val="22"/>
          <w:szCs w:val="22"/>
        </w:rPr>
        <w:t>pecification</w:t>
      </w:r>
      <w:bookmarkEnd w:id="116"/>
    </w:p>
    <w:p w14:paraId="785DD999" w14:textId="77777777" w:rsidR="0046377D" w:rsidRPr="00E169D8" w:rsidRDefault="0046377D" w:rsidP="007B3122">
      <w:pPr>
        <w:tabs>
          <w:tab w:val="left" w:pos="720"/>
          <w:tab w:val="left" w:pos="900"/>
        </w:tabs>
        <w:contextualSpacing/>
        <w:jc w:val="both"/>
        <w:rPr>
          <w:rFonts w:ascii="Arial" w:hAnsi="Arial" w:cs="Arial"/>
          <w:sz w:val="22"/>
          <w:szCs w:val="22"/>
        </w:rPr>
      </w:pPr>
    </w:p>
    <w:p w14:paraId="4371B5F9" w14:textId="17CC6B90" w:rsidR="0046377D" w:rsidRDefault="00651E85" w:rsidP="007B3122">
      <w:pPr>
        <w:tabs>
          <w:tab w:val="left" w:pos="720"/>
          <w:tab w:val="left" w:pos="900"/>
        </w:tabs>
        <w:contextualSpacing/>
        <w:jc w:val="both"/>
        <w:rPr>
          <w:rFonts w:ascii="Arial" w:hAnsi="Arial" w:cs="Arial"/>
          <w:sz w:val="22"/>
          <w:szCs w:val="22"/>
        </w:rPr>
      </w:pPr>
      <w:bookmarkStart w:id="117" w:name="_Hlk13147379"/>
      <w:r w:rsidRPr="00E169D8">
        <w:rPr>
          <w:rFonts w:ascii="Arial" w:hAnsi="Arial" w:cs="Arial"/>
          <w:sz w:val="22"/>
          <w:szCs w:val="22"/>
          <w:highlight w:val="yellow"/>
        </w:rPr>
        <w:t>[To be inserted</w:t>
      </w:r>
      <w:r w:rsidR="00D624A8">
        <w:rPr>
          <w:rFonts w:ascii="Arial" w:hAnsi="Arial" w:cs="Arial"/>
          <w:sz w:val="22"/>
          <w:szCs w:val="22"/>
          <w:highlight w:val="yellow"/>
        </w:rPr>
        <w:t xml:space="preserve"> from </w:t>
      </w:r>
      <w:r w:rsidR="00D624A8" w:rsidRPr="00D624A8">
        <w:rPr>
          <w:rFonts w:ascii="Arial" w:hAnsi="Arial" w:cs="Arial"/>
          <w:sz w:val="22"/>
          <w:szCs w:val="22"/>
          <w:highlight w:val="yellow"/>
        </w:rPr>
        <w:t>tender</w:t>
      </w:r>
      <w:r w:rsidRPr="00D624A8">
        <w:rPr>
          <w:rFonts w:ascii="Arial" w:hAnsi="Arial" w:cs="Arial"/>
          <w:sz w:val="22"/>
          <w:szCs w:val="22"/>
          <w:highlight w:val="yellow"/>
        </w:rPr>
        <w:t xml:space="preserve"> </w:t>
      </w:r>
      <w:r w:rsidR="00D624A8" w:rsidRPr="00D624A8">
        <w:rPr>
          <w:rFonts w:ascii="Arial" w:hAnsi="Arial" w:cs="Arial"/>
          <w:sz w:val="22"/>
          <w:szCs w:val="22"/>
          <w:highlight w:val="yellow"/>
        </w:rPr>
        <w:t>if applicable]</w:t>
      </w:r>
    </w:p>
    <w:p w14:paraId="32C59F19" w14:textId="6275412B" w:rsidR="00D624A8" w:rsidRDefault="00D624A8" w:rsidP="007B3122">
      <w:pPr>
        <w:tabs>
          <w:tab w:val="left" w:pos="720"/>
          <w:tab w:val="left" w:pos="900"/>
        </w:tabs>
        <w:contextualSpacing/>
        <w:jc w:val="both"/>
        <w:rPr>
          <w:rFonts w:ascii="Arial" w:hAnsi="Arial" w:cs="Arial"/>
          <w:sz w:val="22"/>
          <w:szCs w:val="22"/>
        </w:rPr>
      </w:pPr>
    </w:p>
    <w:p w14:paraId="47520C93" w14:textId="04969E5A" w:rsidR="00D624A8" w:rsidRPr="00E169D8" w:rsidRDefault="00D624A8" w:rsidP="007B3122">
      <w:pPr>
        <w:tabs>
          <w:tab w:val="left" w:pos="720"/>
          <w:tab w:val="left" w:pos="900"/>
        </w:tabs>
        <w:contextualSpacing/>
        <w:jc w:val="both"/>
        <w:rPr>
          <w:rFonts w:ascii="Arial" w:hAnsi="Arial" w:cs="Arial"/>
          <w:sz w:val="22"/>
          <w:szCs w:val="22"/>
        </w:rPr>
      </w:pPr>
      <w:r>
        <w:rPr>
          <w:rFonts w:ascii="Arial" w:hAnsi="Arial" w:cs="Arial"/>
          <w:sz w:val="22"/>
          <w:szCs w:val="22"/>
        </w:rPr>
        <w:t>Otherwise, Goods and related Services must comply with the Specification agreed (either verbally or in writing) between the Supplier and the University prior to placement of the Purchase Order.</w:t>
      </w:r>
    </w:p>
    <w:bookmarkEnd w:id="117"/>
    <w:p w14:paraId="7C5EE0CE" w14:textId="77777777" w:rsidR="0046377D" w:rsidRPr="00E169D8" w:rsidRDefault="0046377D" w:rsidP="007B3122">
      <w:pPr>
        <w:tabs>
          <w:tab w:val="left" w:pos="720"/>
          <w:tab w:val="left" w:pos="900"/>
        </w:tabs>
        <w:contextualSpacing/>
        <w:jc w:val="both"/>
        <w:rPr>
          <w:rFonts w:ascii="Arial" w:hAnsi="Arial" w:cs="Arial"/>
          <w:sz w:val="22"/>
          <w:szCs w:val="22"/>
        </w:rPr>
      </w:pPr>
    </w:p>
    <w:p w14:paraId="5EE32663" w14:textId="77777777" w:rsidR="0046377D" w:rsidRPr="00E169D8" w:rsidRDefault="0046377D" w:rsidP="007B3122">
      <w:pPr>
        <w:widowControl w:val="0"/>
        <w:tabs>
          <w:tab w:val="left" w:pos="720"/>
          <w:tab w:val="left" w:pos="900"/>
        </w:tabs>
        <w:contextualSpacing/>
        <w:jc w:val="both"/>
        <w:rPr>
          <w:rFonts w:ascii="Arial" w:hAnsi="Arial" w:cs="Arial"/>
          <w:b/>
          <w:color w:val="000000"/>
          <w:sz w:val="22"/>
          <w:szCs w:val="22"/>
        </w:rPr>
      </w:pPr>
    </w:p>
    <w:p w14:paraId="4B447F01" w14:textId="77777777" w:rsidR="00017405" w:rsidRPr="00E169D8" w:rsidRDefault="00017405" w:rsidP="007B3122">
      <w:pPr>
        <w:pStyle w:val="Heading2"/>
        <w:tabs>
          <w:tab w:val="clear" w:pos="3131"/>
          <w:tab w:val="left" w:pos="720"/>
          <w:tab w:val="left" w:pos="900"/>
          <w:tab w:val="left" w:pos="1800"/>
          <w:tab w:val="right" w:pos="3600"/>
        </w:tabs>
        <w:contextualSpacing/>
        <w:jc w:val="both"/>
        <w:rPr>
          <w:rFonts w:cs="Arial"/>
          <w:sz w:val="22"/>
          <w:szCs w:val="22"/>
        </w:rPr>
      </w:pPr>
    </w:p>
    <w:p w14:paraId="1DC91771" w14:textId="77777777" w:rsidR="0046377D" w:rsidRPr="00E169D8" w:rsidRDefault="0046377D" w:rsidP="007B3122">
      <w:pPr>
        <w:pStyle w:val="Heading2"/>
        <w:tabs>
          <w:tab w:val="clear" w:pos="3131"/>
          <w:tab w:val="left" w:pos="720"/>
          <w:tab w:val="left" w:pos="900"/>
          <w:tab w:val="left" w:pos="1800"/>
          <w:tab w:val="right" w:pos="3600"/>
        </w:tabs>
        <w:contextualSpacing/>
        <w:jc w:val="both"/>
        <w:rPr>
          <w:rFonts w:cs="Arial"/>
          <w:b/>
          <w:bCs/>
          <w:sz w:val="22"/>
          <w:szCs w:val="22"/>
        </w:rPr>
      </w:pPr>
      <w:r w:rsidRPr="00E169D8">
        <w:rPr>
          <w:rFonts w:cs="Arial"/>
          <w:sz w:val="22"/>
          <w:szCs w:val="22"/>
        </w:rPr>
        <w:br w:type="page"/>
      </w:r>
      <w:bookmarkStart w:id="118" w:name="_Toc302985765"/>
      <w:r w:rsidR="00AA1765" w:rsidRPr="00E169D8">
        <w:rPr>
          <w:rFonts w:cs="Arial"/>
          <w:b/>
          <w:bCs/>
          <w:sz w:val="22"/>
          <w:szCs w:val="22"/>
        </w:rPr>
        <w:lastRenderedPageBreak/>
        <w:t xml:space="preserve">Section </w:t>
      </w:r>
      <w:r w:rsidR="005C2288" w:rsidRPr="00E169D8">
        <w:rPr>
          <w:rFonts w:cs="Arial"/>
          <w:b/>
          <w:bCs/>
          <w:sz w:val="22"/>
          <w:szCs w:val="22"/>
        </w:rPr>
        <w:t>5</w:t>
      </w:r>
      <w:r w:rsidR="00AA1765" w:rsidRPr="00E169D8">
        <w:rPr>
          <w:rFonts w:cs="Arial"/>
          <w:b/>
          <w:bCs/>
          <w:sz w:val="22"/>
          <w:szCs w:val="22"/>
        </w:rPr>
        <w:t xml:space="preserve"> </w:t>
      </w:r>
      <w:r w:rsidR="00AA1765" w:rsidRPr="00E169D8">
        <w:rPr>
          <w:rFonts w:cs="Arial"/>
          <w:b/>
          <w:bCs/>
          <w:sz w:val="22"/>
          <w:szCs w:val="22"/>
        </w:rPr>
        <w:tab/>
        <w:t>Schedule of Prices</w:t>
      </w:r>
      <w:bookmarkEnd w:id="118"/>
      <w:r w:rsidR="00AA1765" w:rsidRPr="00E169D8">
        <w:rPr>
          <w:rFonts w:cs="Arial"/>
          <w:b/>
          <w:bCs/>
          <w:sz w:val="22"/>
          <w:szCs w:val="22"/>
        </w:rPr>
        <w:t xml:space="preserve"> </w:t>
      </w:r>
    </w:p>
    <w:p w14:paraId="469507DE" w14:textId="77777777" w:rsidR="007649BF" w:rsidRPr="00E169D8" w:rsidRDefault="007649BF" w:rsidP="007B3122">
      <w:pPr>
        <w:tabs>
          <w:tab w:val="left" w:pos="720"/>
          <w:tab w:val="left" w:pos="900"/>
        </w:tabs>
        <w:contextualSpacing/>
        <w:jc w:val="both"/>
        <w:rPr>
          <w:rFonts w:ascii="Arial" w:hAnsi="Arial" w:cs="Arial"/>
          <w:sz w:val="22"/>
          <w:szCs w:val="22"/>
        </w:rPr>
      </w:pPr>
    </w:p>
    <w:p w14:paraId="3BD11996" w14:textId="3452AD5C" w:rsidR="00D624A8" w:rsidRDefault="00D624A8" w:rsidP="00D624A8">
      <w:pPr>
        <w:tabs>
          <w:tab w:val="left" w:pos="720"/>
          <w:tab w:val="left" w:pos="900"/>
        </w:tabs>
        <w:contextualSpacing/>
        <w:jc w:val="both"/>
        <w:rPr>
          <w:rFonts w:ascii="Arial" w:hAnsi="Arial" w:cs="Arial"/>
          <w:sz w:val="22"/>
          <w:szCs w:val="22"/>
        </w:rPr>
      </w:pPr>
      <w:bookmarkStart w:id="119" w:name="_Hlk13147395"/>
      <w:r w:rsidRPr="00E169D8">
        <w:rPr>
          <w:rFonts w:ascii="Arial" w:hAnsi="Arial" w:cs="Arial"/>
          <w:sz w:val="22"/>
          <w:szCs w:val="22"/>
          <w:highlight w:val="yellow"/>
        </w:rPr>
        <w:t xml:space="preserve"> [To be inserted</w:t>
      </w:r>
      <w:r>
        <w:rPr>
          <w:rFonts w:ascii="Arial" w:hAnsi="Arial" w:cs="Arial"/>
          <w:sz w:val="22"/>
          <w:szCs w:val="22"/>
          <w:highlight w:val="yellow"/>
        </w:rPr>
        <w:t xml:space="preserve"> from </w:t>
      </w:r>
      <w:r w:rsidRPr="00D624A8">
        <w:rPr>
          <w:rFonts w:ascii="Arial" w:hAnsi="Arial" w:cs="Arial"/>
          <w:sz w:val="22"/>
          <w:szCs w:val="22"/>
          <w:highlight w:val="yellow"/>
        </w:rPr>
        <w:t>tender if applicable]</w:t>
      </w:r>
    </w:p>
    <w:p w14:paraId="5FCF5BB1" w14:textId="77777777" w:rsidR="00D624A8" w:rsidRDefault="00D624A8" w:rsidP="00D624A8">
      <w:pPr>
        <w:tabs>
          <w:tab w:val="left" w:pos="720"/>
          <w:tab w:val="left" w:pos="900"/>
        </w:tabs>
        <w:contextualSpacing/>
        <w:jc w:val="both"/>
        <w:rPr>
          <w:rFonts w:ascii="Arial" w:hAnsi="Arial" w:cs="Arial"/>
          <w:sz w:val="22"/>
          <w:szCs w:val="22"/>
        </w:rPr>
      </w:pPr>
    </w:p>
    <w:p w14:paraId="30FD8B17" w14:textId="3C7A69F5" w:rsidR="00D624A8" w:rsidRPr="00E169D8" w:rsidRDefault="00D624A8" w:rsidP="00D624A8">
      <w:pPr>
        <w:tabs>
          <w:tab w:val="left" w:pos="720"/>
          <w:tab w:val="left" w:pos="900"/>
        </w:tabs>
        <w:contextualSpacing/>
        <w:jc w:val="both"/>
        <w:rPr>
          <w:rFonts w:ascii="Arial" w:hAnsi="Arial" w:cs="Arial"/>
          <w:sz w:val="22"/>
          <w:szCs w:val="22"/>
        </w:rPr>
      </w:pPr>
      <w:r>
        <w:rPr>
          <w:rFonts w:ascii="Arial" w:hAnsi="Arial" w:cs="Arial"/>
          <w:sz w:val="22"/>
          <w:szCs w:val="22"/>
        </w:rPr>
        <w:t xml:space="preserve">Otherwise, </w:t>
      </w:r>
      <w:r w:rsidR="009E57D2">
        <w:rPr>
          <w:rFonts w:ascii="Arial" w:hAnsi="Arial" w:cs="Arial"/>
          <w:sz w:val="22"/>
          <w:szCs w:val="22"/>
        </w:rPr>
        <w:t xml:space="preserve">Pricing for the </w:t>
      </w:r>
      <w:r>
        <w:rPr>
          <w:rFonts w:ascii="Arial" w:hAnsi="Arial" w:cs="Arial"/>
          <w:sz w:val="22"/>
          <w:szCs w:val="22"/>
        </w:rPr>
        <w:t xml:space="preserve">Goods and related Services must comply with the </w:t>
      </w:r>
      <w:r w:rsidR="009E57D2">
        <w:rPr>
          <w:rFonts w:ascii="Arial" w:hAnsi="Arial" w:cs="Arial"/>
          <w:sz w:val="22"/>
          <w:szCs w:val="22"/>
        </w:rPr>
        <w:t>Prices</w:t>
      </w:r>
      <w:r>
        <w:rPr>
          <w:rFonts w:ascii="Arial" w:hAnsi="Arial" w:cs="Arial"/>
          <w:sz w:val="22"/>
          <w:szCs w:val="22"/>
        </w:rPr>
        <w:t xml:space="preserve"> agreed (either verbally or in writing) between the Supplier and the University prior to placement of the Purchase Order.</w:t>
      </w:r>
    </w:p>
    <w:bookmarkEnd w:id="119"/>
    <w:p w14:paraId="09CDB984" w14:textId="77777777" w:rsidR="00D624A8" w:rsidRPr="00E169D8" w:rsidRDefault="00D624A8" w:rsidP="00D624A8">
      <w:pPr>
        <w:tabs>
          <w:tab w:val="left" w:pos="720"/>
          <w:tab w:val="left" w:pos="900"/>
        </w:tabs>
        <w:contextualSpacing/>
        <w:jc w:val="both"/>
        <w:rPr>
          <w:rFonts w:ascii="Arial" w:hAnsi="Arial" w:cs="Arial"/>
          <w:sz w:val="22"/>
          <w:szCs w:val="22"/>
        </w:rPr>
      </w:pPr>
    </w:p>
    <w:p w14:paraId="5F34793C" w14:textId="38125E8E" w:rsidR="00A50C89" w:rsidRPr="00E169D8" w:rsidRDefault="00A50C89" w:rsidP="00D624A8">
      <w:pPr>
        <w:tabs>
          <w:tab w:val="left" w:pos="1905"/>
        </w:tabs>
        <w:contextualSpacing/>
        <w:jc w:val="both"/>
        <w:rPr>
          <w:rFonts w:ascii="Arial" w:hAnsi="Arial" w:cs="Arial"/>
          <w:sz w:val="22"/>
          <w:szCs w:val="22"/>
        </w:rPr>
      </w:pPr>
    </w:p>
    <w:p w14:paraId="35E894A8" w14:textId="7368D9AF" w:rsidR="00A50C89" w:rsidRPr="00E169D8" w:rsidRDefault="00A50C89" w:rsidP="007B3122">
      <w:pPr>
        <w:tabs>
          <w:tab w:val="left" w:pos="720"/>
          <w:tab w:val="left" w:pos="900"/>
        </w:tabs>
        <w:contextualSpacing/>
        <w:jc w:val="both"/>
        <w:rPr>
          <w:rFonts w:ascii="Arial" w:hAnsi="Arial" w:cs="Arial"/>
          <w:sz w:val="22"/>
          <w:szCs w:val="22"/>
        </w:rPr>
      </w:pPr>
    </w:p>
    <w:p w14:paraId="1873FDD8" w14:textId="29355C90" w:rsidR="00A50C89" w:rsidRPr="00E169D8" w:rsidRDefault="00A50C89" w:rsidP="007B3122">
      <w:pPr>
        <w:tabs>
          <w:tab w:val="left" w:pos="720"/>
          <w:tab w:val="left" w:pos="900"/>
        </w:tabs>
        <w:contextualSpacing/>
        <w:jc w:val="both"/>
        <w:rPr>
          <w:rFonts w:ascii="Arial" w:hAnsi="Arial" w:cs="Arial"/>
          <w:sz w:val="22"/>
          <w:szCs w:val="22"/>
        </w:rPr>
      </w:pPr>
    </w:p>
    <w:p w14:paraId="7F2CC29F" w14:textId="4463ACE7" w:rsidR="00A50C89" w:rsidRPr="00E169D8" w:rsidRDefault="00A50C89" w:rsidP="007B3122">
      <w:pPr>
        <w:tabs>
          <w:tab w:val="left" w:pos="720"/>
          <w:tab w:val="left" w:pos="900"/>
        </w:tabs>
        <w:contextualSpacing/>
        <w:jc w:val="both"/>
        <w:rPr>
          <w:rFonts w:ascii="Arial" w:hAnsi="Arial" w:cs="Arial"/>
          <w:sz w:val="22"/>
          <w:szCs w:val="22"/>
        </w:rPr>
      </w:pPr>
    </w:p>
    <w:p w14:paraId="3EECE5D2" w14:textId="0C3566B3" w:rsidR="00A50C89" w:rsidRPr="00E169D8" w:rsidRDefault="00A50C89" w:rsidP="007B3122">
      <w:pPr>
        <w:tabs>
          <w:tab w:val="left" w:pos="720"/>
          <w:tab w:val="left" w:pos="900"/>
        </w:tabs>
        <w:contextualSpacing/>
        <w:jc w:val="both"/>
        <w:rPr>
          <w:rFonts w:ascii="Arial" w:hAnsi="Arial" w:cs="Arial"/>
          <w:sz w:val="22"/>
          <w:szCs w:val="22"/>
        </w:rPr>
      </w:pPr>
    </w:p>
    <w:p w14:paraId="77B1AAE7" w14:textId="5C2B3D45" w:rsidR="00A50C89" w:rsidRPr="00E169D8" w:rsidRDefault="00A50C89" w:rsidP="007B3122">
      <w:pPr>
        <w:tabs>
          <w:tab w:val="left" w:pos="720"/>
          <w:tab w:val="left" w:pos="900"/>
        </w:tabs>
        <w:contextualSpacing/>
        <w:jc w:val="both"/>
        <w:rPr>
          <w:rFonts w:ascii="Arial" w:hAnsi="Arial" w:cs="Arial"/>
          <w:sz w:val="22"/>
          <w:szCs w:val="22"/>
        </w:rPr>
      </w:pPr>
    </w:p>
    <w:p w14:paraId="01DA6A2B" w14:textId="11C40009" w:rsidR="00A50C89" w:rsidRPr="00E169D8" w:rsidRDefault="00A50C89" w:rsidP="007B3122">
      <w:pPr>
        <w:tabs>
          <w:tab w:val="left" w:pos="720"/>
          <w:tab w:val="left" w:pos="900"/>
        </w:tabs>
        <w:contextualSpacing/>
        <w:jc w:val="both"/>
        <w:rPr>
          <w:rFonts w:ascii="Arial" w:hAnsi="Arial" w:cs="Arial"/>
          <w:sz w:val="22"/>
          <w:szCs w:val="22"/>
        </w:rPr>
      </w:pPr>
    </w:p>
    <w:p w14:paraId="274215BD" w14:textId="1A2338D9" w:rsidR="00A50C89" w:rsidRPr="00E169D8" w:rsidRDefault="00A50C89" w:rsidP="007B3122">
      <w:pPr>
        <w:tabs>
          <w:tab w:val="left" w:pos="720"/>
          <w:tab w:val="left" w:pos="900"/>
        </w:tabs>
        <w:contextualSpacing/>
        <w:jc w:val="both"/>
        <w:rPr>
          <w:rFonts w:ascii="Arial" w:hAnsi="Arial" w:cs="Arial"/>
          <w:sz w:val="22"/>
          <w:szCs w:val="22"/>
        </w:rPr>
      </w:pPr>
    </w:p>
    <w:p w14:paraId="5448A849" w14:textId="1B958E50" w:rsidR="00A50C89" w:rsidRPr="00E169D8" w:rsidRDefault="00A50C89" w:rsidP="007B3122">
      <w:pPr>
        <w:tabs>
          <w:tab w:val="left" w:pos="720"/>
          <w:tab w:val="left" w:pos="900"/>
        </w:tabs>
        <w:contextualSpacing/>
        <w:jc w:val="both"/>
        <w:rPr>
          <w:rFonts w:ascii="Arial" w:hAnsi="Arial" w:cs="Arial"/>
          <w:sz w:val="22"/>
          <w:szCs w:val="22"/>
        </w:rPr>
      </w:pPr>
    </w:p>
    <w:p w14:paraId="53815419" w14:textId="6CA1CB69" w:rsidR="00A50C89" w:rsidRPr="00E169D8" w:rsidRDefault="00A50C89" w:rsidP="007B3122">
      <w:pPr>
        <w:tabs>
          <w:tab w:val="left" w:pos="720"/>
          <w:tab w:val="left" w:pos="900"/>
        </w:tabs>
        <w:contextualSpacing/>
        <w:jc w:val="both"/>
        <w:rPr>
          <w:rFonts w:ascii="Arial" w:hAnsi="Arial" w:cs="Arial"/>
          <w:sz w:val="22"/>
          <w:szCs w:val="22"/>
        </w:rPr>
      </w:pPr>
    </w:p>
    <w:p w14:paraId="1605646C" w14:textId="094BD065" w:rsidR="00A50C89" w:rsidRPr="00E169D8" w:rsidRDefault="00A50C89" w:rsidP="007B3122">
      <w:pPr>
        <w:tabs>
          <w:tab w:val="left" w:pos="720"/>
          <w:tab w:val="left" w:pos="900"/>
        </w:tabs>
        <w:contextualSpacing/>
        <w:jc w:val="both"/>
        <w:rPr>
          <w:rFonts w:ascii="Arial" w:hAnsi="Arial" w:cs="Arial"/>
          <w:sz w:val="22"/>
          <w:szCs w:val="22"/>
        </w:rPr>
      </w:pPr>
    </w:p>
    <w:p w14:paraId="3C866E43" w14:textId="6D9AC7A1" w:rsidR="00A50C89" w:rsidRPr="00E169D8" w:rsidRDefault="00A50C89" w:rsidP="007B3122">
      <w:pPr>
        <w:tabs>
          <w:tab w:val="left" w:pos="720"/>
          <w:tab w:val="left" w:pos="900"/>
        </w:tabs>
        <w:contextualSpacing/>
        <w:jc w:val="both"/>
        <w:rPr>
          <w:rFonts w:ascii="Arial" w:hAnsi="Arial" w:cs="Arial"/>
          <w:sz w:val="22"/>
          <w:szCs w:val="22"/>
        </w:rPr>
      </w:pPr>
    </w:p>
    <w:p w14:paraId="65E94E02" w14:textId="671D26DC" w:rsidR="00A50C89" w:rsidRPr="00E169D8" w:rsidRDefault="00A50C89" w:rsidP="007B3122">
      <w:pPr>
        <w:tabs>
          <w:tab w:val="left" w:pos="720"/>
          <w:tab w:val="left" w:pos="900"/>
        </w:tabs>
        <w:contextualSpacing/>
        <w:jc w:val="both"/>
        <w:rPr>
          <w:rFonts w:ascii="Arial" w:hAnsi="Arial" w:cs="Arial"/>
          <w:sz w:val="22"/>
          <w:szCs w:val="22"/>
        </w:rPr>
      </w:pPr>
    </w:p>
    <w:p w14:paraId="6468A527" w14:textId="22601261" w:rsidR="00A50C89" w:rsidRPr="00E169D8" w:rsidRDefault="00A50C89" w:rsidP="007B3122">
      <w:pPr>
        <w:tabs>
          <w:tab w:val="left" w:pos="720"/>
          <w:tab w:val="left" w:pos="900"/>
        </w:tabs>
        <w:contextualSpacing/>
        <w:jc w:val="both"/>
        <w:rPr>
          <w:rFonts w:ascii="Arial" w:hAnsi="Arial" w:cs="Arial"/>
          <w:sz w:val="22"/>
          <w:szCs w:val="22"/>
        </w:rPr>
      </w:pPr>
    </w:p>
    <w:p w14:paraId="5AADE030" w14:textId="45D59D46" w:rsidR="00A50C89" w:rsidRPr="00E169D8" w:rsidRDefault="00A50C89" w:rsidP="007B3122">
      <w:pPr>
        <w:tabs>
          <w:tab w:val="left" w:pos="720"/>
          <w:tab w:val="left" w:pos="900"/>
        </w:tabs>
        <w:contextualSpacing/>
        <w:jc w:val="both"/>
        <w:rPr>
          <w:rFonts w:ascii="Arial" w:hAnsi="Arial" w:cs="Arial"/>
          <w:sz w:val="22"/>
          <w:szCs w:val="22"/>
        </w:rPr>
      </w:pPr>
    </w:p>
    <w:p w14:paraId="2EFF58C7" w14:textId="6FF1C8AB" w:rsidR="00A50C89" w:rsidRPr="00E169D8" w:rsidRDefault="00A50C89" w:rsidP="007B3122">
      <w:pPr>
        <w:tabs>
          <w:tab w:val="left" w:pos="720"/>
          <w:tab w:val="left" w:pos="900"/>
        </w:tabs>
        <w:contextualSpacing/>
        <w:jc w:val="both"/>
        <w:rPr>
          <w:rFonts w:ascii="Arial" w:hAnsi="Arial" w:cs="Arial"/>
          <w:sz w:val="22"/>
          <w:szCs w:val="22"/>
        </w:rPr>
      </w:pPr>
    </w:p>
    <w:p w14:paraId="29AC43E8" w14:textId="1749BEA1" w:rsidR="00A50C89" w:rsidRPr="00E169D8" w:rsidRDefault="00A50C89" w:rsidP="007B3122">
      <w:pPr>
        <w:tabs>
          <w:tab w:val="left" w:pos="720"/>
          <w:tab w:val="left" w:pos="900"/>
        </w:tabs>
        <w:contextualSpacing/>
        <w:jc w:val="both"/>
        <w:rPr>
          <w:rFonts w:ascii="Arial" w:hAnsi="Arial" w:cs="Arial"/>
          <w:sz w:val="22"/>
          <w:szCs w:val="22"/>
        </w:rPr>
      </w:pPr>
    </w:p>
    <w:p w14:paraId="0322D373" w14:textId="581DC9A3" w:rsidR="00A50C89" w:rsidRPr="00E169D8" w:rsidRDefault="00A50C89" w:rsidP="007B3122">
      <w:pPr>
        <w:tabs>
          <w:tab w:val="left" w:pos="720"/>
          <w:tab w:val="left" w:pos="900"/>
        </w:tabs>
        <w:contextualSpacing/>
        <w:jc w:val="both"/>
        <w:rPr>
          <w:rFonts w:ascii="Arial" w:hAnsi="Arial" w:cs="Arial"/>
          <w:sz w:val="22"/>
          <w:szCs w:val="22"/>
        </w:rPr>
      </w:pPr>
    </w:p>
    <w:p w14:paraId="09CD64A2" w14:textId="619BB539" w:rsidR="00A50C89" w:rsidRPr="00E169D8" w:rsidRDefault="00A50C89" w:rsidP="007B3122">
      <w:pPr>
        <w:tabs>
          <w:tab w:val="left" w:pos="720"/>
          <w:tab w:val="left" w:pos="900"/>
        </w:tabs>
        <w:contextualSpacing/>
        <w:jc w:val="both"/>
        <w:rPr>
          <w:rFonts w:ascii="Arial" w:hAnsi="Arial" w:cs="Arial"/>
          <w:sz w:val="22"/>
          <w:szCs w:val="22"/>
        </w:rPr>
      </w:pPr>
    </w:p>
    <w:p w14:paraId="2D84271F" w14:textId="6C997D2B" w:rsidR="00A50C89" w:rsidRPr="00E169D8" w:rsidRDefault="00A50C89" w:rsidP="007B3122">
      <w:pPr>
        <w:tabs>
          <w:tab w:val="left" w:pos="720"/>
          <w:tab w:val="left" w:pos="900"/>
        </w:tabs>
        <w:contextualSpacing/>
        <w:jc w:val="both"/>
        <w:rPr>
          <w:rFonts w:ascii="Arial" w:hAnsi="Arial" w:cs="Arial"/>
          <w:sz w:val="22"/>
          <w:szCs w:val="22"/>
        </w:rPr>
      </w:pPr>
    </w:p>
    <w:p w14:paraId="5763D02F" w14:textId="297CAACD" w:rsidR="00A50C89" w:rsidRPr="00E169D8" w:rsidRDefault="00A50C89" w:rsidP="007B3122">
      <w:pPr>
        <w:tabs>
          <w:tab w:val="left" w:pos="720"/>
          <w:tab w:val="left" w:pos="900"/>
        </w:tabs>
        <w:contextualSpacing/>
        <w:jc w:val="both"/>
        <w:rPr>
          <w:rFonts w:ascii="Arial" w:hAnsi="Arial" w:cs="Arial"/>
          <w:sz w:val="22"/>
          <w:szCs w:val="22"/>
        </w:rPr>
      </w:pPr>
    </w:p>
    <w:p w14:paraId="2EB1548A" w14:textId="40AFCEBD" w:rsidR="00A50C89" w:rsidRPr="00E169D8" w:rsidRDefault="00A50C89" w:rsidP="007B3122">
      <w:pPr>
        <w:tabs>
          <w:tab w:val="left" w:pos="720"/>
          <w:tab w:val="left" w:pos="900"/>
        </w:tabs>
        <w:contextualSpacing/>
        <w:jc w:val="both"/>
        <w:rPr>
          <w:rFonts w:ascii="Arial" w:hAnsi="Arial" w:cs="Arial"/>
          <w:sz w:val="22"/>
          <w:szCs w:val="22"/>
        </w:rPr>
      </w:pPr>
    </w:p>
    <w:p w14:paraId="339AFC22" w14:textId="75BEB2CA" w:rsidR="00A50C89" w:rsidRPr="00E169D8" w:rsidRDefault="00A50C89" w:rsidP="007B3122">
      <w:pPr>
        <w:tabs>
          <w:tab w:val="left" w:pos="720"/>
          <w:tab w:val="left" w:pos="900"/>
        </w:tabs>
        <w:contextualSpacing/>
        <w:jc w:val="both"/>
        <w:rPr>
          <w:rFonts w:ascii="Arial" w:hAnsi="Arial" w:cs="Arial"/>
          <w:sz w:val="22"/>
          <w:szCs w:val="22"/>
        </w:rPr>
      </w:pPr>
    </w:p>
    <w:p w14:paraId="2FDDD71F" w14:textId="5F76E249" w:rsidR="00A50C89" w:rsidRPr="00E169D8" w:rsidRDefault="00A50C89" w:rsidP="007B3122">
      <w:pPr>
        <w:tabs>
          <w:tab w:val="left" w:pos="720"/>
          <w:tab w:val="left" w:pos="900"/>
        </w:tabs>
        <w:contextualSpacing/>
        <w:jc w:val="both"/>
        <w:rPr>
          <w:rFonts w:ascii="Arial" w:hAnsi="Arial" w:cs="Arial"/>
          <w:sz w:val="22"/>
          <w:szCs w:val="22"/>
        </w:rPr>
      </w:pPr>
    </w:p>
    <w:p w14:paraId="6ED3F5F7" w14:textId="41468492" w:rsidR="00A50C89" w:rsidRPr="00E169D8" w:rsidRDefault="00A50C89" w:rsidP="007B3122">
      <w:pPr>
        <w:tabs>
          <w:tab w:val="left" w:pos="720"/>
          <w:tab w:val="left" w:pos="900"/>
        </w:tabs>
        <w:contextualSpacing/>
        <w:jc w:val="both"/>
        <w:rPr>
          <w:rFonts w:ascii="Arial" w:hAnsi="Arial" w:cs="Arial"/>
          <w:sz w:val="22"/>
          <w:szCs w:val="22"/>
        </w:rPr>
      </w:pPr>
    </w:p>
    <w:p w14:paraId="4958BC71" w14:textId="5504E6AE" w:rsidR="00A50C89" w:rsidRPr="00E169D8" w:rsidRDefault="00A50C89" w:rsidP="007B3122">
      <w:pPr>
        <w:tabs>
          <w:tab w:val="left" w:pos="720"/>
          <w:tab w:val="left" w:pos="900"/>
        </w:tabs>
        <w:contextualSpacing/>
        <w:jc w:val="both"/>
        <w:rPr>
          <w:rFonts w:ascii="Arial" w:hAnsi="Arial" w:cs="Arial"/>
          <w:sz w:val="22"/>
          <w:szCs w:val="22"/>
        </w:rPr>
      </w:pPr>
    </w:p>
    <w:p w14:paraId="38129726" w14:textId="36E396A3" w:rsidR="00A50C89" w:rsidRPr="00E169D8" w:rsidRDefault="00A50C89" w:rsidP="007B3122">
      <w:pPr>
        <w:tabs>
          <w:tab w:val="left" w:pos="720"/>
          <w:tab w:val="left" w:pos="900"/>
        </w:tabs>
        <w:contextualSpacing/>
        <w:jc w:val="both"/>
        <w:rPr>
          <w:rFonts w:ascii="Arial" w:hAnsi="Arial" w:cs="Arial"/>
          <w:sz w:val="22"/>
          <w:szCs w:val="22"/>
        </w:rPr>
      </w:pPr>
    </w:p>
    <w:p w14:paraId="5416BDC9" w14:textId="1731A135" w:rsidR="00A50C89" w:rsidRPr="00E169D8" w:rsidRDefault="00A50C89" w:rsidP="007B3122">
      <w:pPr>
        <w:tabs>
          <w:tab w:val="left" w:pos="720"/>
          <w:tab w:val="left" w:pos="900"/>
        </w:tabs>
        <w:contextualSpacing/>
        <w:jc w:val="both"/>
        <w:rPr>
          <w:rFonts w:ascii="Arial" w:hAnsi="Arial" w:cs="Arial"/>
          <w:sz w:val="22"/>
          <w:szCs w:val="22"/>
        </w:rPr>
      </w:pPr>
    </w:p>
    <w:p w14:paraId="66023655" w14:textId="1AAD2404" w:rsidR="00A50C89" w:rsidRPr="00E169D8" w:rsidRDefault="00A50C89" w:rsidP="007B3122">
      <w:pPr>
        <w:tabs>
          <w:tab w:val="left" w:pos="720"/>
          <w:tab w:val="left" w:pos="900"/>
        </w:tabs>
        <w:contextualSpacing/>
        <w:jc w:val="both"/>
        <w:rPr>
          <w:rFonts w:ascii="Arial" w:hAnsi="Arial" w:cs="Arial"/>
          <w:sz w:val="22"/>
          <w:szCs w:val="22"/>
        </w:rPr>
      </w:pPr>
    </w:p>
    <w:p w14:paraId="7F4B6FD6" w14:textId="52DF4878" w:rsidR="00A50C89" w:rsidRPr="00E169D8" w:rsidRDefault="00A50C89" w:rsidP="007B3122">
      <w:pPr>
        <w:tabs>
          <w:tab w:val="left" w:pos="720"/>
          <w:tab w:val="left" w:pos="900"/>
        </w:tabs>
        <w:contextualSpacing/>
        <w:jc w:val="both"/>
        <w:rPr>
          <w:rFonts w:ascii="Arial" w:hAnsi="Arial" w:cs="Arial"/>
          <w:sz w:val="22"/>
          <w:szCs w:val="22"/>
        </w:rPr>
      </w:pPr>
    </w:p>
    <w:p w14:paraId="5AEC0752" w14:textId="449E4189" w:rsidR="00A50C89" w:rsidRPr="00E169D8" w:rsidRDefault="00A50C89" w:rsidP="007B3122">
      <w:pPr>
        <w:tabs>
          <w:tab w:val="left" w:pos="720"/>
          <w:tab w:val="left" w:pos="900"/>
        </w:tabs>
        <w:contextualSpacing/>
        <w:jc w:val="both"/>
        <w:rPr>
          <w:rFonts w:ascii="Arial" w:hAnsi="Arial" w:cs="Arial"/>
          <w:sz w:val="22"/>
          <w:szCs w:val="22"/>
        </w:rPr>
      </w:pPr>
    </w:p>
    <w:p w14:paraId="0644EC08" w14:textId="5516625C" w:rsidR="00A50C89" w:rsidRPr="00E169D8" w:rsidRDefault="00A50C89" w:rsidP="007B3122">
      <w:pPr>
        <w:tabs>
          <w:tab w:val="left" w:pos="720"/>
          <w:tab w:val="left" w:pos="900"/>
        </w:tabs>
        <w:contextualSpacing/>
        <w:jc w:val="both"/>
        <w:rPr>
          <w:rFonts w:ascii="Arial" w:hAnsi="Arial" w:cs="Arial"/>
          <w:sz w:val="22"/>
          <w:szCs w:val="22"/>
        </w:rPr>
      </w:pPr>
    </w:p>
    <w:p w14:paraId="56C84C8C" w14:textId="3AFBAF46" w:rsidR="00A50C89" w:rsidRPr="00E169D8" w:rsidRDefault="00A50C89" w:rsidP="007B3122">
      <w:pPr>
        <w:tabs>
          <w:tab w:val="left" w:pos="720"/>
          <w:tab w:val="left" w:pos="900"/>
        </w:tabs>
        <w:contextualSpacing/>
        <w:jc w:val="both"/>
        <w:rPr>
          <w:rFonts w:ascii="Arial" w:hAnsi="Arial" w:cs="Arial"/>
          <w:sz w:val="22"/>
          <w:szCs w:val="22"/>
        </w:rPr>
      </w:pPr>
    </w:p>
    <w:p w14:paraId="647FE6AC" w14:textId="7042AD36" w:rsidR="00A50C89" w:rsidRPr="00E169D8" w:rsidRDefault="00A50C89" w:rsidP="007B3122">
      <w:pPr>
        <w:tabs>
          <w:tab w:val="left" w:pos="720"/>
          <w:tab w:val="left" w:pos="900"/>
        </w:tabs>
        <w:contextualSpacing/>
        <w:jc w:val="both"/>
        <w:rPr>
          <w:rFonts w:ascii="Arial" w:hAnsi="Arial" w:cs="Arial"/>
          <w:sz w:val="22"/>
          <w:szCs w:val="22"/>
        </w:rPr>
      </w:pPr>
    </w:p>
    <w:p w14:paraId="48FBF251" w14:textId="1C8FADA6" w:rsidR="00A50C89" w:rsidRPr="00E169D8" w:rsidRDefault="00A50C89" w:rsidP="007B3122">
      <w:pPr>
        <w:tabs>
          <w:tab w:val="left" w:pos="720"/>
          <w:tab w:val="left" w:pos="900"/>
        </w:tabs>
        <w:contextualSpacing/>
        <w:jc w:val="both"/>
        <w:rPr>
          <w:rFonts w:ascii="Arial" w:hAnsi="Arial" w:cs="Arial"/>
          <w:sz w:val="22"/>
          <w:szCs w:val="22"/>
        </w:rPr>
      </w:pPr>
    </w:p>
    <w:p w14:paraId="4F058BBA" w14:textId="7939FF3F" w:rsidR="00A50C89" w:rsidRPr="00E169D8" w:rsidRDefault="00A50C89" w:rsidP="007B3122">
      <w:pPr>
        <w:tabs>
          <w:tab w:val="left" w:pos="720"/>
          <w:tab w:val="left" w:pos="900"/>
        </w:tabs>
        <w:contextualSpacing/>
        <w:jc w:val="both"/>
        <w:rPr>
          <w:rFonts w:ascii="Arial" w:hAnsi="Arial" w:cs="Arial"/>
          <w:sz w:val="22"/>
          <w:szCs w:val="22"/>
        </w:rPr>
      </w:pPr>
    </w:p>
    <w:p w14:paraId="41020960" w14:textId="063DCB0F" w:rsidR="00A50C89" w:rsidRPr="00E169D8" w:rsidRDefault="00A50C89" w:rsidP="007B3122">
      <w:pPr>
        <w:tabs>
          <w:tab w:val="left" w:pos="720"/>
          <w:tab w:val="left" w:pos="900"/>
        </w:tabs>
        <w:contextualSpacing/>
        <w:jc w:val="both"/>
        <w:rPr>
          <w:rFonts w:ascii="Arial" w:hAnsi="Arial" w:cs="Arial"/>
          <w:sz w:val="22"/>
          <w:szCs w:val="22"/>
        </w:rPr>
      </w:pPr>
    </w:p>
    <w:p w14:paraId="0BA3A8B6" w14:textId="200D544B" w:rsidR="00A50C89" w:rsidRPr="00E169D8" w:rsidRDefault="00A50C89" w:rsidP="007B3122">
      <w:pPr>
        <w:tabs>
          <w:tab w:val="left" w:pos="720"/>
          <w:tab w:val="left" w:pos="900"/>
        </w:tabs>
        <w:contextualSpacing/>
        <w:jc w:val="both"/>
        <w:rPr>
          <w:rFonts w:ascii="Arial" w:hAnsi="Arial" w:cs="Arial"/>
          <w:sz w:val="22"/>
          <w:szCs w:val="22"/>
        </w:rPr>
      </w:pPr>
    </w:p>
    <w:p w14:paraId="3A6771CD" w14:textId="2D3DD34F" w:rsidR="00A50C89" w:rsidRPr="00E169D8" w:rsidRDefault="00A50C89" w:rsidP="007B3122">
      <w:pPr>
        <w:tabs>
          <w:tab w:val="left" w:pos="720"/>
          <w:tab w:val="left" w:pos="900"/>
        </w:tabs>
        <w:contextualSpacing/>
        <w:jc w:val="both"/>
        <w:rPr>
          <w:rFonts w:ascii="Arial" w:hAnsi="Arial" w:cs="Arial"/>
          <w:sz w:val="22"/>
          <w:szCs w:val="22"/>
        </w:rPr>
      </w:pPr>
    </w:p>
    <w:p w14:paraId="37E0396B" w14:textId="22DACFC9" w:rsidR="00A50C89" w:rsidRPr="00E169D8" w:rsidRDefault="00A50C89" w:rsidP="007B3122">
      <w:pPr>
        <w:tabs>
          <w:tab w:val="left" w:pos="720"/>
          <w:tab w:val="left" w:pos="900"/>
        </w:tabs>
        <w:contextualSpacing/>
        <w:jc w:val="both"/>
        <w:rPr>
          <w:rFonts w:ascii="Arial" w:hAnsi="Arial" w:cs="Arial"/>
          <w:sz w:val="22"/>
          <w:szCs w:val="22"/>
        </w:rPr>
      </w:pPr>
    </w:p>
    <w:p w14:paraId="3F621A07" w14:textId="576B497D" w:rsidR="00A50C89" w:rsidRPr="00E169D8" w:rsidRDefault="00A50C89" w:rsidP="007B3122">
      <w:pPr>
        <w:tabs>
          <w:tab w:val="left" w:pos="720"/>
          <w:tab w:val="left" w:pos="900"/>
        </w:tabs>
        <w:contextualSpacing/>
        <w:jc w:val="both"/>
        <w:rPr>
          <w:rFonts w:ascii="Arial" w:hAnsi="Arial" w:cs="Arial"/>
          <w:sz w:val="22"/>
          <w:szCs w:val="22"/>
        </w:rPr>
      </w:pPr>
    </w:p>
    <w:p w14:paraId="5FADB8B4" w14:textId="6F4795B6" w:rsidR="00A50C89" w:rsidRPr="00E169D8" w:rsidRDefault="00A50C89" w:rsidP="007B3122">
      <w:pPr>
        <w:tabs>
          <w:tab w:val="left" w:pos="720"/>
          <w:tab w:val="left" w:pos="900"/>
        </w:tabs>
        <w:contextualSpacing/>
        <w:jc w:val="both"/>
        <w:rPr>
          <w:rFonts w:ascii="Arial" w:hAnsi="Arial" w:cs="Arial"/>
          <w:sz w:val="22"/>
          <w:szCs w:val="22"/>
        </w:rPr>
      </w:pPr>
    </w:p>
    <w:p w14:paraId="284751AB" w14:textId="007F41B4" w:rsidR="00A50C89" w:rsidRPr="00E169D8" w:rsidRDefault="00A50C89" w:rsidP="007B3122">
      <w:pPr>
        <w:tabs>
          <w:tab w:val="left" w:pos="720"/>
          <w:tab w:val="left" w:pos="900"/>
        </w:tabs>
        <w:contextualSpacing/>
        <w:jc w:val="both"/>
        <w:rPr>
          <w:rFonts w:ascii="Arial" w:hAnsi="Arial" w:cs="Arial"/>
          <w:sz w:val="22"/>
          <w:szCs w:val="22"/>
        </w:rPr>
      </w:pPr>
    </w:p>
    <w:p w14:paraId="2D084021" w14:textId="77777777" w:rsidR="00A50C89" w:rsidRPr="00E169D8" w:rsidRDefault="00A50C89" w:rsidP="007B3122">
      <w:pPr>
        <w:tabs>
          <w:tab w:val="left" w:pos="720"/>
          <w:tab w:val="left" w:pos="900"/>
        </w:tabs>
        <w:contextualSpacing/>
        <w:jc w:val="both"/>
        <w:rPr>
          <w:rFonts w:ascii="Arial" w:hAnsi="Arial" w:cs="Arial"/>
          <w:sz w:val="22"/>
          <w:szCs w:val="22"/>
        </w:rPr>
      </w:pPr>
    </w:p>
    <w:p w14:paraId="0A2D1146" w14:textId="77777777" w:rsidR="009E57D2" w:rsidRDefault="009E57D2" w:rsidP="007B3122">
      <w:pPr>
        <w:pStyle w:val="Heading2"/>
        <w:tabs>
          <w:tab w:val="clear" w:pos="3131"/>
          <w:tab w:val="left" w:pos="720"/>
          <w:tab w:val="left" w:pos="900"/>
          <w:tab w:val="left" w:pos="1800"/>
          <w:tab w:val="right" w:pos="3600"/>
        </w:tabs>
        <w:contextualSpacing/>
        <w:jc w:val="both"/>
        <w:rPr>
          <w:rFonts w:cs="Arial"/>
          <w:b/>
          <w:bCs/>
          <w:sz w:val="22"/>
          <w:szCs w:val="22"/>
        </w:rPr>
      </w:pPr>
    </w:p>
    <w:p w14:paraId="5638389D" w14:textId="77777777" w:rsidR="009E57D2" w:rsidRDefault="009E57D2" w:rsidP="007B3122">
      <w:pPr>
        <w:pStyle w:val="Heading2"/>
        <w:tabs>
          <w:tab w:val="clear" w:pos="3131"/>
          <w:tab w:val="left" w:pos="720"/>
          <w:tab w:val="left" w:pos="900"/>
          <w:tab w:val="left" w:pos="1800"/>
          <w:tab w:val="right" w:pos="3600"/>
        </w:tabs>
        <w:contextualSpacing/>
        <w:jc w:val="both"/>
        <w:rPr>
          <w:rFonts w:cs="Arial"/>
          <w:b/>
          <w:bCs/>
          <w:sz w:val="22"/>
          <w:szCs w:val="22"/>
        </w:rPr>
      </w:pPr>
    </w:p>
    <w:p w14:paraId="13BAD3C6" w14:textId="7DFC6193" w:rsidR="00A50C89" w:rsidRPr="00E169D8" w:rsidRDefault="00A50C89" w:rsidP="007B3122">
      <w:pPr>
        <w:pStyle w:val="Heading2"/>
        <w:tabs>
          <w:tab w:val="clear" w:pos="3131"/>
          <w:tab w:val="left" w:pos="720"/>
          <w:tab w:val="left" w:pos="900"/>
          <w:tab w:val="left" w:pos="1800"/>
          <w:tab w:val="right" w:pos="3600"/>
        </w:tabs>
        <w:contextualSpacing/>
        <w:jc w:val="both"/>
        <w:rPr>
          <w:rFonts w:cs="Arial"/>
          <w:b/>
          <w:bCs/>
          <w:sz w:val="22"/>
          <w:szCs w:val="22"/>
        </w:rPr>
      </w:pPr>
      <w:r w:rsidRPr="00E169D8">
        <w:rPr>
          <w:rFonts w:cs="Arial"/>
          <w:b/>
          <w:bCs/>
          <w:sz w:val="22"/>
          <w:szCs w:val="22"/>
        </w:rPr>
        <w:t xml:space="preserve">Section 6 </w:t>
      </w:r>
      <w:r w:rsidRPr="00E169D8">
        <w:rPr>
          <w:rFonts w:cs="Arial"/>
          <w:b/>
          <w:bCs/>
          <w:sz w:val="22"/>
          <w:szCs w:val="22"/>
        </w:rPr>
        <w:tab/>
        <w:t>Data Protection Schedule</w:t>
      </w:r>
    </w:p>
    <w:p w14:paraId="577C3D6E" w14:textId="77777777" w:rsidR="001B429E" w:rsidRPr="00E169D8" w:rsidRDefault="001B429E" w:rsidP="001B429E">
      <w:pPr>
        <w:tabs>
          <w:tab w:val="left" w:pos="720"/>
          <w:tab w:val="left" w:pos="900"/>
        </w:tabs>
        <w:contextualSpacing/>
        <w:jc w:val="both"/>
        <w:rPr>
          <w:rFonts w:ascii="Arial" w:hAnsi="Arial" w:cs="Arial"/>
          <w:sz w:val="22"/>
          <w:szCs w:val="22"/>
        </w:rPr>
      </w:pPr>
    </w:p>
    <w:p w14:paraId="547D0783" w14:textId="77777777" w:rsidR="001B429E" w:rsidRDefault="001B429E" w:rsidP="001B429E">
      <w:pPr>
        <w:tabs>
          <w:tab w:val="left" w:pos="720"/>
          <w:tab w:val="left" w:pos="900"/>
        </w:tabs>
        <w:contextualSpacing/>
        <w:jc w:val="both"/>
        <w:rPr>
          <w:rFonts w:ascii="Arial" w:hAnsi="Arial" w:cs="Arial"/>
          <w:sz w:val="22"/>
          <w:szCs w:val="22"/>
        </w:rPr>
      </w:pPr>
      <w:r w:rsidRPr="00E169D8">
        <w:rPr>
          <w:rFonts w:ascii="Arial" w:hAnsi="Arial" w:cs="Arial"/>
          <w:sz w:val="22"/>
          <w:szCs w:val="22"/>
          <w:highlight w:val="yellow"/>
        </w:rPr>
        <w:t xml:space="preserve">[To </w:t>
      </w:r>
      <w:r>
        <w:rPr>
          <w:rFonts w:ascii="Arial" w:hAnsi="Arial" w:cs="Arial"/>
          <w:sz w:val="22"/>
          <w:szCs w:val="22"/>
          <w:highlight w:val="yellow"/>
        </w:rPr>
        <w:t xml:space="preserve">be completed </w:t>
      </w:r>
      <w:r w:rsidRPr="00D624A8">
        <w:rPr>
          <w:rFonts w:ascii="Arial" w:hAnsi="Arial" w:cs="Arial"/>
          <w:sz w:val="22"/>
          <w:szCs w:val="22"/>
          <w:highlight w:val="yellow"/>
        </w:rPr>
        <w:t>if applicable]</w:t>
      </w:r>
    </w:p>
    <w:p w14:paraId="5B9608FA" w14:textId="77777777" w:rsidR="001B429E" w:rsidRPr="00DE3E1D" w:rsidRDefault="001B429E" w:rsidP="001B429E">
      <w:pPr>
        <w:rPr>
          <w:rFonts w:ascii="Arial" w:hAnsi="Arial"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235"/>
      </w:tblGrid>
      <w:tr w:rsidR="001B429E" w:rsidRPr="00DE3E1D" w14:paraId="39EDF2A5" w14:textId="77777777" w:rsidTr="00ED4179">
        <w:tc>
          <w:tcPr>
            <w:tcW w:w="3696" w:type="dxa"/>
            <w:shd w:val="clear" w:color="auto" w:fill="auto"/>
          </w:tcPr>
          <w:p w14:paraId="25E3373D" w14:textId="77777777" w:rsidR="001B429E" w:rsidRPr="008526F7" w:rsidRDefault="001B429E" w:rsidP="001A153F">
            <w:pPr>
              <w:pStyle w:val="BodyTextIndent1"/>
              <w:spacing w:after="0"/>
              <w:ind w:left="0"/>
              <w:rPr>
                <w:i/>
                <w:szCs w:val="22"/>
                <w:highlight w:val="yellow"/>
              </w:rPr>
            </w:pPr>
            <w:r w:rsidRPr="008526F7">
              <w:rPr>
                <w:i/>
                <w:szCs w:val="22"/>
                <w:highlight w:val="yellow"/>
              </w:rPr>
              <w:t>The subject matter and duration of the Processing</w:t>
            </w:r>
          </w:p>
        </w:tc>
        <w:tc>
          <w:tcPr>
            <w:tcW w:w="5235" w:type="dxa"/>
            <w:shd w:val="clear" w:color="auto" w:fill="auto"/>
          </w:tcPr>
          <w:p w14:paraId="18CADF87" w14:textId="77777777" w:rsidR="001B429E" w:rsidRPr="008526F7" w:rsidRDefault="001B429E" w:rsidP="001A153F">
            <w:pPr>
              <w:pStyle w:val="BodyTextIndent1"/>
              <w:spacing w:after="0"/>
              <w:ind w:left="0"/>
              <w:rPr>
                <w:i/>
                <w:szCs w:val="22"/>
                <w:highlight w:val="yellow"/>
              </w:rPr>
            </w:pPr>
            <w:r w:rsidRPr="008526F7">
              <w:rPr>
                <w:i/>
                <w:szCs w:val="22"/>
                <w:highlight w:val="yellow"/>
              </w:rPr>
              <w:t>The parties will Process Personal Data in the context of: [●] [describe the relevant services and describe how long the personal data will be processed for- will this be determined by time period or for as long as the purpose continues? Consider longevity of the contract and if the personal data will need to be retained post termination of the contract.]</w:t>
            </w:r>
          </w:p>
        </w:tc>
      </w:tr>
      <w:tr w:rsidR="001B429E" w:rsidRPr="00DE3E1D" w14:paraId="5A9A8E3D" w14:textId="77777777" w:rsidTr="00ED4179">
        <w:tc>
          <w:tcPr>
            <w:tcW w:w="3696" w:type="dxa"/>
            <w:shd w:val="clear" w:color="auto" w:fill="auto"/>
          </w:tcPr>
          <w:p w14:paraId="78826B0C" w14:textId="77777777" w:rsidR="001B429E" w:rsidRPr="008526F7" w:rsidRDefault="001B429E" w:rsidP="001A153F">
            <w:pPr>
              <w:pStyle w:val="BodyTextIndent1"/>
              <w:spacing w:after="0"/>
              <w:ind w:left="0"/>
              <w:rPr>
                <w:i/>
                <w:szCs w:val="22"/>
                <w:highlight w:val="yellow"/>
              </w:rPr>
            </w:pPr>
            <w:r w:rsidRPr="008526F7">
              <w:rPr>
                <w:i/>
                <w:szCs w:val="22"/>
                <w:highlight w:val="yellow"/>
              </w:rPr>
              <w:t>The nature and purpose of the Processing</w:t>
            </w:r>
          </w:p>
        </w:tc>
        <w:tc>
          <w:tcPr>
            <w:tcW w:w="5235" w:type="dxa"/>
            <w:shd w:val="clear" w:color="auto" w:fill="auto"/>
          </w:tcPr>
          <w:p w14:paraId="3E5193A9" w14:textId="77777777" w:rsidR="001B429E" w:rsidRPr="008526F7" w:rsidRDefault="001B429E" w:rsidP="001A153F">
            <w:pPr>
              <w:pStyle w:val="BodyTextIndent1"/>
              <w:spacing w:after="0"/>
              <w:ind w:left="0"/>
              <w:rPr>
                <w:i/>
                <w:szCs w:val="22"/>
                <w:highlight w:val="yellow"/>
              </w:rPr>
            </w:pPr>
            <w:r w:rsidRPr="008526F7">
              <w:rPr>
                <w:i/>
                <w:szCs w:val="22"/>
                <w:highlight w:val="yellow"/>
              </w:rPr>
              <w:t>The Processing will be for the purposes of: [●] [describe what processing of the personal data will take place and for what purpose e.g. for the provision of IT services to individual students, record of usernames etc…]</w:t>
            </w:r>
          </w:p>
        </w:tc>
      </w:tr>
      <w:tr w:rsidR="001B429E" w:rsidRPr="00DE3E1D" w14:paraId="7D6B0A08" w14:textId="77777777" w:rsidTr="00ED4179">
        <w:tc>
          <w:tcPr>
            <w:tcW w:w="3696" w:type="dxa"/>
            <w:shd w:val="clear" w:color="auto" w:fill="auto"/>
          </w:tcPr>
          <w:p w14:paraId="764F9DD0" w14:textId="77777777" w:rsidR="001B429E" w:rsidRPr="008526F7" w:rsidRDefault="001B429E" w:rsidP="001A153F">
            <w:pPr>
              <w:pStyle w:val="BodyTextIndent1"/>
              <w:spacing w:after="0"/>
              <w:ind w:left="0"/>
              <w:rPr>
                <w:i/>
                <w:szCs w:val="22"/>
                <w:highlight w:val="yellow"/>
              </w:rPr>
            </w:pPr>
            <w:r w:rsidRPr="008526F7">
              <w:rPr>
                <w:i/>
                <w:szCs w:val="22"/>
                <w:highlight w:val="yellow"/>
              </w:rPr>
              <w:t>The type of Personal Data being Processed</w:t>
            </w:r>
          </w:p>
        </w:tc>
        <w:tc>
          <w:tcPr>
            <w:tcW w:w="5235" w:type="dxa"/>
            <w:shd w:val="clear" w:color="auto" w:fill="auto"/>
          </w:tcPr>
          <w:p w14:paraId="676624BA" w14:textId="77777777" w:rsidR="001B429E" w:rsidRPr="008526F7" w:rsidRDefault="001B429E" w:rsidP="001A153F">
            <w:pPr>
              <w:pStyle w:val="BodyTextIndent1"/>
              <w:spacing w:after="0"/>
              <w:ind w:left="0"/>
              <w:rPr>
                <w:i/>
                <w:szCs w:val="22"/>
                <w:highlight w:val="yellow"/>
              </w:rPr>
            </w:pPr>
            <w:r w:rsidRPr="008526F7">
              <w:rPr>
                <w:i/>
                <w:szCs w:val="22"/>
                <w:highlight w:val="yellow"/>
              </w:rPr>
              <w:t>The Personal Data will include:</w:t>
            </w:r>
          </w:p>
          <w:p w14:paraId="549BF0A0" w14:textId="77777777" w:rsidR="001B429E" w:rsidRPr="008526F7" w:rsidRDefault="001B429E" w:rsidP="001A153F">
            <w:pPr>
              <w:pStyle w:val="BodyTextIndent1"/>
              <w:spacing w:after="0"/>
              <w:ind w:left="0"/>
              <w:rPr>
                <w:i/>
                <w:szCs w:val="22"/>
                <w:highlight w:val="yellow"/>
              </w:rPr>
            </w:pPr>
            <w:r w:rsidRPr="008526F7">
              <w:rPr>
                <w:i/>
                <w:szCs w:val="22"/>
                <w:highlight w:val="yellow"/>
              </w:rPr>
              <w:t xml:space="preserve">[●] [e.g. Names, e-mail addresses, postal address, </w:t>
            </w:r>
            <w:proofErr w:type="spellStart"/>
            <w:r w:rsidRPr="008526F7">
              <w:rPr>
                <w:i/>
                <w:szCs w:val="22"/>
                <w:highlight w:val="yellow"/>
              </w:rPr>
              <w:t>ip</w:t>
            </w:r>
            <w:proofErr w:type="spellEnd"/>
            <w:r w:rsidRPr="008526F7">
              <w:rPr>
                <w:i/>
                <w:szCs w:val="22"/>
                <w:highlight w:val="yellow"/>
              </w:rPr>
              <w:t xml:space="preserve"> address, username and related password, student ID number, national insurance number.]</w:t>
            </w:r>
          </w:p>
        </w:tc>
      </w:tr>
      <w:tr w:rsidR="001B429E" w:rsidRPr="00DE3E1D" w14:paraId="3CD57B48" w14:textId="77777777" w:rsidTr="00ED4179">
        <w:tc>
          <w:tcPr>
            <w:tcW w:w="3696" w:type="dxa"/>
            <w:shd w:val="clear" w:color="auto" w:fill="auto"/>
          </w:tcPr>
          <w:p w14:paraId="0E6CC1EE" w14:textId="77777777" w:rsidR="001B429E" w:rsidRPr="008526F7" w:rsidRDefault="001B429E" w:rsidP="001A153F">
            <w:pPr>
              <w:pStyle w:val="BodyTextIndent1"/>
              <w:spacing w:after="0"/>
              <w:ind w:left="0"/>
              <w:rPr>
                <w:i/>
                <w:szCs w:val="22"/>
                <w:highlight w:val="yellow"/>
              </w:rPr>
            </w:pPr>
            <w:r w:rsidRPr="008526F7">
              <w:rPr>
                <w:i/>
                <w:szCs w:val="22"/>
                <w:highlight w:val="yellow"/>
              </w:rPr>
              <w:t>The categories of Data Subjects</w:t>
            </w:r>
          </w:p>
        </w:tc>
        <w:tc>
          <w:tcPr>
            <w:tcW w:w="5235" w:type="dxa"/>
            <w:shd w:val="clear" w:color="auto" w:fill="auto"/>
          </w:tcPr>
          <w:p w14:paraId="7D588606" w14:textId="77777777" w:rsidR="001B429E" w:rsidRPr="008526F7" w:rsidRDefault="001B429E" w:rsidP="001A153F">
            <w:pPr>
              <w:pStyle w:val="BodyTextIndent1"/>
              <w:spacing w:after="0"/>
              <w:ind w:left="0"/>
              <w:rPr>
                <w:i/>
                <w:szCs w:val="22"/>
                <w:highlight w:val="yellow"/>
              </w:rPr>
            </w:pPr>
            <w:r w:rsidRPr="008526F7">
              <w:rPr>
                <w:i/>
                <w:szCs w:val="22"/>
                <w:highlight w:val="yellow"/>
              </w:rPr>
              <w:t>The Data Subjects will include:</w:t>
            </w:r>
          </w:p>
          <w:p w14:paraId="481A87B8" w14:textId="77777777" w:rsidR="001B429E" w:rsidRPr="008526F7" w:rsidRDefault="001B429E" w:rsidP="001A153F">
            <w:pPr>
              <w:pStyle w:val="BodyTextIndent1"/>
              <w:spacing w:after="0"/>
              <w:ind w:left="0"/>
              <w:rPr>
                <w:i/>
                <w:szCs w:val="22"/>
                <w:highlight w:val="yellow"/>
              </w:rPr>
            </w:pPr>
            <w:r w:rsidRPr="008526F7">
              <w:rPr>
                <w:i/>
                <w:szCs w:val="22"/>
                <w:highlight w:val="yellow"/>
              </w:rPr>
              <w:t>[●] [e.g. Suppliers, students, employees etc…]</w:t>
            </w:r>
          </w:p>
        </w:tc>
      </w:tr>
    </w:tbl>
    <w:p w14:paraId="64E74009" w14:textId="77777777" w:rsidR="001B429E" w:rsidRPr="00DE3E1D" w:rsidRDefault="001B429E" w:rsidP="001B429E">
      <w:pPr>
        <w:tabs>
          <w:tab w:val="left" w:pos="720"/>
          <w:tab w:val="left" w:pos="900"/>
        </w:tabs>
        <w:jc w:val="both"/>
        <w:rPr>
          <w:rFonts w:ascii="Arial" w:hAnsi="Arial" w:cs="Arial"/>
          <w:b/>
          <w:sz w:val="22"/>
          <w:szCs w:val="22"/>
        </w:rPr>
      </w:pPr>
    </w:p>
    <w:p w14:paraId="7CAA5BC7" w14:textId="77777777" w:rsidR="00651E85" w:rsidRPr="00E169D8" w:rsidRDefault="00651E85" w:rsidP="007B3122">
      <w:pPr>
        <w:tabs>
          <w:tab w:val="left" w:pos="720"/>
          <w:tab w:val="left" w:pos="900"/>
        </w:tabs>
        <w:contextualSpacing/>
        <w:jc w:val="both"/>
        <w:rPr>
          <w:rFonts w:ascii="Arial" w:hAnsi="Arial" w:cs="Arial"/>
          <w:sz w:val="22"/>
          <w:szCs w:val="22"/>
        </w:rPr>
      </w:pPr>
    </w:p>
    <w:p w14:paraId="17A7DD50" w14:textId="77777777" w:rsidR="00A50C89" w:rsidRPr="00E169D8" w:rsidRDefault="00A50C89" w:rsidP="007B3122">
      <w:pPr>
        <w:tabs>
          <w:tab w:val="left" w:pos="720"/>
          <w:tab w:val="left" w:pos="900"/>
        </w:tabs>
        <w:contextualSpacing/>
        <w:jc w:val="both"/>
        <w:rPr>
          <w:rFonts w:ascii="Arial" w:hAnsi="Arial" w:cs="Arial"/>
          <w:sz w:val="22"/>
          <w:szCs w:val="22"/>
        </w:rPr>
      </w:pPr>
    </w:p>
    <w:p w14:paraId="55E5957E" w14:textId="77777777" w:rsidR="009B260C" w:rsidRDefault="00A368A7" w:rsidP="009B260C">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br w:type="page"/>
      </w:r>
      <w:r w:rsidR="009B260C" w:rsidRPr="00E169D8">
        <w:rPr>
          <w:rFonts w:ascii="Arial" w:hAnsi="Arial" w:cs="Arial"/>
          <w:sz w:val="22"/>
          <w:szCs w:val="22"/>
        </w:rPr>
        <w:lastRenderedPageBreak/>
        <w:t xml:space="preserve">This Contract is </w:t>
      </w:r>
      <w:proofErr w:type="gramStart"/>
      <w:r w:rsidR="009B260C" w:rsidRPr="00E169D8">
        <w:rPr>
          <w:rFonts w:ascii="Arial" w:hAnsi="Arial" w:cs="Arial"/>
          <w:sz w:val="22"/>
          <w:szCs w:val="22"/>
        </w:rPr>
        <w:t>entered into</w:t>
      </w:r>
      <w:proofErr w:type="gramEnd"/>
      <w:r w:rsidR="009B260C" w:rsidRPr="00E169D8">
        <w:rPr>
          <w:rFonts w:ascii="Arial" w:hAnsi="Arial" w:cs="Arial"/>
          <w:sz w:val="22"/>
          <w:szCs w:val="22"/>
        </w:rPr>
        <w:t xml:space="preserve"> on the date hereof:</w:t>
      </w:r>
      <w:r w:rsidR="009B260C">
        <w:rPr>
          <w:rFonts w:ascii="Arial" w:hAnsi="Arial" w:cs="Arial"/>
          <w:sz w:val="22"/>
          <w:szCs w:val="22"/>
        </w:rPr>
        <w:t xml:space="preserve"> </w:t>
      </w:r>
      <w:r w:rsidR="009B260C" w:rsidRPr="00E169D8">
        <w:rPr>
          <w:rFonts w:ascii="Arial" w:hAnsi="Arial" w:cs="Arial"/>
          <w:sz w:val="22"/>
          <w:szCs w:val="22"/>
          <w:u w:val="single"/>
        </w:rPr>
        <w:tab/>
      </w:r>
      <w:r w:rsidR="009B260C">
        <w:rPr>
          <w:rFonts w:ascii="Arial" w:hAnsi="Arial" w:cs="Arial"/>
          <w:sz w:val="22"/>
          <w:szCs w:val="22"/>
          <w:u w:val="single"/>
        </w:rPr>
        <w:t xml:space="preserve">_____ </w:t>
      </w:r>
    </w:p>
    <w:p w14:paraId="63A4F8DC" w14:textId="77777777" w:rsidR="009B260C" w:rsidRDefault="009B260C" w:rsidP="009B260C">
      <w:pPr>
        <w:pStyle w:val="provideraddress"/>
        <w:contextualSpacing/>
      </w:pPr>
    </w:p>
    <w:p w14:paraId="4AEBF3F3" w14:textId="77777777" w:rsidR="009B260C" w:rsidRPr="00E169D8" w:rsidRDefault="009B260C" w:rsidP="009B260C">
      <w:pPr>
        <w:pStyle w:val="provideraddress"/>
        <w:contextualSpacing/>
      </w:pPr>
      <w:r>
        <w:t xml:space="preserve">[in lieu of </w:t>
      </w:r>
      <w:r w:rsidRPr="00E169D8">
        <w:t>date</w:t>
      </w:r>
      <w:r>
        <w:t>, this will be date</w:t>
      </w:r>
      <w:r w:rsidRPr="00E169D8">
        <w:t xml:space="preserve"> </w:t>
      </w:r>
      <w:r>
        <w:t xml:space="preserve">of </w:t>
      </w:r>
      <w:r w:rsidRPr="00E169D8">
        <w:t>P</w:t>
      </w:r>
      <w:r>
        <w:t xml:space="preserve">urchase </w:t>
      </w:r>
      <w:r w:rsidRPr="00E169D8">
        <w:t>O</w:t>
      </w:r>
      <w:r>
        <w:t>rder issue]</w:t>
      </w:r>
    </w:p>
    <w:p w14:paraId="58FA9DEC" w14:textId="77777777" w:rsidR="009B260C" w:rsidRPr="00E169D8" w:rsidRDefault="009B260C" w:rsidP="009B260C">
      <w:pPr>
        <w:tabs>
          <w:tab w:val="left" w:pos="720"/>
          <w:tab w:val="left" w:pos="900"/>
        </w:tabs>
        <w:contextualSpacing/>
        <w:jc w:val="both"/>
        <w:rPr>
          <w:rFonts w:ascii="Arial" w:hAnsi="Arial" w:cs="Arial"/>
          <w:sz w:val="22"/>
          <w:szCs w:val="22"/>
        </w:rPr>
      </w:pPr>
    </w:p>
    <w:p w14:paraId="21894F1D" w14:textId="77777777" w:rsidR="009B260C" w:rsidRPr="009E57D2" w:rsidRDefault="009B260C" w:rsidP="009B260C">
      <w:pPr>
        <w:tabs>
          <w:tab w:val="left" w:pos="720"/>
          <w:tab w:val="left" w:pos="900"/>
        </w:tabs>
        <w:contextualSpacing/>
        <w:jc w:val="both"/>
        <w:rPr>
          <w:rFonts w:ascii="Arial" w:hAnsi="Arial" w:cs="Arial"/>
          <w:b/>
          <w:sz w:val="22"/>
          <w:szCs w:val="22"/>
        </w:rPr>
      </w:pPr>
      <w:r>
        <w:rPr>
          <w:rFonts w:ascii="Arial" w:hAnsi="Arial" w:cs="Arial"/>
          <w:b/>
          <w:sz w:val="22"/>
          <w:szCs w:val="22"/>
        </w:rPr>
        <w:t>SIGNED</w:t>
      </w:r>
      <w:r w:rsidRPr="00E169D8">
        <w:rPr>
          <w:rFonts w:ascii="Arial" w:hAnsi="Arial" w:cs="Arial"/>
          <w:b/>
          <w:sz w:val="22"/>
          <w:szCs w:val="22"/>
        </w:rPr>
        <w:t xml:space="preserve"> on Behalf of </w:t>
      </w:r>
      <w:r>
        <w:rPr>
          <w:rFonts w:ascii="Arial" w:hAnsi="Arial" w:cs="Arial"/>
          <w:b/>
          <w:sz w:val="22"/>
          <w:szCs w:val="22"/>
        </w:rPr>
        <w:t xml:space="preserve">Bradford University </w:t>
      </w:r>
      <w:r w:rsidRPr="00E169D8">
        <w:rPr>
          <w:rFonts w:ascii="Arial" w:hAnsi="Arial" w:cs="Arial"/>
          <w:b/>
          <w:sz w:val="22"/>
          <w:szCs w:val="22"/>
        </w:rPr>
        <w:t>(The University):</w:t>
      </w:r>
    </w:p>
    <w:p w14:paraId="2BACBFFD" w14:textId="77777777" w:rsidR="009B260C" w:rsidRPr="00E169D8" w:rsidRDefault="009B260C" w:rsidP="009B260C">
      <w:pPr>
        <w:tabs>
          <w:tab w:val="left" w:pos="720"/>
          <w:tab w:val="left" w:pos="900"/>
        </w:tabs>
        <w:contextualSpacing/>
        <w:jc w:val="both"/>
        <w:rPr>
          <w:rFonts w:ascii="Arial" w:hAnsi="Arial" w:cs="Arial"/>
          <w:sz w:val="22"/>
          <w:szCs w:val="22"/>
        </w:rPr>
      </w:pPr>
    </w:p>
    <w:p w14:paraId="1D4E0615" w14:textId="77777777" w:rsidR="009B260C" w:rsidRPr="00E169D8" w:rsidRDefault="009B260C" w:rsidP="009B260C">
      <w:pPr>
        <w:tabs>
          <w:tab w:val="left" w:pos="720"/>
          <w:tab w:val="left" w:pos="900"/>
        </w:tabs>
        <w:contextualSpacing/>
        <w:jc w:val="both"/>
        <w:rPr>
          <w:rFonts w:ascii="Arial" w:hAnsi="Arial" w:cs="Arial"/>
          <w:sz w:val="22"/>
          <w:szCs w:val="22"/>
        </w:rPr>
      </w:pPr>
    </w:p>
    <w:p w14:paraId="554C1DCF" w14:textId="77777777" w:rsidR="009B260C" w:rsidRPr="009E57D2" w:rsidRDefault="009B260C" w:rsidP="009B260C">
      <w:pPr>
        <w:tabs>
          <w:tab w:val="left" w:pos="720"/>
          <w:tab w:val="left" w:pos="900"/>
        </w:tabs>
        <w:contextualSpacing/>
        <w:jc w:val="both"/>
        <w:rPr>
          <w:rFonts w:ascii="Arial" w:hAnsi="Arial" w:cs="Arial"/>
          <w:sz w:val="22"/>
          <w:szCs w:val="22"/>
        </w:rPr>
      </w:pPr>
      <w:r w:rsidRPr="00E169D8">
        <w:rPr>
          <w:rFonts w:ascii="Arial" w:hAnsi="Arial" w:cs="Arial"/>
          <w:sz w:val="22"/>
          <w:szCs w:val="22"/>
        </w:rPr>
        <w:t>Authorised Signatory:</w:t>
      </w:r>
      <w:r>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420614B" w14:textId="77777777" w:rsidR="009B260C" w:rsidRPr="00E169D8" w:rsidRDefault="009B260C" w:rsidP="009B260C">
      <w:pPr>
        <w:tabs>
          <w:tab w:val="left" w:pos="720"/>
          <w:tab w:val="left" w:pos="900"/>
        </w:tabs>
        <w:contextualSpacing/>
        <w:jc w:val="both"/>
        <w:rPr>
          <w:rFonts w:ascii="Arial" w:hAnsi="Arial" w:cs="Arial"/>
          <w:sz w:val="22"/>
          <w:szCs w:val="22"/>
          <w:u w:val="single"/>
        </w:rPr>
      </w:pPr>
    </w:p>
    <w:p w14:paraId="494164F2" w14:textId="77777777" w:rsidR="009B260C" w:rsidRPr="00E169D8" w:rsidRDefault="009B260C" w:rsidP="009B260C">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CCA6490" w14:textId="77777777" w:rsidR="009B260C" w:rsidRPr="00E169D8" w:rsidRDefault="009B260C" w:rsidP="009B260C">
      <w:pPr>
        <w:tabs>
          <w:tab w:val="left" w:pos="720"/>
          <w:tab w:val="left" w:pos="900"/>
        </w:tabs>
        <w:contextualSpacing/>
        <w:jc w:val="both"/>
        <w:rPr>
          <w:rFonts w:ascii="Arial" w:hAnsi="Arial" w:cs="Arial"/>
          <w:sz w:val="22"/>
          <w:szCs w:val="22"/>
        </w:rPr>
      </w:pPr>
    </w:p>
    <w:p w14:paraId="2B80E18C" w14:textId="77777777" w:rsidR="009B260C" w:rsidRPr="00E169D8" w:rsidRDefault="009B260C" w:rsidP="009B260C">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0A598DCE" w14:textId="77777777" w:rsidR="009B260C" w:rsidRPr="00E169D8" w:rsidRDefault="009B260C" w:rsidP="009B260C">
      <w:pPr>
        <w:tabs>
          <w:tab w:val="left" w:pos="720"/>
          <w:tab w:val="left" w:pos="900"/>
        </w:tabs>
        <w:contextualSpacing/>
        <w:jc w:val="both"/>
        <w:rPr>
          <w:rFonts w:ascii="Arial" w:hAnsi="Arial" w:cs="Arial"/>
          <w:sz w:val="22"/>
          <w:szCs w:val="22"/>
          <w:u w:val="single"/>
        </w:rPr>
      </w:pPr>
    </w:p>
    <w:p w14:paraId="28A1D86D" w14:textId="77777777" w:rsidR="009B260C" w:rsidRPr="00E169D8" w:rsidRDefault="009B260C" w:rsidP="009B260C">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3F8971A" w14:textId="77777777" w:rsidR="009B260C" w:rsidRPr="00E169D8" w:rsidRDefault="009B260C" w:rsidP="009B260C">
      <w:pPr>
        <w:tabs>
          <w:tab w:val="left" w:pos="720"/>
          <w:tab w:val="left" w:pos="900"/>
        </w:tabs>
        <w:contextualSpacing/>
        <w:jc w:val="both"/>
        <w:rPr>
          <w:rFonts w:ascii="Arial" w:hAnsi="Arial" w:cs="Arial"/>
          <w:sz w:val="22"/>
          <w:szCs w:val="22"/>
        </w:rPr>
      </w:pPr>
    </w:p>
    <w:p w14:paraId="52C9A18D" w14:textId="77777777" w:rsidR="009B260C" w:rsidRPr="00E169D8" w:rsidRDefault="009B260C" w:rsidP="009B260C">
      <w:pPr>
        <w:tabs>
          <w:tab w:val="left" w:pos="720"/>
          <w:tab w:val="left" w:pos="900"/>
        </w:tabs>
        <w:contextualSpacing/>
        <w:jc w:val="both"/>
        <w:rPr>
          <w:rFonts w:ascii="Arial" w:hAnsi="Arial" w:cs="Arial"/>
          <w:sz w:val="22"/>
          <w:szCs w:val="22"/>
        </w:rPr>
      </w:pPr>
    </w:p>
    <w:p w14:paraId="1C4787A6" w14:textId="77777777" w:rsidR="009B260C" w:rsidRPr="00E169D8" w:rsidRDefault="009B260C" w:rsidP="009B260C">
      <w:pPr>
        <w:tabs>
          <w:tab w:val="left" w:pos="720"/>
          <w:tab w:val="left" w:pos="900"/>
        </w:tabs>
        <w:contextualSpacing/>
        <w:jc w:val="both"/>
        <w:rPr>
          <w:rFonts w:ascii="Arial" w:hAnsi="Arial" w:cs="Arial"/>
          <w:b/>
          <w:sz w:val="22"/>
          <w:szCs w:val="22"/>
        </w:rPr>
      </w:pPr>
      <w:r w:rsidRPr="00E169D8">
        <w:rPr>
          <w:rFonts w:ascii="Arial" w:hAnsi="Arial" w:cs="Arial"/>
          <w:b/>
          <w:sz w:val="22"/>
          <w:szCs w:val="22"/>
        </w:rPr>
        <w:t xml:space="preserve">SIGNED on behalf of </w:t>
      </w:r>
      <w:r w:rsidRPr="00E169D8">
        <w:rPr>
          <w:rFonts w:ascii="Arial" w:hAnsi="Arial" w:cs="Arial"/>
          <w:b/>
          <w:sz w:val="22"/>
          <w:szCs w:val="22"/>
          <w:highlight w:val="yellow"/>
        </w:rPr>
        <w:t>[insert name of Supplier]</w:t>
      </w:r>
      <w:r w:rsidRPr="00E169D8">
        <w:rPr>
          <w:rFonts w:ascii="Arial" w:hAnsi="Arial" w:cs="Arial"/>
          <w:b/>
          <w:sz w:val="22"/>
          <w:szCs w:val="22"/>
        </w:rPr>
        <w:t xml:space="preserve"> (The Supplier) by (Director</w:t>
      </w:r>
      <w:r>
        <w:rPr>
          <w:rFonts w:ascii="Arial" w:hAnsi="Arial" w:cs="Arial"/>
          <w:b/>
          <w:sz w:val="22"/>
          <w:szCs w:val="22"/>
        </w:rPr>
        <w:t>/Secretary).</w:t>
      </w:r>
    </w:p>
    <w:p w14:paraId="7F2BB495" w14:textId="77777777" w:rsidR="009B260C" w:rsidRPr="00E169D8" w:rsidRDefault="009B260C" w:rsidP="009B260C">
      <w:pPr>
        <w:tabs>
          <w:tab w:val="left" w:pos="720"/>
          <w:tab w:val="left" w:pos="900"/>
        </w:tabs>
        <w:contextualSpacing/>
        <w:jc w:val="both"/>
        <w:rPr>
          <w:rFonts w:ascii="Arial" w:hAnsi="Arial" w:cs="Arial"/>
          <w:sz w:val="22"/>
          <w:szCs w:val="22"/>
        </w:rPr>
      </w:pPr>
    </w:p>
    <w:p w14:paraId="4ABBAAB2" w14:textId="77777777" w:rsidR="009B260C" w:rsidRPr="00E169D8" w:rsidRDefault="009B260C" w:rsidP="009B260C">
      <w:pPr>
        <w:tabs>
          <w:tab w:val="left" w:pos="720"/>
          <w:tab w:val="left" w:pos="900"/>
        </w:tabs>
        <w:contextualSpacing/>
        <w:jc w:val="both"/>
        <w:rPr>
          <w:rFonts w:ascii="Arial" w:hAnsi="Arial" w:cs="Arial"/>
          <w:sz w:val="22"/>
          <w:szCs w:val="22"/>
        </w:rPr>
      </w:pPr>
    </w:p>
    <w:p w14:paraId="1C903E2A" w14:textId="77777777" w:rsidR="009B260C" w:rsidRPr="00E169D8" w:rsidRDefault="009B260C" w:rsidP="009B260C">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Authorised Signatory:</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4ADA061" w14:textId="77777777" w:rsidR="009B260C" w:rsidRPr="00E169D8" w:rsidRDefault="009B260C" w:rsidP="009B260C">
      <w:pPr>
        <w:tabs>
          <w:tab w:val="left" w:pos="720"/>
          <w:tab w:val="left" w:pos="900"/>
        </w:tabs>
        <w:contextualSpacing/>
        <w:jc w:val="both"/>
        <w:rPr>
          <w:rFonts w:ascii="Arial" w:hAnsi="Arial" w:cs="Arial"/>
          <w:sz w:val="22"/>
          <w:szCs w:val="22"/>
          <w:u w:val="single"/>
        </w:rPr>
      </w:pPr>
    </w:p>
    <w:p w14:paraId="73EEA23F" w14:textId="77777777" w:rsidR="009B260C" w:rsidRPr="00E169D8" w:rsidRDefault="009B260C" w:rsidP="009B260C">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24D33224" w14:textId="77777777" w:rsidR="009B260C" w:rsidRPr="00E169D8" w:rsidRDefault="009B260C" w:rsidP="009B260C">
      <w:pPr>
        <w:tabs>
          <w:tab w:val="left" w:pos="720"/>
          <w:tab w:val="left" w:pos="900"/>
        </w:tabs>
        <w:contextualSpacing/>
        <w:jc w:val="both"/>
        <w:rPr>
          <w:rFonts w:ascii="Arial" w:hAnsi="Arial" w:cs="Arial"/>
          <w:sz w:val="22"/>
          <w:szCs w:val="22"/>
        </w:rPr>
      </w:pPr>
    </w:p>
    <w:p w14:paraId="55374E3E" w14:textId="77777777" w:rsidR="009B260C" w:rsidRPr="00E169D8" w:rsidRDefault="009B260C" w:rsidP="009B260C">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45C17F15" w14:textId="77777777" w:rsidR="009B260C" w:rsidRPr="00E169D8" w:rsidRDefault="009B260C" w:rsidP="009B260C">
      <w:pPr>
        <w:tabs>
          <w:tab w:val="left" w:pos="720"/>
          <w:tab w:val="left" w:pos="900"/>
        </w:tabs>
        <w:contextualSpacing/>
        <w:jc w:val="both"/>
        <w:rPr>
          <w:rFonts w:ascii="Arial" w:hAnsi="Arial" w:cs="Arial"/>
          <w:sz w:val="22"/>
          <w:szCs w:val="22"/>
          <w:u w:val="single"/>
        </w:rPr>
      </w:pPr>
    </w:p>
    <w:p w14:paraId="2B352B50" w14:textId="77777777" w:rsidR="009B260C" w:rsidRPr="00E169D8" w:rsidRDefault="009B260C" w:rsidP="009B260C">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31CB5802" w14:textId="77777777" w:rsidR="009B260C" w:rsidRPr="00E169D8" w:rsidRDefault="009B260C" w:rsidP="009B260C">
      <w:pPr>
        <w:tabs>
          <w:tab w:val="left" w:pos="720"/>
          <w:tab w:val="left" w:pos="900"/>
        </w:tabs>
        <w:contextualSpacing/>
        <w:jc w:val="both"/>
        <w:rPr>
          <w:rFonts w:ascii="Arial" w:hAnsi="Arial" w:cs="Arial"/>
          <w:sz w:val="22"/>
          <w:szCs w:val="22"/>
        </w:rPr>
      </w:pPr>
    </w:p>
    <w:p w14:paraId="1A469142" w14:textId="77777777" w:rsidR="007A4629" w:rsidRPr="003F4C77" w:rsidRDefault="007A4629" w:rsidP="007A4629">
      <w:pPr>
        <w:tabs>
          <w:tab w:val="left" w:pos="720"/>
          <w:tab w:val="left" w:pos="900"/>
        </w:tabs>
        <w:contextualSpacing/>
        <w:rPr>
          <w:lang w:val="en-US"/>
        </w:rPr>
      </w:pPr>
      <w:r w:rsidRPr="00D26A7A">
        <w:rPr>
          <w:rFonts w:ascii="Arial" w:hAnsi="Arial" w:cs="Arial"/>
          <w:i/>
          <w:iCs/>
          <w:sz w:val="22"/>
          <w:szCs w:val="22"/>
          <w:highlight w:val="green"/>
        </w:rPr>
        <w:t xml:space="preserve">[Remove if not applicable: If these Conditions of Contract are applied in relation to a Purchase Order, then the issue of that Purchase Order by the University and its Acceptance </w:t>
      </w:r>
      <w:r w:rsidRPr="00437AA2">
        <w:rPr>
          <w:rFonts w:ascii="Arial" w:hAnsi="Arial" w:cs="Arial"/>
          <w:i/>
          <w:iCs/>
          <w:sz w:val="22"/>
          <w:szCs w:val="22"/>
          <w:highlight w:val="green"/>
        </w:rPr>
        <w:t>by the Supplier</w:t>
      </w:r>
      <w:r>
        <w:rPr>
          <w:rFonts w:ascii="Arial" w:hAnsi="Arial" w:cs="Arial"/>
          <w:i/>
          <w:iCs/>
          <w:sz w:val="22"/>
          <w:szCs w:val="22"/>
          <w:highlight w:val="green"/>
        </w:rPr>
        <w:t xml:space="preserve"> </w:t>
      </w:r>
      <w:r w:rsidRPr="00437AA2">
        <w:rPr>
          <w:rFonts w:ascii="Arial" w:hAnsi="Arial" w:cs="Arial"/>
          <w:i/>
          <w:iCs/>
          <w:sz w:val="22"/>
          <w:szCs w:val="22"/>
          <w:highlight w:val="green"/>
        </w:rPr>
        <w:t>shall constitute official agreement of the Contract terms].</w:t>
      </w:r>
    </w:p>
    <w:p w14:paraId="67101294" w14:textId="3FD12783" w:rsidR="00AE502B" w:rsidRPr="00E169D8" w:rsidRDefault="00AE502B" w:rsidP="009B260C">
      <w:pPr>
        <w:tabs>
          <w:tab w:val="left" w:pos="720"/>
          <w:tab w:val="left" w:pos="900"/>
        </w:tabs>
        <w:contextualSpacing/>
        <w:jc w:val="both"/>
        <w:rPr>
          <w:rFonts w:ascii="Arial" w:hAnsi="Arial" w:cs="Arial"/>
          <w:sz w:val="22"/>
          <w:szCs w:val="22"/>
        </w:rPr>
      </w:pPr>
    </w:p>
    <w:sectPr w:rsidR="00AE502B" w:rsidRPr="00E169D8" w:rsidSect="006F562A">
      <w:footerReference w:type="default" r:id="rId12"/>
      <w:pgSz w:w="11906" w:h="16838" w:code="9"/>
      <w:pgMar w:top="1440" w:right="1800" w:bottom="1440" w:left="1800" w:header="706" w:footer="706" w:gutter="0"/>
      <w:paperSrc w:first="261" w:other="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D9BB9" w14:textId="77777777" w:rsidR="00686EB1" w:rsidRDefault="00686EB1">
      <w:r>
        <w:separator/>
      </w:r>
    </w:p>
  </w:endnote>
  <w:endnote w:type="continuationSeparator" w:id="0">
    <w:p w14:paraId="373E25ED" w14:textId="77777777" w:rsidR="00686EB1" w:rsidRDefault="0068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BCF2" w14:textId="2E2663FD" w:rsidR="001A153F" w:rsidRPr="00EC08F9" w:rsidRDefault="001A153F" w:rsidP="00146A3A">
    <w:pPr>
      <w:pStyle w:val="Footer"/>
      <w:jc w:val="center"/>
      <w:rPr>
        <w:rFonts w:ascii="Arial" w:hAnsi="Arial" w:cs="Arial"/>
        <w:sz w:val="20"/>
      </w:rPr>
    </w:pPr>
    <w:r>
      <w:rPr>
        <w:rStyle w:val="PageNumber"/>
        <w:rFonts w:ascii="Arial" w:hAnsi="Arial" w:cs="Arial"/>
        <w:sz w:val="20"/>
      </w:rPr>
      <w:tab/>
    </w:r>
    <w:r w:rsidRPr="00EC08F9">
      <w:rPr>
        <w:rStyle w:val="PageNumber"/>
        <w:rFonts w:ascii="Arial" w:hAnsi="Arial" w:cs="Arial"/>
        <w:sz w:val="20"/>
      </w:rPr>
      <w:fldChar w:fldCharType="begin"/>
    </w:r>
    <w:r w:rsidRPr="00EC08F9">
      <w:rPr>
        <w:rStyle w:val="PageNumber"/>
        <w:rFonts w:ascii="Arial" w:hAnsi="Arial" w:cs="Arial"/>
        <w:sz w:val="20"/>
      </w:rPr>
      <w:instrText xml:space="preserve"> PAGE </w:instrText>
    </w:r>
    <w:r w:rsidRPr="00EC08F9">
      <w:rPr>
        <w:rStyle w:val="PageNumber"/>
        <w:rFonts w:ascii="Arial" w:hAnsi="Arial" w:cs="Arial"/>
        <w:sz w:val="20"/>
      </w:rPr>
      <w:fldChar w:fldCharType="separate"/>
    </w:r>
    <w:r>
      <w:rPr>
        <w:rStyle w:val="PageNumber"/>
        <w:rFonts w:ascii="Arial" w:hAnsi="Arial" w:cs="Arial"/>
        <w:noProof/>
        <w:sz w:val="20"/>
      </w:rPr>
      <w:t>26</w:t>
    </w:r>
    <w:r w:rsidRPr="00EC08F9">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16"/>
        <w:szCs w:val="16"/>
      </w:rPr>
      <w:t>Version 1 –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D3F30" w14:textId="77777777" w:rsidR="00686EB1" w:rsidRDefault="00686EB1">
      <w:r>
        <w:separator/>
      </w:r>
    </w:p>
  </w:footnote>
  <w:footnote w:type="continuationSeparator" w:id="0">
    <w:p w14:paraId="035A13D2" w14:textId="77777777" w:rsidR="00686EB1" w:rsidRDefault="00686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5C4"/>
    <w:multiLevelType w:val="multilevel"/>
    <w:tmpl w:val="30E40E9E"/>
    <w:lvl w:ilvl="0">
      <w:start w:val="2"/>
      <w:numFmt w:val="decimal"/>
      <w:lvlText w:val="%1"/>
      <w:lvlJc w:val="left"/>
      <w:pPr>
        <w:ind w:left="645" w:hanging="645"/>
      </w:pPr>
      <w:rPr>
        <w:rFonts w:hint="default"/>
      </w:rPr>
    </w:lvl>
    <w:lvl w:ilvl="1">
      <w:start w:val="32"/>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522306"/>
    <w:multiLevelType w:val="multilevel"/>
    <w:tmpl w:val="BFC2052E"/>
    <w:lvl w:ilvl="0">
      <w:start w:val="2"/>
      <w:numFmt w:val="decimal"/>
      <w:lvlText w:val="%1."/>
      <w:lvlJc w:val="left"/>
      <w:pPr>
        <w:ind w:left="480" w:hanging="48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A604E3"/>
    <w:multiLevelType w:val="multilevel"/>
    <w:tmpl w:val="BAD2B060"/>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3" w15:restartNumberingAfterBreak="0">
    <w:nsid w:val="1EEE55FA"/>
    <w:multiLevelType w:val="multilevel"/>
    <w:tmpl w:val="28604306"/>
    <w:lvl w:ilvl="0">
      <w:start w:val="2"/>
      <w:numFmt w:val="decimal"/>
      <w:lvlText w:val="%1"/>
      <w:lvlJc w:val="left"/>
      <w:pPr>
        <w:ind w:left="540" w:hanging="540"/>
      </w:pPr>
      <w:rPr>
        <w:rFonts w:hint="default"/>
      </w:rPr>
    </w:lvl>
    <w:lvl w:ilvl="1">
      <w:start w:val="3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406F9"/>
    <w:multiLevelType w:val="multilevel"/>
    <w:tmpl w:val="5060DC9C"/>
    <w:lvl w:ilvl="0">
      <w:start w:val="2"/>
      <w:numFmt w:val="decimal"/>
      <w:lvlText w:val="%1"/>
      <w:lvlJc w:val="left"/>
      <w:pPr>
        <w:ind w:left="600" w:hanging="600"/>
      </w:pPr>
      <w:rPr>
        <w:rFonts w:hint="default"/>
      </w:rPr>
    </w:lvl>
    <w:lvl w:ilvl="1">
      <w:start w:val="5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417320"/>
    <w:multiLevelType w:val="multilevel"/>
    <w:tmpl w:val="C15A4AD8"/>
    <w:lvl w:ilvl="0">
      <w:start w:val="2"/>
      <w:numFmt w:val="decimal"/>
      <w:lvlText w:val="%1"/>
      <w:lvlJc w:val="left"/>
      <w:pPr>
        <w:ind w:left="540" w:hanging="540"/>
      </w:pPr>
      <w:rPr>
        <w:rFonts w:hint="default"/>
      </w:rPr>
    </w:lvl>
    <w:lvl w:ilvl="1">
      <w:start w:val="3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7B54D3"/>
    <w:multiLevelType w:val="hybridMultilevel"/>
    <w:tmpl w:val="BB30AC5E"/>
    <w:lvl w:ilvl="0" w:tplc="BC686A9C">
      <w:start w:val="1"/>
      <w:numFmt w:val="lowerLetter"/>
      <w:lvlText w:val="%1."/>
      <w:lvlJc w:val="left"/>
      <w:pPr>
        <w:tabs>
          <w:tab w:val="num" w:pos="1620"/>
        </w:tabs>
        <w:ind w:left="162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2E1A5844"/>
    <w:multiLevelType w:val="multilevel"/>
    <w:tmpl w:val="52EA56DE"/>
    <w:lvl w:ilvl="0">
      <w:start w:val="2"/>
      <w:numFmt w:val="decimal"/>
      <w:lvlText w:val="%1"/>
      <w:lvlJc w:val="left"/>
      <w:pPr>
        <w:ind w:left="540" w:hanging="540"/>
      </w:pPr>
      <w:rPr>
        <w:rFonts w:hint="default"/>
      </w:rPr>
    </w:lvl>
    <w:lvl w:ilvl="1">
      <w:start w:val="3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3241F1"/>
    <w:multiLevelType w:val="multilevel"/>
    <w:tmpl w:val="198A486E"/>
    <w:lvl w:ilvl="0">
      <w:start w:val="2"/>
      <w:numFmt w:val="decimal"/>
      <w:lvlText w:val="%1"/>
      <w:lvlJc w:val="left"/>
      <w:pPr>
        <w:tabs>
          <w:tab w:val="num" w:pos="900"/>
        </w:tabs>
        <w:ind w:left="900" w:hanging="900"/>
      </w:pPr>
      <w:rPr>
        <w:rFonts w:hint="default"/>
      </w:rPr>
    </w:lvl>
    <w:lvl w:ilvl="1">
      <w:start w:val="5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73465F"/>
    <w:multiLevelType w:val="hybridMultilevel"/>
    <w:tmpl w:val="E84C51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C12BF2"/>
    <w:multiLevelType w:val="hybridMultilevel"/>
    <w:tmpl w:val="1BF63356"/>
    <w:lvl w:ilvl="0" w:tplc="4BAA0E0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6C219CE"/>
    <w:multiLevelType w:val="hybridMultilevel"/>
    <w:tmpl w:val="4A76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70BDF"/>
    <w:multiLevelType w:val="multilevel"/>
    <w:tmpl w:val="417A56A4"/>
    <w:lvl w:ilvl="0">
      <w:start w:val="2"/>
      <w:numFmt w:val="decimal"/>
      <w:lvlText w:val="%1"/>
      <w:lvlJc w:val="left"/>
      <w:pPr>
        <w:ind w:left="600" w:hanging="600"/>
      </w:pPr>
      <w:rPr>
        <w:rFonts w:hint="default"/>
        <w:b w:val="0"/>
        <w:u w:val="none"/>
      </w:rPr>
    </w:lvl>
    <w:lvl w:ilvl="1">
      <w:start w:val="50"/>
      <w:numFmt w:val="decimal"/>
      <w:lvlText w:val="%1.%2"/>
      <w:lvlJc w:val="left"/>
      <w:pPr>
        <w:ind w:left="600" w:hanging="60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60987444"/>
    <w:multiLevelType w:val="multilevel"/>
    <w:tmpl w:val="69569482"/>
    <w:lvl w:ilvl="0">
      <w:start w:val="2"/>
      <w:numFmt w:val="decimal"/>
      <w:lvlText w:val="%1"/>
      <w:lvlJc w:val="left"/>
      <w:pPr>
        <w:ind w:left="645" w:hanging="645"/>
      </w:pPr>
      <w:rPr>
        <w:rFonts w:hint="default"/>
      </w:rPr>
    </w:lvl>
    <w:lvl w:ilvl="1">
      <w:start w:val="32"/>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787184"/>
    <w:multiLevelType w:val="multilevel"/>
    <w:tmpl w:val="9E4C5998"/>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6" w15:restartNumberingAfterBreak="0">
    <w:nsid w:val="79772B90"/>
    <w:multiLevelType w:val="multilevel"/>
    <w:tmpl w:val="B42A6070"/>
    <w:lvl w:ilvl="0">
      <w:start w:val="1"/>
      <w:numFmt w:val="decimal"/>
      <w:lvlText w:val="2.%1."/>
      <w:lvlJc w:val="left"/>
      <w:pPr>
        <w:tabs>
          <w:tab w:val="num" w:pos="720"/>
        </w:tabs>
        <w:ind w:left="720" w:hanging="720"/>
      </w:pPr>
      <w:rPr>
        <w:rFonts w:hint="default"/>
        <w:b/>
      </w:rPr>
    </w:lvl>
    <w:lvl w:ilvl="1">
      <w:start w:val="1"/>
      <w:numFmt w:val="decimal"/>
      <w:lvlText w:val="2.%1.%2."/>
      <w:lvlJc w:val="left"/>
      <w:pPr>
        <w:tabs>
          <w:tab w:val="num" w:pos="900"/>
        </w:tabs>
        <w:ind w:left="900" w:hanging="720"/>
      </w:pPr>
      <w:rPr>
        <w:rFonts w:hint="default"/>
        <w:b w:val="0"/>
      </w:rPr>
    </w:lvl>
    <w:lvl w:ilvl="2">
      <w:start w:val="1"/>
      <w:numFmt w:val="decimal"/>
      <w:lvlText w:val="2.%1.%2.%3."/>
      <w:lvlJc w:val="left"/>
      <w:pPr>
        <w:tabs>
          <w:tab w:val="num" w:pos="2241"/>
        </w:tabs>
        <w:ind w:left="2241" w:hanging="981"/>
      </w:pPr>
      <w:rPr>
        <w:rFonts w:hint="default"/>
        <w:b w:val="0"/>
      </w:rPr>
    </w:lvl>
    <w:lvl w:ilvl="3">
      <w:start w:val="1"/>
      <w:numFmt w:val="decimal"/>
      <w:lvlText w:val="%1.%2.%3.%4."/>
      <w:lvlJc w:val="left"/>
      <w:pPr>
        <w:tabs>
          <w:tab w:val="num" w:pos="1701"/>
        </w:tabs>
        <w:ind w:left="1701" w:hanging="9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5"/>
  </w:num>
  <w:num w:numId="3">
    <w:abstractNumId w:val="11"/>
  </w:num>
  <w:num w:numId="4">
    <w:abstractNumId w:val="7"/>
  </w:num>
  <w:num w:numId="5">
    <w:abstractNumId w:val="2"/>
  </w:num>
  <w:num w:numId="6">
    <w:abstractNumId w:val="9"/>
  </w:num>
  <w:num w:numId="7">
    <w:abstractNumId w:val="4"/>
  </w:num>
  <w:num w:numId="8">
    <w:abstractNumId w:val="6"/>
  </w:num>
  <w:num w:numId="9">
    <w:abstractNumId w:val="3"/>
  </w:num>
  <w:num w:numId="10">
    <w:abstractNumId w:val="8"/>
  </w:num>
  <w:num w:numId="11">
    <w:abstractNumId w:val="0"/>
  </w:num>
  <w:num w:numId="12">
    <w:abstractNumId w:val="14"/>
  </w:num>
  <w:num w:numId="13">
    <w:abstractNumId w:val="1"/>
  </w:num>
  <w:num w:numId="14">
    <w:abstractNumId w:val="5"/>
  </w:num>
  <w:num w:numId="15">
    <w:abstractNumId w:val="10"/>
  </w:num>
  <w:num w:numId="16">
    <w:abstractNumId w:val="13"/>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8C"/>
    <w:rsid w:val="00002FC7"/>
    <w:rsid w:val="00003C68"/>
    <w:rsid w:val="000109D3"/>
    <w:rsid w:val="00012F50"/>
    <w:rsid w:val="000160FD"/>
    <w:rsid w:val="00016EA4"/>
    <w:rsid w:val="00017405"/>
    <w:rsid w:val="000205F5"/>
    <w:rsid w:val="000271F8"/>
    <w:rsid w:val="000302E7"/>
    <w:rsid w:val="0003225A"/>
    <w:rsid w:val="0003546E"/>
    <w:rsid w:val="00037B88"/>
    <w:rsid w:val="0004077C"/>
    <w:rsid w:val="00040E26"/>
    <w:rsid w:val="00041B5B"/>
    <w:rsid w:val="00046F2A"/>
    <w:rsid w:val="00050D71"/>
    <w:rsid w:val="0005341F"/>
    <w:rsid w:val="00055E8A"/>
    <w:rsid w:val="00056196"/>
    <w:rsid w:val="000659CA"/>
    <w:rsid w:val="000727B5"/>
    <w:rsid w:val="00075556"/>
    <w:rsid w:val="00084C17"/>
    <w:rsid w:val="00087336"/>
    <w:rsid w:val="00091FB6"/>
    <w:rsid w:val="00096CD3"/>
    <w:rsid w:val="000A0414"/>
    <w:rsid w:val="000B7BE7"/>
    <w:rsid w:val="000C0C5F"/>
    <w:rsid w:val="000C24AA"/>
    <w:rsid w:val="000C3C1F"/>
    <w:rsid w:val="000D2E32"/>
    <w:rsid w:val="000D55D8"/>
    <w:rsid w:val="000D77C9"/>
    <w:rsid w:val="000D7F43"/>
    <w:rsid w:val="000E4167"/>
    <w:rsid w:val="000F3D2C"/>
    <w:rsid w:val="0010132D"/>
    <w:rsid w:val="00110207"/>
    <w:rsid w:val="00110F86"/>
    <w:rsid w:val="00111A25"/>
    <w:rsid w:val="00111C56"/>
    <w:rsid w:val="00114740"/>
    <w:rsid w:val="00117CB5"/>
    <w:rsid w:val="00120250"/>
    <w:rsid w:val="00120688"/>
    <w:rsid w:val="00123CF6"/>
    <w:rsid w:val="0013410F"/>
    <w:rsid w:val="00135760"/>
    <w:rsid w:val="001419B6"/>
    <w:rsid w:val="00145ABC"/>
    <w:rsid w:val="00146A3A"/>
    <w:rsid w:val="0015353A"/>
    <w:rsid w:val="00153B2B"/>
    <w:rsid w:val="001645FA"/>
    <w:rsid w:val="00164ACF"/>
    <w:rsid w:val="00167813"/>
    <w:rsid w:val="00167BA8"/>
    <w:rsid w:val="00170C65"/>
    <w:rsid w:val="00171719"/>
    <w:rsid w:val="00172C29"/>
    <w:rsid w:val="00177EF4"/>
    <w:rsid w:val="0018005E"/>
    <w:rsid w:val="0019311A"/>
    <w:rsid w:val="001959D3"/>
    <w:rsid w:val="001A12E2"/>
    <w:rsid w:val="001A153F"/>
    <w:rsid w:val="001A292D"/>
    <w:rsid w:val="001A40A3"/>
    <w:rsid w:val="001A4EC8"/>
    <w:rsid w:val="001A62C1"/>
    <w:rsid w:val="001B429E"/>
    <w:rsid w:val="001D0870"/>
    <w:rsid w:val="001D3F3E"/>
    <w:rsid w:val="001D45A1"/>
    <w:rsid w:val="001D7033"/>
    <w:rsid w:val="001E304B"/>
    <w:rsid w:val="001F4AC9"/>
    <w:rsid w:val="00211366"/>
    <w:rsid w:val="002141C4"/>
    <w:rsid w:val="002159EB"/>
    <w:rsid w:val="00220BDE"/>
    <w:rsid w:val="00225727"/>
    <w:rsid w:val="002262F4"/>
    <w:rsid w:val="0023259C"/>
    <w:rsid w:val="00237D3B"/>
    <w:rsid w:val="002517E6"/>
    <w:rsid w:val="002526FB"/>
    <w:rsid w:val="00271D7D"/>
    <w:rsid w:val="00285093"/>
    <w:rsid w:val="002870D0"/>
    <w:rsid w:val="00290A3C"/>
    <w:rsid w:val="00291C1B"/>
    <w:rsid w:val="00296673"/>
    <w:rsid w:val="002A3737"/>
    <w:rsid w:val="002B11FA"/>
    <w:rsid w:val="002B2ACB"/>
    <w:rsid w:val="002B34B5"/>
    <w:rsid w:val="002C07CB"/>
    <w:rsid w:val="002C1B46"/>
    <w:rsid w:val="002C27EB"/>
    <w:rsid w:val="002C6912"/>
    <w:rsid w:val="002D01CD"/>
    <w:rsid w:val="002D073A"/>
    <w:rsid w:val="002D0E48"/>
    <w:rsid w:val="002E0458"/>
    <w:rsid w:val="002E3A6C"/>
    <w:rsid w:val="002E59EB"/>
    <w:rsid w:val="002F3FAA"/>
    <w:rsid w:val="002F63E5"/>
    <w:rsid w:val="002F6CA1"/>
    <w:rsid w:val="002F7024"/>
    <w:rsid w:val="0031290D"/>
    <w:rsid w:val="003153E2"/>
    <w:rsid w:val="00315E8E"/>
    <w:rsid w:val="00316931"/>
    <w:rsid w:val="003270E4"/>
    <w:rsid w:val="0033371C"/>
    <w:rsid w:val="0034103D"/>
    <w:rsid w:val="00341746"/>
    <w:rsid w:val="00351BB0"/>
    <w:rsid w:val="0035544C"/>
    <w:rsid w:val="003602AC"/>
    <w:rsid w:val="00362D30"/>
    <w:rsid w:val="00363FDB"/>
    <w:rsid w:val="00367350"/>
    <w:rsid w:val="0037231F"/>
    <w:rsid w:val="00374F65"/>
    <w:rsid w:val="003768A9"/>
    <w:rsid w:val="00391E31"/>
    <w:rsid w:val="00393208"/>
    <w:rsid w:val="00395837"/>
    <w:rsid w:val="003A1BB5"/>
    <w:rsid w:val="003A1DB3"/>
    <w:rsid w:val="003A4198"/>
    <w:rsid w:val="003A6E85"/>
    <w:rsid w:val="003B05E5"/>
    <w:rsid w:val="003B0786"/>
    <w:rsid w:val="003B55E2"/>
    <w:rsid w:val="003C5D34"/>
    <w:rsid w:val="003C79D4"/>
    <w:rsid w:val="003D1272"/>
    <w:rsid w:val="003E33DF"/>
    <w:rsid w:val="003E59CA"/>
    <w:rsid w:val="003F37EB"/>
    <w:rsid w:val="00404A4D"/>
    <w:rsid w:val="00414D94"/>
    <w:rsid w:val="00415825"/>
    <w:rsid w:val="004176B3"/>
    <w:rsid w:val="00422DFE"/>
    <w:rsid w:val="004246F5"/>
    <w:rsid w:val="004251ED"/>
    <w:rsid w:val="0042537E"/>
    <w:rsid w:val="00427492"/>
    <w:rsid w:val="00431905"/>
    <w:rsid w:val="00450676"/>
    <w:rsid w:val="00457FF1"/>
    <w:rsid w:val="00462122"/>
    <w:rsid w:val="0046377D"/>
    <w:rsid w:val="004662C0"/>
    <w:rsid w:val="00476E7A"/>
    <w:rsid w:val="00481442"/>
    <w:rsid w:val="00490497"/>
    <w:rsid w:val="0049052E"/>
    <w:rsid w:val="004B41C9"/>
    <w:rsid w:val="004B679C"/>
    <w:rsid w:val="004C214D"/>
    <w:rsid w:val="004C3ABE"/>
    <w:rsid w:val="004C46B4"/>
    <w:rsid w:val="004C6686"/>
    <w:rsid w:val="004D7274"/>
    <w:rsid w:val="004E1C6D"/>
    <w:rsid w:val="004E3923"/>
    <w:rsid w:val="004E416D"/>
    <w:rsid w:val="004F14BA"/>
    <w:rsid w:val="004F5A19"/>
    <w:rsid w:val="005042EA"/>
    <w:rsid w:val="00505759"/>
    <w:rsid w:val="00511209"/>
    <w:rsid w:val="00513B24"/>
    <w:rsid w:val="00515182"/>
    <w:rsid w:val="005153FA"/>
    <w:rsid w:val="0051789E"/>
    <w:rsid w:val="00520771"/>
    <w:rsid w:val="00521216"/>
    <w:rsid w:val="005221B1"/>
    <w:rsid w:val="005251D2"/>
    <w:rsid w:val="0053306B"/>
    <w:rsid w:val="00544829"/>
    <w:rsid w:val="005558DD"/>
    <w:rsid w:val="00563DF0"/>
    <w:rsid w:val="00563E22"/>
    <w:rsid w:val="00565DF0"/>
    <w:rsid w:val="00566018"/>
    <w:rsid w:val="005737DB"/>
    <w:rsid w:val="00573AC0"/>
    <w:rsid w:val="00582BCE"/>
    <w:rsid w:val="005A6129"/>
    <w:rsid w:val="005B3AA8"/>
    <w:rsid w:val="005B46D2"/>
    <w:rsid w:val="005B6E02"/>
    <w:rsid w:val="005C2288"/>
    <w:rsid w:val="005C5263"/>
    <w:rsid w:val="005C5581"/>
    <w:rsid w:val="005C5F20"/>
    <w:rsid w:val="005C7938"/>
    <w:rsid w:val="005D3B8F"/>
    <w:rsid w:val="005E3DA9"/>
    <w:rsid w:val="005E4FC5"/>
    <w:rsid w:val="005F5492"/>
    <w:rsid w:val="005F7F5C"/>
    <w:rsid w:val="00600AB8"/>
    <w:rsid w:val="006010C1"/>
    <w:rsid w:val="00601D5D"/>
    <w:rsid w:val="00612236"/>
    <w:rsid w:val="006131C8"/>
    <w:rsid w:val="00614512"/>
    <w:rsid w:val="00622CDE"/>
    <w:rsid w:val="00630133"/>
    <w:rsid w:val="00631E0E"/>
    <w:rsid w:val="00631E6E"/>
    <w:rsid w:val="00632308"/>
    <w:rsid w:val="0063324E"/>
    <w:rsid w:val="00634CD5"/>
    <w:rsid w:val="00636494"/>
    <w:rsid w:val="00636775"/>
    <w:rsid w:val="00641F67"/>
    <w:rsid w:val="006424AD"/>
    <w:rsid w:val="00651E85"/>
    <w:rsid w:val="006546DC"/>
    <w:rsid w:val="006579FC"/>
    <w:rsid w:val="006672B9"/>
    <w:rsid w:val="00667E45"/>
    <w:rsid w:val="006709CB"/>
    <w:rsid w:val="006801A1"/>
    <w:rsid w:val="006804C8"/>
    <w:rsid w:val="00681403"/>
    <w:rsid w:val="00686EB1"/>
    <w:rsid w:val="00697B39"/>
    <w:rsid w:val="006A0354"/>
    <w:rsid w:val="006A0495"/>
    <w:rsid w:val="006A2CCC"/>
    <w:rsid w:val="006C29BD"/>
    <w:rsid w:val="006C78C2"/>
    <w:rsid w:val="006D3C00"/>
    <w:rsid w:val="006D4B66"/>
    <w:rsid w:val="006E5A0B"/>
    <w:rsid w:val="006E7E49"/>
    <w:rsid w:val="006F562A"/>
    <w:rsid w:val="006F6ED9"/>
    <w:rsid w:val="007010ED"/>
    <w:rsid w:val="0072232C"/>
    <w:rsid w:val="00723A6D"/>
    <w:rsid w:val="00724711"/>
    <w:rsid w:val="00725B2D"/>
    <w:rsid w:val="00727FC2"/>
    <w:rsid w:val="007332D3"/>
    <w:rsid w:val="00740A2E"/>
    <w:rsid w:val="00741235"/>
    <w:rsid w:val="0074319C"/>
    <w:rsid w:val="00743DF2"/>
    <w:rsid w:val="00747B2E"/>
    <w:rsid w:val="00751144"/>
    <w:rsid w:val="00753206"/>
    <w:rsid w:val="007533CD"/>
    <w:rsid w:val="007632AB"/>
    <w:rsid w:val="00763C3F"/>
    <w:rsid w:val="007649BF"/>
    <w:rsid w:val="00765E0A"/>
    <w:rsid w:val="0077185D"/>
    <w:rsid w:val="00773D89"/>
    <w:rsid w:val="00775680"/>
    <w:rsid w:val="00787CD6"/>
    <w:rsid w:val="00790CEC"/>
    <w:rsid w:val="007971B9"/>
    <w:rsid w:val="007A4629"/>
    <w:rsid w:val="007A517C"/>
    <w:rsid w:val="007B3122"/>
    <w:rsid w:val="007B41F9"/>
    <w:rsid w:val="007B7FCD"/>
    <w:rsid w:val="007C1764"/>
    <w:rsid w:val="007C1AD0"/>
    <w:rsid w:val="007C562C"/>
    <w:rsid w:val="007C7131"/>
    <w:rsid w:val="007C72CC"/>
    <w:rsid w:val="007C7385"/>
    <w:rsid w:val="007D2738"/>
    <w:rsid w:val="007D3482"/>
    <w:rsid w:val="007D5A58"/>
    <w:rsid w:val="007D6083"/>
    <w:rsid w:val="007D6347"/>
    <w:rsid w:val="007D737C"/>
    <w:rsid w:val="007D7732"/>
    <w:rsid w:val="007D7E54"/>
    <w:rsid w:val="007E6336"/>
    <w:rsid w:val="007E7F12"/>
    <w:rsid w:val="007F160E"/>
    <w:rsid w:val="007F2E10"/>
    <w:rsid w:val="007F4077"/>
    <w:rsid w:val="008053CB"/>
    <w:rsid w:val="00814779"/>
    <w:rsid w:val="00822495"/>
    <w:rsid w:val="00823801"/>
    <w:rsid w:val="0083070A"/>
    <w:rsid w:val="008366A1"/>
    <w:rsid w:val="00841AFB"/>
    <w:rsid w:val="008423B4"/>
    <w:rsid w:val="00845491"/>
    <w:rsid w:val="00852DC7"/>
    <w:rsid w:val="0085384F"/>
    <w:rsid w:val="008569E9"/>
    <w:rsid w:val="00857AB8"/>
    <w:rsid w:val="00863D2B"/>
    <w:rsid w:val="00872BAF"/>
    <w:rsid w:val="00873D93"/>
    <w:rsid w:val="00874867"/>
    <w:rsid w:val="00886194"/>
    <w:rsid w:val="008869B9"/>
    <w:rsid w:val="00893887"/>
    <w:rsid w:val="0089543F"/>
    <w:rsid w:val="008973FD"/>
    <w:rsid w:val="008A421B"/>
    <w:rsid w:val="008A5527"/>
    <w:rsid w:val="008B2006"/>
    <w:rsid w:val="008B5B45"/>
    <w:rsid w:val="008B5CB1"/>
    <w:rsid w:val="008B7CE4"/>
    <w:rsid w:val="008C2705"/>
    <w:rsid w:val="008C36C1"/>
    <w:rsid w:val="008C601A"/>
    <w:rsid w:val="008C79E2"/>
    <w:rsid w:val="008D4CA3"/>
    <w:rsid w:val="008D5759"/>
    <w:rsid w:val="008E1B16"/>
    <w:rsid w:val="008E20F4"/>
    <w:rsid w:val="008E2666"/>
    <w:rsid w:val="008E7D00"/>
    <w:rsid w:val="008F5DD0"/>
    <w:rsid w:val="008F705A"/>
    <w:rsid w:val="008F76DC"/>
    <w:rsid w:val="009005D6"/>
    <w:rsid w:val="009067BC"/>
    <w:rsid w:val="009071F6"/>
    <w:rsid w:val="00907CFA"/>
    <w:rsid w:val="00912789"/>
    <w:rsid w:val="00915C24"/>
    <w:rsid w:val="00920459"/>
    <w:rsid w:val="009248B8"/>
    <w:rsid w:val="009249BA"/>
    <w:rsid w:val="00927283"/>
    <w:rsid w:val="00930085"/>
    <w:rsid w:val="009328E3"/>
    <w:rsid w:val="00932D94"/>
    <w:rsid w:val="00935DCE"/>
    <w:rsid w:val="00936FD8"/>
    <w:rsid w:val="00941944"/>
    <w:rsid w:val="00944A5B"/>
    <w:rsid w:val="009453D1"/>
    <w:rsid w:val="0094671D"/>
    <w:rsid w:val="00952D47"/>
    <w:rsid w:val="00953551"/>
    <w:rsid w:val="00955BE1"/>
    <w:rsid w:val="0096494B"/>
    <w:rsid w:val="00965F70"/>
    <w:rsid w:val="0096687F"/>
    <w:rsid w:val="00970807"/>
    <w:rsid w:val="00971DA6"/>
    <w:rsid w:val="00973814"/>
    <w:rsid w:val="009747E2"/>
    <w:rsid w:val="009823CF"/>
    <w:rsid w:val="0098458F"/>
    <w:rsid w:val="0098586C"/>
    <w:rsid w:val="009858D5"/>
    <w:rsid w:val="0098620E"/>
    <w:rsid w:val="00986292"/>
    <w:rsid w:val="00986872"/>
    <w:rsid w:val="00986F8C"/>
    <w:rsid w:val="0098737E"/>
    <w:rsid w:val="009A1727"/>
    <w:rsid w:val="009A3C16"/>
    <w:rsid w:val="009A4ED7"/>
    <w:rsid w:val="009A5489"/>
    <w:rsid w:val="009B2141"/>
    <w:rsid w:val="009B260C"/>
    <w:rsid w:val="009B47E9"/>
    <w:rsid w:val="009B6490"/>
    <w:rsid w:val="009B7240"/>
    <w:rsid w:val="009C00AB"/>
    <w:rsid w:val="009C106D"/>
    <w:rsid w:val="009C2237"/>
    <w:rsid w:val="009E027F"/>
    <w:rsid w:val="009E57D2"/>
    <w:rsid w:val="009F0DAA"/>
    <w:rsid w:val="009F3558"/>
    <w:rsid w:val="009F7BDC"/>
    <w:rsid w:val="00A01201"/>
    <w:rsid w:val="00A07332"/>
    <w:rsid w:val="00A10A52"/>
    <w:rsid w:val="00A10D00"/>
    <w:rsid w:val="00A12282"/>
    <w:rsid w:val="00A1345F"/>
    <w:rsid w:val="00A17C35"/>
    <w:rsid w:val="00A23F43"/>
    <w:rsid w:val="00A27A71"/>
    <w:rsid w:val="00A30A2F"/>
    <w:rsid w:val="00A32894"/>
    <w:rsid w:val="00A32EAC"/>
    <w:rsid w:val="00A368A7"/>
    <w:rsid w:val="00A4248E"/>
    <w:rsid w:val="00A43762"/>
    <w:rsid w:val="00A4438C"/>
    <w:rsid w:val="00A46D4B"/>
    <w:rsid w:val="00A50C89"/>
    <w:rsid w:val="00A568DB"/>
    <w:rsid w:val="00A56B69"/>
    <w:rsid w:val="00A751AE"/>
    <w:rsid w:val="00A7775D"/>
    <w:rsid w:val="00A77BB4"/>
    <w:rsid w:val="00A8187B"/>
    <w:rsid w:val="00A835C6"/>
    <w:rsid w:val="00A83698"/>
    <w:rsid w:val="00AA1765"/>
    <w:rsid w:val="00AA1FD5"/>
    <w:rsid w:val="00AA2B50"/>
    <w:rsid w:val="00AA3809"/>
    <w:rsid w:val="00AB04D2"/>
    <w:rsid w:val="00AB72B7"/>
    <w:rsid w:val="00AC1607"/>
    <w:rsid w:val="00AC3C38"/>
    <w:rsid w:val="00AC42B5"/>
    <w:rsid w:val="00AC6530"/>
    <w:rsid w:val="00AD3A45"/>
    <w:rsid w:val="00AD4A07"/>
    <w:rsid w:val="00AD6B49"/>
    <w:rsid w:val="00AE1F5D"/>
    <w:rsid w:val="00AE282B"/>
    <w:rsid w:val="00AE502B"/>
    <w:rsid w:val="00AF225A"/>
    <w:rsid w:val="00AF2599"/>
    <w:rsid w:val="00AF2669"/>
    <w:rsid w:val="00AF4B2D"/>
    <w:rsid w:val="00B04279"/>
    <w:rsid w:val="00B12050"/>
    <w:rsid w:val="00B126B2"/>
    <w:rsid w:val="00B2230D"/>
    <w:rsid w:val="00B243CF"/>
    <w:rsid w:val="00B26CC9"/>
    <w:rsid w:val="00B31284"/>
    <w:rsid w:val="00B349A3"/>
    <w:rsid w:val="00B358CB"/>
    <w:rsid w:val="00B41594"/>
    <w:rsid w:val="00B547E9"/>
    <w:rsid w:val="00B6395C"/>
    <w:rsid w:val="00B67E95"/>
    <w:rsid w:val="00B76223"/>
    <w:rsid w:val="00B800C9"/>
    <w:rsid w:val="00B821FE"/>
    <w:rsid w:val="00B828D2"/>
    <w:rsid w:val="00B847E2"/>
    <w:rsid w:val="00B9715B"/>
    <w:rsid w:val="00BA0CEE"/>
    <w:rsid w:val="00BA3948"/>
    <w:rsid w:val="00BA7480"/>
    <w:rsid w:val="00BB2165"/>
    <w:rsid w:val="00BB71B4"/>
    <w:rsid w:val="00BC3E1E"/>
    <w:rsid w:val="00BC4F46"/>
    <w:rsid w:val="00BD24B9"/>
    <w:rsid w:val="00BD3842"/>
    <w:rsid w:val="00BD42D1"/>
    <w:rsid w:val="00BD5CEE"/>
    <w:rsid w:val="00BE203B"/>
    <w:rsid w:val="00BF3C3D"/>
    <w:rsid w:val="00BF5495"/>
    <w:rsid w:val="00C01EB8"/>
    <w:rsid w:val="00C020FC"/>
    <w:rsid w:val="00C02737"/>
    <w:rsid w:val="00C02969"/>
    <w:rsid w:val="00C06E38"/>
    <w:rsid w:val="00C12D42"/>
    <w:rsid w:val="00C14BF7"/>
    <w:rsid w:val="00C25118"/>
    <w:rsid w:val="00C33BDA"/>
    <w:rsid w:val="00C37C89"/>
    <w:rsid w:val="00C4108A"/>
    <w:rsid w:val="00C418EC"/>
    <w:rsid w:val="00C47AD8"/>
    <w:rsid w:val="00C575CF"/>
    <w:rsid w:val="00C61957"/>
    <w:rsid w:val="00C61E37"/>
    <w:rsid w:val="00C63062"/>
    <w:rsid w:val="00C64FB9"/>
    <w:rsid w:val="00C66600"/>
    <w:rsid w:val="00C72805"/>
    <w:rsid w:val="00C7537F"/>
    <w:rsid w:val="00C7714B"/>
    <w:rsid w:val="00C8014E"/>
    <w:rsid w:val="00C820F1"/>
    <w:rsid w:val="00C87FAA"/>
    <w:rsid w:val="00C94D5A"/>
    <w:rsid w:val="00C97368"/>
    <w:rsid w:val="00CA0868"/>
    <w:rsid w:val="00CA17EC"/>
    <w:rsid w:val="00CA5391"/>
    <w:rsid w:val="00CB0DFC"/>
    <w:rsid w:val="00CB215F"/>
    <w:rsid w:val="00CB24EA"/>
    <w:rsid w:val="00CB7CE1"/>
    <w:rsid w:val="00CC4838"/>
    <w:rsid w:val="00CD15A8"/>
    <w:rsid w:val="00CD495C"/>
    <w:rsid w:val="00CE1872"/>
    <w:rsid w:val="00CE3FA5"/>
    <w:rsid w:val="00CF252F"/>
    <w:rsid w:val="00D12806"/>
    <w:rsid w:val="00D1348B"/>
    <w:rsid w:val="00D15B5F"/>
    <w:rsid w:val="00D15DDC"/>
    <w:rsid w:val="00D16319"/>
    <w:rsid w:val="00D20B3F"/>
    <w:rsid w:val="00D21088"/>
    <w:rsid w:val="00D22245"/>
    <w:rsid w:val="00D2268E"/>
    <w:rsid w:val="00D35C23"/>
    <w:rsid w:val="00D36D0C"/>
    <w:rsid w:val="00D37338"/>
    <w:rsid w:val="00D40844"/>
    <w:rsid w:val="00D427ED"/>
    <w:rsid w:val="00D54B7B"/>
    <w:rsid w:val="00D54E3C"/>
    <w:rsid w:val="00D57397"/>
    <w:rsid w:val="00D624A8"/>
    <w:rsid w:val="00D650BE"/>
    <w:rsid w:val="00D67284"/>
    <w:rsid w:val="00D67AC0"/>
    <w:rsid w:val="00D7706E"/>
    <w:rsid w:val="00D854A7"/>
    <w:rsid w:val="00D9302B"/>
    <w:rsid w:val="00D94828"/>
    <w:rsid w:val="00D95478"/>
    <w:rsid w:val="00DA0670"/>
    <w:rsid w:val="00DA4042"/>
    <w:rsid w:val="00DB0632"/>
    <w:rsid w:val="00DB12D7"/>
    <w:rsid w:val="00DC339D"/>
    <w:rsid w:val="00DD1811"/>
    <w:rsid w:val="00DD77C4"/>
    <w:rsid w:val="00DE2607"/>
    <w:rsid w:val="00DE36E7"/>
    <w:rsid w:val="00DE3C06"/>
    <w:rsid w:val="00DE6B9B"/>
    <w:rsid w:val="00DF649D"/>
    <w:rsid w:val="00E01E60"/>
    <w:rsid w:val="00E01ED8"/>
    <w:rsid w:val="00E121BE"/>
    <w:rsid w:val="00E1294E"/>
    <w:rsid w:val="00E1385F"/>
    <w:rsid w:val="00E1399F"/>
    <w:rsid w:val="00E169D8"/>
    <w:rsid w:val="00E23B70"/>
    <w:rsid w:val="00E24AB3"/>
    <w:rsid w:val="00E267E8"/>
    <w:rsid w:val="00E27D71"/>
    <w:rsid w:val="00E31A55"/>
    <w:rsid w:val="00E341D8"/>
    <w:rsid w:val="00E407CE"/>
    <w:rsid w:val="00E40E19"/>
    <w:rsid w:val="00E4127C"/>
    <w:rsid w:val="00E4220F"/>
    <w:rsid w:val="00E429FA"/>
    <w:rsid w:val="00E43BD6"/>
    <w:rsid w:val="00E45991"/>
    <w:rsid w:val="00E477E4"/>
    <w:rsid w:val="00E52ADB"/>
    <w:rsid w:val="00E52EE6"/>
    <w:rsid w:val="00E53633"/>
    <w:rsid w:val="00E5510B"/>
    <w:rsid w:val="00E62831"/>
    <w:rsid w:val="00E74CEE"/>
    <w:rsid w:val="00E7550C"/>
    <w:rsid w:val="00E76957"/>
    <w:rsid w:val="00E776AA"/>
    <w:rsid w:val="00E81A2D"/>
    <w:rsid w:val="00E82368"/>
    <w:rsid w:val="00E83DCF"/>
    <w:rsid w:val="00E875DB"/>
    <w:rsid w:val="00E913BA"/>
    <w:rsid w:val="00E92419"/>
    <w:rsid w:val="00E94ADC"/>
    <w:rsid w:val="00E97B32"/>
    <w:rsid w:val="00EA1776"/>
    <w:rsid w:val="00EA4954"/>
    <w:rsid w:val="00EA53EF"/>
    <w:rsid w:val="00EA6BD9"/>
    <w:rsid w:val="00EA7806"/>
    <w:rsid w:val="00EB5EE4"/>
    <w:rsid w:val="00EC08F9"/>
    <w:rsid w:val="00ED38FB"/>
    <w:rsid w:val="00ED4179"/>
    <w:rsid w:val="00ED5194"/>
    <w:rsid w:val="00ED5629"/>
    <w:rsid w:val="00ED6FEA"/>
    <w:rsid w:val="00EE0BBB"/>
    <w:rsid w:val="00EE4243"/>
    <w:rsid w:val="00EF3696"/>
    <w:rsid w:val="00EF3F9E"/>
    <w:rsid w:val="00EF49A0"/>
    <w:rsid w:val="00EF4E3E"/>
    <w:rsid w:val="00EF5231"/>
    <w:rsid w:val="00EF7663"/>
    <w:rsid w:val="00EF7DF1"/>
    <w:rsid w:val="00F01221"/>
    <w:rsid w:val="00F02B24"/>
    <w:rsid w:val="00F057C3"/>
    <w:rsid w:val="00F0745E"/>
    <w:rsid w:val="00F1414D"/>
    <w:rsid w:val="00F163E9"/>
    <w:rsid w:val="00F208AF"/>
    <w:rsid w:val="00F23DC2"/>
    <w:rsid w:val="00F2404C"/>
    <w:rsid w:val="00F24F89"/>
    <w:rsid w:val="00F322C2"/>
    <w:rsid w:val="00F33202"/>
    <w:rsid w:val="00F45715"/>
    <w:rsid w:val="00F5568E"/>
    <w:rsid w:val="00F568DD"/>
    <w:rsid w:val="00F56A6E"/>
    <w:rsid w:val="00F6246F"/>
    <w:rsid w:val="00F67015"/>
    <w:rsid w:val="00F67CEA"/>
    <w:rsid w:val="00F70010"/>
    <w:rsid w:val="00F74686"/>
    <w:rsid w:val="00F81F31"/>
    <w:rsid w:val="00F835F6"/>
    <w:rsid w:val="00F83928"/>
    <w:rsid w:val="00F92995"/>
    <w:rsid w:val="00F934D1"/>
    <w:rsid w:val="00FA1B25"/>
    <w:rsid w:val="00FB0D6C"/>
    <w:rsid w:val="00FB2406"/>
    <w:rsid w:val="00FB271C"/>
    <w:rsid w:val="00FB36EB"/>
    <w:rsid w:val="00FB7126"/>
    <w:rsid w:val="00FC0ED9"/>
    <w:rsid w:val="00FC618A"/>
    <w:rsid w:val="00FC7D1F"/>
    <w:rsid w:val="00FD64BF"/>
    <w:rsid w:val="00FD78DA"/>
    <w:rsid w:val="00FE5610"/>
    <w:rsid w:val="00FE74BC"/>
    <w:rsid w:val="00FF7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662EC25"/>
  <w15:docId w15:val="{69DA9CFC-EE06-4A3C-9BA3-86CDC3A7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F8C"/>
    <w:rPr>
      <w:sz w:val="24"/>
    </w:rPr>
  </w:style>
  <w:style w:type="paragraph" w:styleId="Heading1">
    <w:name w:val="heading 1"/>
    <w:basedOn w:val="Normal"/>
    <w:next w:val="Normal"/>
    <w:qFormat/>
    <w:rsid w:val="00697B39"/>
    <w:pPr>
      <w:keepNext/>
      <w:spacing w:before="240" w:after="60"/>
      <w:outlineLvl w:val="0"/>
    </w:pPr>
    <w:rPr>
      <w:rFonts w:ascii="Arial" w:hAnsi="Arial" w:cs="Arial"/>
      <w:b/>
      <w:bCs/>
      <w:kern w:val="32"/>
      <w:sz w:val="32"/>
      <w:szCs w:val="32"/>
    </w:rPr>
  </w:style>
  <w:style w:type="paragraph" w:styleId="Heading2">
    <w:name w:val="heading 2"/>
    <w:aliases w:val="RM Bid Heading 2"/>
    <w:basedOn w:val="Normal"/>
    <w:next w:val="Normal"/>
    <w:qFormat/>
    <w:rsid w:val="00986F8C"/>
    <w:pPr>
      <w:keepNext/>
      <w:tabs>
        <w:tab w:val="right" w:pos="3131"/>
      </w:tabs>
      <w:jc w:val="center"/>
      <w:outlineLvl w:val="1"/>
    </w:pPr>
    <w:rPr>
      <w:rFonts w:ascii="Arial" w:hAnsi="Arial"/>
      <w:sz w:val="35"/>
    </w:rPr>
  </w:style>
  <w:style w:type="paragraph" w:styleId="Heading5">
    <w:name w:val="heading 5"/>
    <w:basedOn w:val="Normal"/>
    <w:next w:val="Normal"/>
    <w:qFormat/>
    <w:rsid w:val="00393208"/>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86F8C"/>
    <w:pPr>
      <w:numPr>
        <w:numId w:val="2"/>
      </w:numPr>
      <w:spacing w:after="240" w:line="312" w:lineRule="auto"/>
      <w:jc w:val="both"/>
      <w:outlineLvl w:val="0"/>
    </w:pPr>
  </w:style>
  <w:style w:type="paragraph" w:customStyle="1" w:styleId="Level3">
    <w:name w:val="Level 3"/>
    <w:basedOn w:val="Normal"/>
    <w:rsid w:val="00986F8C"/>
    <w:pPr>
      <w:numPr>
        <w:ilvl w:val="2"/>
        <w:numId w:val="2"/>
      </w:numPr>
      <w:spacing w:after="240" w:line="312" w:lineRule="auto"/>
      <w:jc w:val="both"/>
      <w:outlineLvl w:val="2"/>
    </w:pPr>
  </w:style>
  <w:style w:type="paragraph" w:customStyle="1" w:styleId="Level4">
    <w:name w:val="Level 4"/>
    <w:basedOn w:val="Normal"/>
    <w:rsid w:val="00986F8C"/>
    <w:pPr>
      <w:numPr>
        <w:ilvl w:val="3"/>
        <w:numId w:val="2"/>
      </w:numPr>
      <w:spacing w:after="240" w:line="312" w:lineRule="auto"/>
      <w:jc w:val="both"/>
      <w:outlineLvl w:val="3"/>
    </w:pPr>
  </w:style>
  <w:style w:type="paragraph" w:customStyle="1" w:styleId="Level5">
    <w:name w:val="Level 5"/>
    <w:basedOn w:val="Normal"/>
    <w:rsid w:val="00986F8C"/>
    <w:pPr>
      <w:numPr>
        <w:ilvl w:val="4"/>
        <w:numId w:val="2"/>
      </w:numPr>
      <w:spacing w:after="240" w:line="312" w:lineRule="auto"/>
      <w:jc w:val="both"/>
      <w:outlineLvl w:val="4"/>
    </w:pPr>
  </w:style>
  <w:style w:type="character" w:customStyle="1" w:styleId="CrossReference">
    <w:name w:val="Cross Reference"/>
    <w:basedOn w:val="DefaultParagraphFont"/>
    <w:rsid w:val="00986F8C"/>
    <w:rPr>
      <w:rFonts w:ascii="Arial" w:hAnsi="Arial"/>
      <w:b/>
      <w:color w:val="auto"/>
      <w:sz w:val="24"/>
      <w:u w:val="none"/>
    </w:rPr>
  </w:style>
  <w:style w:type="paragraph" w:customStyle="1" w:styleId="Level2">
    <w:name w:val="Level 2"/>
    <w:basedOn w:val="Normal"/>
    <w:rsid w:val="00986F8C"/>
    <w:pPr>
      <w:numPr>
        <w:ilvl w:val="1"/>
        <w:numId w:val="2"/>
      </w:numPr>
      <w:spacing w:after="240" w:line="312" w:lineRule="auto"/>
      <w:jc w:val="both"/>
      <w:outlineLvl w:val="1"/>
    </w:pPr>
  </w:style>
  <w:style w:type="table" w:styleId="TableGrid">
    <w:name w:val="Table Grid"/>
    <w:basedOn w:val="TableNormal"/>
    <w:rsid w:val="00986F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2">
    <w:name w:val="general2"/>
    <w:basedOn w:val="Normal"/>
    <w:rsid w:val="0046377D"/>
    <w:pPr>
      <w:spacing w:line="288" w:lineRule="atLeast"/>
      <w:ind w:left="567"/>
    </w:pPr>
    <w:rPr>
      <w:rFonts w:ascii="Arial" w:hAnsi="Arial" w:cs="Arial"/>
      <w:sz w:val="22"/>
      <w:lang w:eastAsia="en-US"/>
    </w:rPr>
  </w:style>
  <w:style w:type="paragraph" w:styleId="CommentText">
    <w:name w:val="annotation text"/>
    <w:basedOn w:val="Normal"/>
    <w:semiHidden/>
    <w:rsid w:val="00393208"/>
    <w:rPr>
      <w:sz w:val="20"/>
      <w:lang w:eastAsia="en-US"/>
    </w:rPr>
  </w:style>
  <w:style w:type="paragraph" w:styleId="TOC2">
    <w:name w:val="toc 2"/>
    <w:basedOn w:val="Normal"/>
    <w:next w:val="Normal"/>
    <w:autoRedefine/>
    <w:semiHidden/>
    <w:rsid w:val="002E3A6C"/>
    <w:pPr>
      <w:tabs>
        <w:tab w:val="left" w:pos="1440"/>
        <w:tab w:val="right" w:leader="dot" w:pos="8296"/>
      </w:tabs>
      <w:spacing w:before="240" w:after="240"/>
    </w:pPr>
    <w:rPr>
      <w:rFonts w:ascii="Arial" w:hAnsi="Arial"/>
      <w:b/>
      <w:sz w:val="20"/>
    </w:rPr>
  </w:style>
  <w:style w:type="paragraph" w:styleId="TOC1">
    <w:name w:val="toc 1"/>
    <w:basedOn w:val="Normal"/>
    <w:next w:val="Normal"/>
    <w:autoRedefine/>
    <w:semiHidden/>
    <w:rsid w:val="002E3A6C"/>
    <w:pPr>
      <w:spacing w:before="240" w:after="240"/>
    </w:pPr>
    <w:rPr>
      <w:rFonts w:ascii="Arial" w:hAnsi="Arial"/>
      <w:sz w:val="20"/>
    </w:rPr>
  </w:style>
  <w:style w:type="character" w:styleId="Hyperlink">
    <w:name w:val="Hyperlink"/>
    <w:basedOn w:val="DefaultParagraphFont"/>
    <w:rsid w:val="00393208"/>
    <w:rPr>
      <w:color w:val="0000FF"/>
      <w:u w:val="single"/>
    </w:rPr>
  </w:style>
  <w:style w:type="paragraph" w:styleId="BalloonText">
    <w:name w:val="Balloon Text"/>
    <w:basedOn w:val="Normal"/>
    <w:semiHidden/>
    <w:rsid w:val="0034103D"/>
    <w:rPr>
      <w:rFonts w:ascii="Tahoma" w:hAnsi="Tahoma" w:cs="Tahoma"/>
      <w:sz w:val="16"/>
      <w:szCs w:val="16"/>
    </w:rPr>
  </w:style>
  <w:style w:type="paragraph" w:customStyle="1" w:styleId="p7">
    <w:name w:val="p7"/>
    <w:basedOn w:val="Normal"/>
    <w:rsid w:val="00ED5194"/>
    <w:pPr>
      <w:tabs>
        <w:tab w:val="left" w:pos="720"/>
      </w:tabs>
      <w:spacing w:line="240" w:lineRule="atLeast"/>
    </w:pPr>
    <w:rPr>
      <w:lang w:eastAsia="en-US"/>
    </w:rPr>
  </w:style>
  <w:style w:type="paragraph" w:styleId="FootnoteText">
    <w:name w:val="footnote text"/>
    <w:basedOn w:val="Normal"/>
    <w:semiHidden/>
    <w:rsid w:val="00111C56"/>
    <w:rPr>
      <w:sz w:val="20"/>
    </w:rPr>
  </w:style>
  <w:style w:type="character" w:styleId="FootnoteReference">
    <w:name w:val="footnote reference"/>
    <w:basedOn w:val="DefaultParagraphFont"/>
    <w:semiHidden/>
    <w:rsid w:val="00111C56"/>
    <w:rPr>
      <w:vertAlign w:val="superscript"/>
    </w:rPr>
  </w:style>
  <w:style w:type="paragraph" w:customStyle="1" w:styleId="provideraddress">
    <w:name w:val="provideraddress"/>
    <w:basedOn w:val="Normal"/>
    <w:rsid w:val="00C66600"/>
    <w:rPr>
      <w:rFonts w:ascii="Arial" w:hAnsi="Arial" w:cs="Arial"/>
      <w:sz w:val="22"/>
      <w:szCs w:val="22"/>
    </w:rPr>
  </w:style>
  <w:style w:type="paragraph" w:styleId="Header">
    <w:name w:val="header"/>
    <w:basedOn w:val="Normal"/>
    <w:rsid w:val="00146A3A"/>
    <w:pPr>
      <w:tabs>
        <w:tab w:val="center" w:pos="4153"/>
        <w:tab w:val="right" w:pos="8306"/>
      </w:tabs>
    </w:pPr>
  </w:style>
  <w:style w:type="paragraph" w:styleId="Footer">
    <w:name w:val="footer"/>
    <w:basedOn w:val="Normal"/>
    <w:rsid w:val="00146A3A"/>
    <w:pPr>
      <w:tabs>
        <w:tab w:val="center" w:pos="4153"/>
        <w:tab w:val="right" w:pos="8306"/>
      </w:tabs>
    </w:pPr>
  </w:style>
  <w:style w:type="character" w:styleId="PageNumber">
    <w:name w:val="page number"/>
    <w:basedOn w:val="DefaultParagraphFont"/>
    <w:rsid w:val="00146A3A"/>
  </w:style>
  <w:style w:type="character" w:styleId="SubtleEmphasis">
    <w:name w:val="Subtle Emphasis"/>
    <w:basedOn w:val="DefaultParagraphFont"/>
    <w:qFormat/>
    <w:rsid w:val="00930085"/>
    <w:rPr>
      <w:i/>
      <w:iCs/>
      <w:color w:val="808080"/>
    </w:rPr>
  </w:style>
  <w:style w:type="paragraph" w:customStyle="1" w:styleId="MRheading1">
    <w:name w:val="M&amp;R heading 1"/>
    <w:basedOn w:val="Normal"/>
    <w:rsid w:val="00F83928"/>
    <w:pPr>
      <w:keepNext/>
      <w:keepLines/>
      <w:numPr>
        <w:numId w:val="5"/>
      </w:numPr>
      <w:tabs>
        <w:tab w:val="left" w:pos="1440"/>
        <w:tab w:val="left" w:pos="2160"/>
        <w:tab w:val="left" w:pos="2880"/>
        <w:tab w:val="left" w:pos="3600"/>
        <w:tab w:val="left" w:pos="4321"/>
        <w:tab w:val="center" w:pos="4536"/>
      </w:tabs>
      <w:spacing w:before="240" w:line="360" w:lineRule="auto"/>
      <w:jc w:val="both"/>
    </w:pPr>
    <w:rPr>
      <w:rFonts w:ascii="Arial" w:hAnsi="Arial"/>
      <w:b/>
      <w:sz w:val="22"/>
      <w:u w:val="single"/>
    </w:rPr>
  </w:style>
  <w:style w:type="paragraph" w:customStyle="1" w:styleId="MRheading2">
    <w:name w:val="M&amp;R heading 2"/>
    <w:basedOn w:val="Normal"/>
    <w:rsid w:val="00F83928"/>
    <w:pPr>
      <w:numPr>
        <w:ilvl w:val="1"/>
        <w:numId w:val="5"/>
      </w:numPr>
      <w:tabs>
        <w:tab w:val="left" w:pos="1440"/>
        <w:tab w:val="left" w:pos="2160"/>
        <w:tab w:val="left" w:pos="2880"/>
        <w:tab w:val="left" w:pos="3600"/>
        <w:tab w:val="left" w:pos="4321"/>
        <w:tab w:val="center" w:pos="4536"/>
      </w:tabs>
      <w:spacing w:before="240" w:line="360" w:lineRule="auto"/>
      <w:jc w:val="both"/>
      <w:outlineLvl w:val="1"/>
    </w:pPr>
    <w:rPr>
      <w:rFonts w:ascii="Arial" w:hAnsi="Arial"/>
      <w:sz w:val="22"/>
    </w:rPr>
  </w:style>
  <w:style w:type="paragraph" w:customStyle="1" w:styleId="MRheading3">
    <w:name w:val="M&amp;R heading 3"/>
    <w:basedOn w:val="Normal"/>
    <w:rsid w:val="00F83928"/>
    <w:pPr>
      <w:numPr>
        <w:ilvl w:val="2"/>
        <w:numId w:val="5"/>
      </w:numPr>
      <w:tabs>
        <w:tab w:val="left" w:pos="2880"/>
        <w:tab w:val="left" w:pos="3600"/>
        <w:tab w:val="left" w:pos="4321"/>
        <w:tab w:val="center" w:pos="4536"/>
      </w:tabs>
      <w:spacing w:before="240" w:line="360" w:lineRule="auto"/>
      <w:jc w:val="both"/>
      <w:outlineLvl w:val="2"/>
    </w:pPr>
    <w:rPr>
      <w:rFonts w:ascii="Arial" w:hAnsi="Arial"/>
      <w:sz w:val="22"/>
    </w:rPr>
  </w:style>
  <w:style w:type="paragraph" w:customStyle="1" w:styleId="MRheading4">
    <w:name w:val="M&amp;R heading 4"/>
    <w:basedOn w:val="Normal"/>
    <w:rsid w:val="00F83928"/>
    <w:pPr>
      <w:numPr>
        <w:ilvl w:val="3"/>
        <w:numId w:val="5"/>
      </w:numPr>
      <w:tabs>
        <w:tab w:val="left" w:pos="1440"/>
        <w:tab w:val="left" w:pos="3600"/>
        <w:tab w:val="left" w:pos="4321"/>
        <w:tab w:val="center" w:pos="4536"/>
      </w:tabs>
      <w:spacing w:before="240" w:line="360" w:lineRule="auto"/>
      <w:jc w:val="both"/>
      <w:outlineLvl w:val="3"/>
    </w:pPr>
    <w:rPr>
      <w:rFonts w:ascii="Arial" w:hAnsi="Arial"/>
      <w:sz w:val="22"/>
    </w:rPr>
  </w:style>
  <w:style w:type="paragraph" w:customStyle="1" w:styleId="MRheading5">
    <w:name w:val="M&amp;R heading 5"/>
    <w:basedOn w:val="Normal"/>
    <w:rsid w:val="00F83928"/>
    <w:pPr>
      <w:numPr>
        <w:ilvl w:val="4"/>
        <w:numId w:val="5"/>
      </w:numPr>
      <w:tabs>
        <w:tab w:val="left" w:pos="1440"/>
        <w:tab w:val="left" w:pos="2160"/>
        <w:tab w:val="left" w:pos="4321"/>
        <w:tab w:val="center" w:pos="4536"/>
      </w:tabs>
      <w:spacing w:before="240" w:line="360" w:lineRule="auto"/>
      <w:jc w:val="both"/>
      <w:outlineLvl w:val="4"/>
    </w:pPr>
    <w:rPr>
      <w:rFonts w:ascii="Arial" w:hAnsi="Arial"/>
      <w:sz w:val="22"/>
    </w:rPr>
  </w:style>
  <w:style w:type="paragraph" w:customStyle="1" w:styleId="MRheading6">
    <w:name w:val="M&amp;R heading 6"/>
    <w:basedOn w:val="Normal"/>
    <w:rsid w:val="00F83928"/>
    <w:pPr>
      <w:numPr>
        <w:ilvl w:val="5"/>
        <w:numId w:val="5"/>
      </w:numPr>
      <w:tabs>
        <w:tab w:val="left" w:pos="1440"/>
        <w:tab w:val="left" w:pos="2160"/>
        <w:tab w:val="left" w:pos="2880"/>
        <w:tab w:val="center" w:pos="4536"/>
      </w:tabs>
      <w:spacing w:before="240" w:line="360" w:lineRule="auto"/>
      <w:jc w:val="both"/>
      <w:outlineLvl w:val="5"/>
    </w:pPr>
    <w:rPr>
      <w:rFonts w:ascii="Arial" w:hAnsi="Arial"/>
      <w:sz w:val="22"/>
    </w:rPr>
  </w:style>
  <w:style w:type="paragraph" w:customStyle="1" w:styleId="MRheading7">
    <w:name w:val="M&amp;R heading 7"/>
    <w:basedOn w:val="Normal"/>
    <w:rsid w:val="00F83928"/>
    <w:pPr>
      <w:numPr>
        <w:ilvl w:val="6"/>
        <w:numId w:val="5"/>
      </w:numPr>
      <w:tabs>
        <w:tab w:val="left" w:pos="1440"/>
        <w:tab w:val="left" w:pos="2160"/>
        <w:tab w:val="left" w:pos="2880"/>
        <w:tab w:val="left" w:pos="3600"/>
        <w:tab w:val="center" w:pos="4536"/>
      </w:tabs>
      <w:spacing w:before="240" w:line="360" w:lineRule="auto"/>
      <w:jc w:val="both"/>
      <w:outlineLvl w:val="6"/>
    </w:pPr>
    <w:rPr>
      <w:rFonts w:ascii="Arial" w:hAnsi="Arial"/>
      <w:sz w:val="22"/>
    </w:rPr>
  </w:style>
  <w:style w:type="paragraph" w:customStyle="1" w:styleId="MRheading8">
    <w:name w:val="M&amp;R heading 8"/>
    <w:basedOn w:val="Normal"/>
    <w:rsid w:val="00F83928"/>
    <w:pPr>
      <w:numPr>
        <w:ilvl w:val="7"/>
        <w:numId w:val="5"/>
      </w:numPr>
      <w:tabs>
        <w:tab w:val="left" w:pos="1440"/>
        <w:tab w:val="left" w:pos="2160"/>
        <w:tab w:val="left" w:pos="2880"/>
        <w:tab w:val="left" w:pos="3600"/>
        <w:tab w:val="left" w:pos="4321"/>
        <w:tab w:val="center" w:pos="4536"/>
      </w:tabs>
      <w:spacing w:before="240" w:line="360" w:lineRule="auto"/>
      <w:jc w:val="both"/>
      <w:outlineLvl w:val="7"/>
    </w:pPr>
    <w:rPr>
      <w:rFonts w:ascii="Arial" w:hAnsi="Arial"/>
      <w:sz w:val="22"/>
    </w:rPr>
  </w:style>
  <w:style w:type="paragraph" w:customStyle="1" w:styleId="MRheading9">
    <w:name w:val="M&amp;R heading 9"/>
    <w:basedOn w:val="Normal"/>
    <w:rsid w:val="00F83928"/>
    <w:pPr>
      <w:numPr>
        <w:ilvl w:val="8"/>
        <w:numId w:val="5"/>
      </w:numPr>
      <w:tabs>
        <w:tab w:val="left" w:pos="1440"/>
        <w:tab w:val="left" w:pos="2160"/>
        <w:tab w:val="left" w:pos="2880"/>
        <w:tab w:val="left" w:pos="3600"/>
        <w:tab w:val="left" w:pos="4321"/>
        <w:tab w:val="center" w:pos="4536"/>
      </w:tabs>
      <w:spacing w:before="240" w:line="360" w:lineRule="auto"/>
      <w:jc w:val="both"/>
      <w:outlineLvl w:val="8"/>
    </w:pPr>
    <w:rPr>
      <w:rFonts w:ascii="Arial" w:hAnsi="Arial"/>
      <w:sz w:val="22"/>
    </w:rPr>
  </w:style>
  <w:style w:type="paragraph" w:customStyle="1" w:styleId="p56">
    <w:name w:val="p56"/>
    <w:basedOn w:val="Normal"/>
    <w:rsid w:val="00F33202"/>
    <w:pPr>
      <w:spacing w:line="240" w:lineRule="atLeast"/>
      <w:ind w:left="576" w:hanging="864"/>
      <w:jc w:val="both"/>
    </w:pPr>
    <w:rPr>
      <w:lang w:eastAsia="en-US"/>
    </w:rPr>
  </w:style>
  <w:style w:type="paragraph" w:customStyle="1" w:styleId="p55">
    <w:name w:val="p55"/>
    <w:basedOn w:val="Normal"/>
    <w:rsid w:val="00F02B24"/>
    <w:pPr>
      <w:tabs>
        <w:tab w:val="left" w:pos="860"/>
      </w:tabs>
      <w:spacing w:line="240" w:lineRule="atLeast"/>
      <w:ind w:left="580"/>
      <w:jc w:val="both"/>
    </w:pPr>
    <w:rPr>
      <w:lang w:eastAsia="en-US"/>
    </w:rPr>
  </w:style>
  <w:style w:type="paragraph" w:styleId="ListParagraph">
    <w:name w:val="List Paragraph"/>
    <w:basedOn w:val="Normal"/>
    <w:uiPriority w:val="34"/>
    <w:qFormat/>
    <w:rsid w:val="00F02B24"/>
    <w:pPr>
      <w:ind w:left="720"/>
    </w:pPr>
    <w:rPr>
      <w:sz w:val="20"/>
      <w:lang w:eastAsia="en-US"/>
    </w:rPr>
  </w:style>
  <w:style w:type="paragraph" w:customStyle="1" w:styleId="Char1">
    <w:name w:val="Char1"/>
    <w:basedOn w:val="Normal"/>
    <w:rsid w:val="00EE0BBB"/>
    <w:rPr>
      <w:rFonts w:ascii="Arial" w:eastAsia="SimSun" w:hAnsi="Arial"/>
      <w:sz w:val="20"/>
      <w:lang w:eastAsia="zh-CN"/>
    </w:rPr>
  </w:style>
  <w:style w:type="character" w:styleId="CommentReference">
    <w:name w:val="annotation reference"/>
    <w:basedOn w:val="DefaultParagraphFont"/>
    <w:semiHidden/>
    <w:rsid w:val="00F0745E"/>
    <w:rPr>
      <w:sz w:val="16"/>
      <w:szCs w:val="16"/>
    </w:rPr>
  </w:style>
  <w:style w:type="paragraph" w:styleId="TOC3">
    <w:name w:val="toc 3"/>
    <w:basedOn w:val="Normal"/>
    <w:next w:val="Normal"/>
    <w:autoRedefine/>
    <w:semiHidden/>
    <w:rsid w:val="002E3A6C"/>
    <w:pPr>
      <w:spacing w:before="240" w:after="240"/>
      <w:ind w:left="480"/>
    </w:pPr>
    <w:rPr>
      <w:rFonts w:ascii="Arial" w:hAnsi="Arial"/>
      <w:sz w:val="20"/>
    </w:rPr>
  </w:style>
  <w:style w:type="paragraph" w:styleId="TOC4">
    <w:name w:val="toc 4"/>
    <w:basedOn w:val="Normal"/>
    <w:next w:val="Normal"/>
    <w:autoRedefine/>
    <w:semiHidden/>
    <w:rsid w:val="002E3A6C"/>
    <w:pPr>
      <w:spacing w:before="240" w:after="240"/>
      <w:ind w:left="720"/>
    </w:pPr>
    <w:rPr>
      <w:rFonts w:ascii="Arial" w:hAnsi="Arial"/>
      <w:sz w:val="20"/>
    </w:rPr>
  </w:style>
  <w:style w:type="paragraph" w:styleId="TOC5">
    <w:name w:val="toc 5"/>
    <w:basedOn w:val="Normal"/>
    <w:next w:val="Normal"/>
    <w:autoRedefine/>
    <w:semiHidden/>
    <w:rsid w:val="002E3A6C"/>
    <w:pPr>
      <w:spacing w:before="240" w:after="240"/>
      <w:ind w:left="960"/>
    </w:pPr>
    <w:rPr>
      <w:rFonts w:ascii="Arial" w:hAnsi="Arial"/>
      <w:sz w:val="20"/>
    </w:rPr>
  </w:style>
  <w:style w:type="paragraph" w:styleId="TOC6">
    <w:name w:val="toc 6"/>
    <w:basedOn w:val="Normal"/>
    <w:next w:val="Normal"/>
    <w:autoRedefine/>
    <w:semiHidden/>
    <w:rsid w:val="002E3A6C"/>
    <w:pPr>
      <w:spacing w:before="240" w:after="240"/>
      <w:ind w:left="1200"/>
    </w:pPr>
    <w:rPr>
      <w:rFonts w:ascii="Arial" w:hAnsi="Arial"/>
      <w:sz w:val="20"/>
    </w:rPr>
  </w:style>
  <w:style w:type="paragraph" w:styleId="TOC7">
    <w:name w:val="toc 7"/>
    <w:basedOn w:val="Normal"/>
    <w:next w:val="Normal"/>
    <w:autoRedefine/>
    <w:semiHidden/>
    <w:rsid w:val="002E3A6C"/>
    <w:pPr>
      <w:spacing w:before="240" w:after="240"/>
      <w:ind w:left="1440"/>
    </w:pPr>
    <w:rPr>
      <w:rFonts w:ascii="Arial" w:hAnsi="Arial"/>
      <w:sz w:val="20"/>
    </w:rPr>
  </w:style>
  <w:style w:type="paragraph" w:styleId="TOC8">
    <w:name w:val="toc 8"/>
    <w:basedOn w:val="Normal"/>
    <w:next w:val="Normal"/>
    <w:autoRedefine/>
    <w:semiHidden/>
    <w:rsid w:val="002E3A6C"/>
    <w:pPr>
      <w:spacing w:before="240" w:after="240"/>
      <w:ind w:left="1680"/>
    </w:pPr>
    <w:rPr>
      <w:rFonts w:ascii="Arial" w:hAnsi="Arial"/>
      <w:sz w:val="20"/>
    </w:rPr>
  </w:style>
  <w:style w:type="paragraph" w:styleId="TOC9">
    <w:name w:val="toc 9"/>
    <w:basedOn w:val="Normal"/>
    <w:next w:val="Normal"/>
    <w:autoRedefine/>
    <w:semiHidden/>
    <w:rsid w:val="002E3A6C"/>
    <w:pPr>
      <w:spacing w:before="240" w:after="240"/>
      <w:ind w:left="1920"/>
    </w:pPr>
    <w:rPr>
      <w:rFonts w:ascii="Arial" w:hAnsi="Arial"/>
      <w:sz w:val="20"/>
    </w:rPr>
  </w:style>
  <w:style w:type="paragraph" w:styleId="CommentSubject">
    <w:name w:val="annotation subject"/>
    <w:basedOn w:val="CommentText"/>
    <w:next w:val="CommentText"/>
    <w:semiHidden/>
    <w:rsid w:val="00F0745E"/>
    <w:rPr>
      <w:b/>
      <w:bCs/>
      <w:lang w:eastAsia="en-GB"/>
    </w:rPr>
  </w:style>
  <w:style w:type="character" w:styleId="UnresolvedMention">
    <w:name w:val="Unresolved Mention"/>
    <w:basedOn w:val="DefaultParagraphFont"/>
    <w:uiPriority w:val="99"/>
    <w:semiHidden/>
    <w:unhideWhenUsed/>
    <w:rsid w:val="000C0C5F"/>
    <w:rPr>
      <w:color w:val="605E5C"/>
      <w:shd w:val="clear" w:color="auto" w:fill="E1DFDD"/>
    </w:rPr>
  </w:style>
  <w:style w:type="paragraph" w:customStyle="1" w:styleId="BodyTextIndent1">
    <w:name w:val="Body Text Indent 1"/>
    <w:basedOn w:val="Normal"/>
    <w:qFormat/>
    <w:rsid w:val="001B429E"/>
    <w:pPr>
      <w:spacing w:after="180"/>
      <w:ind w:left="907"/>
      <w:jc w:val="both"/>
    </w:pPr>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4773">
      <w:bodyDiv w:val="1"/>
      <w:marLeft w:val="0"/>
      <w:marRight w:val="0"/>
      <w:marTop w:val="0"/>
      <w:marBottom w:val="0"/>
      <w:divBdr>
        <w:top w:val="none" w:sz="0" w:space="0" w:color="auto"/>
        <w:left w:val="none" w:sz="0" w:space="0" w:color="auto"/>
        <w:bottom w:val="none" w:sz="0" w:space="0" w:color="auto"/>
        <w:right w:val="none" w:sz="0" w:space="0" w:color="auto"/>
      </w:divBdr>
    </w:div>
    <w:div w:id="1443913107">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A6415131D8FB4B9D0DE00FBF0A82FC" ma:contentTypeVersion="11" ma:contentTypeDescription="Create a new document." ma:contentTypeScope="" ma:versionID="381a7cadb81046f69b2202c2cc095b7b">
  <xsd:schema xmlns:xsd="http://www.w3.org/2001/XMLSchema" xmlns:xs="http://www.w3.org/2001/XMLSchema" xmlns:p="http://schemas.microsoft.com/office/2006/metadata/properties" xmlns:ns2="1474491a-dc43-466f-8cb9-07c392ec02fe" xmlns:ns3="a8d4f496-81aa-4b80-b063-8c8e3a7712ae" targetNamespace="http://schemas.microsoft.com/office/2006/metadata/properties" ma:root="true" ma:fieldsID="04dd74715c2280f3313572f8222979e0" ns2:_="" ns3:_="">
    <xsd:import namespace="1474491a-dc43-466f-8cb9-07c392ec02fe"/>
    <xsd:import namespace="a8d4f496-81aa-4b80-b063-8c8e3a771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491a-dc43-466f-8cb9-07c392ec0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4f496-81aa-4b80-b063-8c8e3a771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A87AF7A-5FCD-4B57-9287-172238FB067C}">
  <ds:schemaRefs>
    <ds:schemaRef ds:uri="http://schemas.microsoft.com/office/2006/metadata/properties"/>
    <ds:schemaRef ds:uri="http://schemas.microsoft.com/office/infopath/2007/PartnerControls"/>
    <ds:schemaRef ds:uri="9155b9f6-860a-4047-a3a4-80b086de82cc"/>
  </ds:schemaRefs>
</ds:datastoreItem>
</file>

<file path=customXml/itemProps2.xml><?xml version="1.0" encoding="utf-8"?>
<ds:datastoreItem xmlns:ds="http://schemas.openxmlformats.org/officeDocument/2006/customXml" ds:itemID="{304C659B-D770-4506-A86D-9C29711B07A1}"/>
</file>

<file path=customXml/itemProps3.xml><?xml version="1.0" encoding="utf-8"?>
<ds:datastoreItem xmlns:ds="http://schemas.openxmlformats.org/officeDocument/2006/customXml" ds:itemID="{6B50FA63-1985-4F7B-9535-B0B3B6511F74}">
  <ds:schemaRefs>
    <ds:schemaRef ds:uri="http://schemas.microsoft.com/sharepoint/v3/contenttype/forms"/>
  </ds:schemaRefs>
</ds:datastoreItem>
</file>

<file path=customXml/itemProps4.xml><?xml version="1.0" encoding="utf-8"?>
<ds:datastoreItem xmlns:ds="http://schemas.openxmlformats.org/officeDocument/2006/customXml" ds:itemID="{861502FC-FF2D-45B5-A096-A9289191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38</Pages>
  <Words>12691</Words>
  <Characters>72341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84863</CharactersWithSpaces>
  <SharedDoc>false</SharedDoc>
  <HLinks>
    <vt:vector size="30" baseType="variant">
      <vt:variant>
        <vt:i4>1900606</vt:i4>
      </vt:variant>
      <vt:variant>
        <vt:i4>26</vt:i4>
      </vt:variant>
      <vt:variant>
        <vt:i4>0</vt:i4>
      </vt:variant>
      <vt:variant>
        <vt:i4>5</vt:i4>
      </vt:variant>
      <vt:variant>
        <vt:lpwstr/>
      </vt:variant>
      <vt:variant>
        <vt:lpwstr>_Toc302985765</vt:lpwstr>
      </vt:variant>
      <vt:variant>
        <vt:i4>1900606</vt:i4>
      </vt:variant>
      <vt:variant>
        <vt:i4>20</vt:i4>
      </vt:variant>
      <vt:variant>
        <vt:i4>0</vt:i4>
      </vt:variant>
      <vt:variant>
        <vt:i4>5</vt:i4>
      </vt:variant>
      <vt:variant>
        <vt:lpwstr/>
      </vt:variant>
      <vt:variant>
        <vt:lpwstr>_Toc302985764</vt:lpwstr>
      </vt:variant>
      <vt:variant>
        <vt:i4>1900606</vt:i4>
      </vt:variant>
      <vt:variant>
        <vt:i4>14</vt:i4>
      </vt:variant>
      <vt:variant>
        <vt:i4>0</vt:i4>
      </vt:variant>
      <vt:variant>
        <vt:i4>5</vt:i4>
      </vt:variant>
      <vt:variant>
        <vt:lpwstr/>
      </vt:variant>
      <vt:variant>
        <vt:lpwstr>_Toc302985763</vt:lpwstr>
      </vt:variant>
      <vt:variant>
        <vt:i4>1900606</vt:i4>
      </vt:variant>
      <vt:variant>
        <vt:i4>8</vt:i4>
      </vt:variant>
      <vt:variant>
        <vt:i4>0</vt:i4>
      </vt:variant>
      <vt:variant>
        <vt:i4>5</vt:i4>
      </vt:variant>
      <vt:variant>
        <vt:lpwstr/>
      </vt:variant>
      <vt:variant>
        <vt:lpwstr>_Toc302985762</vt:lpwstr>
      </vt:variant>
      <vt:variant>
        <vt:i4>1900606</vt:i4>
      </vt:variant>
      <vt:variant>
        <vt:i4>2</vt:i4>
      </vt:variant>
      <vt:variant>
        <vt:i4>0</vt:i4>
      </vt:variant>
      <vt:variant>
        <vt:i4>5</vt:i4>
      </vt:variant>
      <vt:variant>
        <vt:lpwstr/>
      </vt:variant>
      <vt:variant>
        <vt:lpwstr>_Toc302985761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Ellie Wilkinson</cp:lastModifiedBy>
  <cp:revision>78</cp:revision>
  <cp:lastPrinted>2011-09-05T11:23:00Z</cp:lastPrinted>
  <dcterms:created xsi:type="dcterms:W3CDTF">2015-04-07T15:20:00Z</dcterms:created>
  <dcterms:modified xsi:type="dcterms:W3CDTF">2019-07-11T12:11:00Z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0x01010020A6415131D8FB4B9D0DE00FBF0A82FC</vt:lpwstr>
  </property>
</Properties>
</file>